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51"/>
        <w:gridCol w:w="6770"/>
      </w:tblGrid>
      <w:tr w:rsidR="002F715C" w:rsidRPr="00F22399" w:rsidTr="002F715C">
        <w:tc>
          <w:tcPr>
            <w:tcW w:w="1951" w:type="dxa"/>
          </w:tcPr>
          <w:p w:rsidR="002F715C" w:rsidRPr="00F22399" w:rsidRDefault="002F715C" w:rsidP="002F715C">
            <w:r w:rsidRPr="00F22399">
              <w:t xml:space="preserve">AANZ </w:t>
            </w:r>
            <w:r w:rsidR="005D2B58" w:rsidRPr="00F22399">
              <w:t>Template</w:t>
            </w:r>
          </w:p>
        </w:tc>
        <w:tc>
          <w:tcPr>
            <w:tcW w:w="6770" w:type="dxa"/>
          </w:tcPr>
          <w:p w:rsidR="002F715C" w:rsidRPr="00F22399" w:rsidRDefault="002F715C" w:rsidP="002F715C">
            <w:pPr>
              <w:rPr>
                <w:b/>
              </w:rPr>
            </w:pPr>
            <w:r w:rsidRPr="00F22399">
              <w:rPr>
                <w:b/>
              </w:rPr>
              <w:t>Subscription</w:t>
            </w:r>
            <w:r w:rsidR="007A1D13" w:rsidRPr="00F22399">
              <w:rPr>
                <w:b/>
              </w:rPr>
              <w:t xml:space="preserve"> Agreement</w:t>
            </w:r>
          </w:p>
          <w:p w:rsidR="002F715C" w:rsidRPr="00F22399" w:rsidRDefault="002F715C" w:rsidP="002F715C">
            <w:pPr>
              <w:tabs>
                <w:tab w:val="left" w:pos="2190"/>
              </w:tabs>
              <w:rPr>
                <w:b/>
              </w:rPr>
            </w:pPr>
            <w:r w:rsidRPr="00F22399">
              <w:rPr>
                <w:b/>
              </w:rPr>
              <w:tab/>
            </w:r>
          </w:p>
        </w:tc>
      </w:tr>
      <w:tr w:rsidR="002F715C" w:rsidRPr="00F22399" w:rsidTr="002F715C">
        <w:tc>
          <w:tcPr>
            <w:tcW w:w="1951" w:type="dxa"/>
          </w:tcPr>
          <w:p w:rsidR="002F715C" w:rsidRPr="00F22399" w:rsidRDefault="00DC48D7" w:rsidP="00DC48D7">
            <w:pPr>
              <w:jc w:val="left"/>
            </w:pPr>
            <w:r>
              <w:t xml:space="preserve">Version Number and </w:t>
            </w:r>
            <w:r w:rsidR="002F715C" w:rsidRPr="00F22399">
              <w:t>Release Date</w:t>
            </w:r>
          </w:p>
        </w:tc>
        <w:tc>
          <w:tcPr>
            <w:tcW w:w="6770" w:type="dxa"/>
          </w:tcPr>
          <w:p w:rsidR="002F715C" w:rsidRPr="00F22399" w:rsidRDefault="00DC48D7" w:rsidP="002F715C">
            <w:r w:rsidRPr="00DC48D7">
              <w:t xml:space="preserve">Version 1 </w:t>
            </w:r>
            <w:r w:rsidRPr="007465E1">
              <w:t xml:space="preserve">- </w:t>
            </w:r>
            <w:r w:rsidR="00552E15" w:rsidRPr="007465E1">
              <w:t>4 February 2019</w:t>
            </w:r>
          </w:p>
          <w:p w:rsidR="002F715C" w:rsidRPr="00F22399" w:rsidRDefault="002F715C" w:rsidP="002F715C"/>
        </w:tc>
      </w:tr>
      <w:tr w:rsidR="002F715C" w:rsidRPr="00F22399" w:rsidTr="002F715C">
        <w:tc>
          <w:tcPr>
            <w:tcW w:w="1951" w:type="dxa"/>
          </w:tcPr>
          <w:p w:rsidR="002F715C" w:rsidRPr="00F22399" w:rsidRDefault="002F715C" w:rsidP="002F715C">
            <w:r w:rsidRPr="00F22399">
              <w:t>AANZ Number</w:t>
            </w:r>
          </w:p>
        </w:tc>
        <w:tc>
          <w:tcPr>
            <w:tcW w:w="6770" w:type="dxa"/>
          </w:tcPr>
          <w:p w:rsidR="002F715C" w:rsidRPr="00F22399" w:rsidRDefault="00552E15" w:rsidP="002F715C">
            <w:r>
              <w:t>218261</w:t>
            </w:r>
          </w:p>
          <w:p w:rsidR="002F715C" w:rsidRPr="00F22399" w:rsidRDefault="002F715C" w:rsidP="002F715C"/>
        </w:tc>
      </w:tr>
      <w:tr w:rsidR="002F715C" w:rsidRPr="00F22399" w:rsidTr="002F715C">
        <w:tc>
          <w:tcPr>
            <w:tcW w:w="1951" w:type="dxa"/>
          </w:tcPr>
          <w:p w:rsidR="002F715C" w:rsidRPr="00F22399" w:rsidRDefault="002F715C" w:rsidP="002F715C">
            <w:r w:rsidRPr="00F22399">
              <w:t>Version 1 Notes</w:t>
            </w:r>
          </w:p>
        </w:tc>
        <w:tc>
          <w:tcPr>
            <w:tcW w:w="6770" w:type="dxa"/>
          </w:tcPr>
          <w:p w:rsidR="002F715C" w:rsidRPr="00F22399" w:rsidRDefault="002F715C" w:rsidP="002F715C">
            <w:r w:rsidRPr="00F22399">
              <w:t xml:space="preserve">This </w:t>
            </w:r>
            <w:r w:rsidR="00FB19B0" w:rsidRPr="00F22399">
              <w:t>template</w:t>
            </w:r>
            <w:r w:rsidRPr="00F22399">
              <w:t xml:space="preserve"> is a revised version of the NZVIF Subscription and Shareholders Agreement (5 December 2016), which has been </w:t>
            </w:r>
            <w:r w:rsidR="00FB19B0" w:rsidRPr="00F22399">
              <w:t>separated</w:t>
            </w:r>
            <w:r w:rsidRPr="00F22399">
              <w:t xml:space="preserve"> into a </w:t>
            </w:r>
            <w:r w:rsidR="00556F8B" w:rsidRPr="00F22399">
              <w:t xml:space="preserve">standalone </w:t>
            </w:r>
            <w:r w:rsidRPr="00F22399">
              <w:t xml:space="preserve">subscription agreement and a </w:t>
            </w:r>
            <w:r w:rsidR="00FB19B0" w:rsidRPr="00F22399">
              <w:t xml:space="preserve">standalone </w:t>
            </w:r>
            <w:r w:rsidRPr="00F22399">
              <w:t>shareholders’ agreement</w:t>
            </w:r>
            <w:r w:rsidR="00065F3F" w:rsidRPr="00F22399">
              <w:t xml:space="preserve"> </w:t>
            </w:r>
            <w:r w:rsidRPr="00F22399">
              <w:t xml:space="preserve">to assist with the documentation of follow-on investment rounds. </w:t>
            </w:r>
          </w:p>
          <w:p w:rsidR="002F715C" w:rsidRPr="00F22399" w:rsidRDefault="002F715C" w:rsidP="002F715C"/>
        </w:tc>
      </w:tr>
      <w:tr w:rsidR="002F715C" w:rsidRPr="00F22399" w:rsidTr="002F715C">
        <w:tc>
          <w:tcPr>
            <w:tcW w:w="1951" w:type="dxa"/>
          </w:tcPr>
          <w:p w:rsidR="002F715C" w:rsidRPr="00F22399" w:rsidRDefault="002F715C" w:rsidP="002F715C">
            <w:r w:rsidRPr="00F22399">
              <w:t>Use Notes</w:t>
            </w:r>
          </w:p>
        </w:tc>
        <w:tc>
          <w:tcPr>
            <w:tcW w:w="6770" w:type="dxa"/>
          </w:tcPr>
          <w:p w:rsidR="002F715C" w:rsidRPr="00F22399" w:rsidRDefault="002F715C" w:rsidP="002F715C">
            <w:r w:rsidRPr="00F22399">
              <w:t xml:space="preserve">This </w:t>
            </w:r>
            <w:r w:rsidR="00FB19B0" w:rsidRPr="00F22399">
              <w:t xml:space="preserve">template </w:t>
            </w:r>
            <w:r w:rsidRPr="00F22399">
              <w:t xml:space="preserve">is </w:t>
            </w:r>
            <w:r w:rsidR="005905C6" w:rsidRPr="00F22399">
              <w:t xml:space="preserve">intended to be used for all investors in the investment round, and is </w:t>
            </w:r>
            <w:r w:rsidRPr="00F22399">
              <w:t>recommended to be used in conjunction with the Template Shareholders</w:t>
            </w:r>
            <w:r w:rsidR="00556F8B">
              <w:t>’</w:t>
            </w:r>
            <w:r w:rsidRPr="00F22399">
              <w:t xml:space="preserve"> Agreement and Template Constitution. </w:t>
            </w:r>
          </w:p>
          <w:p w:rsidR="002F715C" w:rsidRPr="00F22399" w:rsidRDefault="002F715C" w:rsidP="00065F3F"/>
        </w:tc>
      </w:tr>
    </w:tbl>
    <w:p w:rsidR="002F715C" w:rsidRPr="00F22399" w:rsidRDefault="002F715C" w:rsidP="002F715C"/>
    <w:p w:rsidR="002F715C" w:rsidRPr="00F22399" w:rsidRDefault="002F715C" w:rsidP="002F715C">
      <w:r w:rsidRPr="00F22399">
        <w:t xml:space="preserve">This </w:t>
      </w:r>
      <w:r w:rsidR="00FB19B0" w:rsidRPr="00F22399">
        <w:t xml:space="preserve">template </w:t>
      </w:r>
      <w:r w:rsidRPr="00F22399">
        <w:t xml:space="preserve">has been prepared by AANZ together with members of the NZ angel investment community and legal profession. </w:t>
      </w:r>
    </w:p>
    <w:p w:rsidR="002F715C" w:rsidRPr="00F22399" w:rsidRDefault="002F715C" w:rsidP="002F715C"/>
    <w:p w:rsidR="002F715C" w:rsidRPr="00F22399" w:rsidRDefault="002F715C" w:rsidP="002F715C">
      <w:r w:rsidRPr="00F22399">
        <w:t xml:space="preserve">The aim of this template (and other template documents we make available) is to promote industry standard legal documentation for use in NZ so investors, entrepreneurs, and companies can focus on deal-specific matters. </w:t>
      </w:r>
    </w:p>
    <w:p w:rsidR="002F715C" w:rsidRPr="00F22399" w:rsidRDefault="002F715C" w:rsidP="002F715C"/>
    <w:p w:rsidR="002F715C" w:rsidRPr="00F22399" w:rsidRDefault="002F715C" w:rsidP="002F715C">
      <w:r w:rsidRPr="00F22399">
        <w:t>All parties should</w:t>
      </w:r>
      <w:r w:rsidR="00B646C8">
        <w:t>:</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 xml:space="preserve">ensure they are aligned about the business outcomes, success, and the return on their investment; </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consider the appropriateness and implications of key terms, including</w:t>
      </w:r>
      <w:r w:rsidR="00B646C8">
        <w:rPr>
          <w:rFonts w:ascii="Arial" w:hAnsi="Arial" w:cs="Arial"/>
          <w:sz w:val="21"/>
          <w:szCs w:val="21"/>
        </w:rPr>
        <w:t>:</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 xml:space="preserve">investment conditions </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how the shares are priced and paid for</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types of shares</w:t>
      </w:r>
    </w:p>
    <w:p w:rsidR="00A52184" w:rsidRPr="00A52184" w:rsidRDefault="00A52184" w:rsidP="00115906">
      <w:pPr>
        <w:pStyle w:val="ListParagraph"/>
        <w:numPr>
          <w:ilvl w:val="1"/>
          <w:numId w:val="28"/>
        </w:numPr>
        <w:ind w:left="709"/>
        <w:rPr>
          <w:rFonts w:ascii="Arial" w:hAnsi="Arial" w:cs="Arial"/>
          <w:sz w:val="21"/>
          <w:szCs w:val="21"/>
        </w:rPr>
      </w:pPr>
      <w:r w:rsidRPr="00A52184">
        <w:rPr>
          <w:rFonts w:ascii="Arial" w:hAnsi="Arial" w:cs="Arial"/>
          <w:sz w:val="21"/>
          <w:szCs w:val="21"/>
        </w:rPr>
        <w:t>warranties</w:t>
      </w:r>
    </w:p>
    <w:p w:rsidR="002F715C" w:rsidRPr="00F22399" w:rsidRDefault="00F22399" w:rsidP="00115906">
      <w:pPr>
        <w:pStyle w:val="ListParagraph"/>
        <w:numPr>
          <w:ilvl w:val="1"/>
          <w:numId w:val="28"/>
        </w:numPr>
        <w:ind w:left="709"/>
        <w:rPr>
          <w:rFonts w:ascii="Arial" w:hAnsi="Arial" w:cs="Arial"/>
          <w:sz w:val="21"/>
          <w:szCs w:val="21"/>
        </w:rPr>
      </w:pPr>
      <w:r w:rsidRPr="00F22399">
        <w:rPr>
          <w:rFonts w:ascii="Arial" w:hAnsi="Arial" w:cs="Arial"/>
          <w:sz w:val="21"/>
          <w:szCs w:val="21"/>
        </w:rPr>
        <w:t>the application of FMCA exclusions to the investor/investment</w:t>
      </w:r>
      <w:r w:rsidR="002F715C" w:rsidRPr="00F22399">
        <w:rPr>
          <w:rFonts w:ascii="Arial" w:hAnsi="Arial" w:cs="Arial"/>
          <w:sz w:val="21"/>
          <w:szCs w:val="21"/>
        </w:rPr>
        <w:t>; and</w:t>
      </w:r>
    </w:p>
    <w:p w:rsidR="002F715C" w:rsidRPr="00F22399" w:rsidRDefault="002F715C" w:rsidP="00115906">
      <w:pPr>
        <w:pStyle w:val="ListParagraph"/>
        <w:numPr>
          <w:ilvl w:val="0"/>
          <w:numId w:val="28"/>
        </w:numPr>
        <w:rPr>
          <w:rFonts w:ascii="Arial" w:hAnsi="Arial" w:cs="Arial"/>
          <w:sz w:val="21"/>
          <w:szCs w:val="21"/>
        </w:rPr>
      </w:pPr>
      <w:r w:rsidRPr="00F22399">
        <w:rPr>
          <w:rFonts w:ascii="Arial" w:hAnsi="Arial" w:cs="Arial"/>
          <w:sz w:val="21"/>
          <w:szCs w:val="21"/>
        </w:rPr>
        <w:t>seek their own legal advice when agreeing and documenting investments terms.</w:t>
      </w:r>
    </w:p>
    <w:p w:rsidR="002F715C" w:rsidRPr="00F22399" w:rsidRDefault="002F715C" w:rsidP="002F715C"/>
    <w:p w:rsidR="007465E1" w:rsidRPr="00570BE9" w:rsidRDefault="007465E1" w:rsidP="007465E1">
      <w:r w:rsidRPr="00570BE9">
        <w:t>AANZ aims to coordinate updates of the template documents annually to keep up with market practice. Comments on the documents are welcome, and will be taken into account in the next review</w:t>
      </w:r>
      <w:r>
        <w:t xml:space="preserve"> (or urgently should this be required)</w:t>
      </w:r>
      <w:r w:rsidRPr="00570BE9">
        <w:t>.</w:t>
      </w:r>
      <w:r>
        <w:t xml:space="preserve"> Comments can be sent to </w:t>
      </w:r>
      <w:hyperlink r:id="rId10" w:history="1">
        <w:r w:rsidRPr="006745D3">
          <w:rPr>
            <w:rStyle w:val="Hyperlink"/>
          </w:rPr>
          <w:t>templates@angelassociation.co.nz</w:t>
        </w:r>
      </w:hyperlink>
    </w:p>
    <w:p w:rsidR="002F715C" w:rsidRPr="00F22399" w:rsidRDefault="002F715C" w:rsidP="002F715C"/>
    <w:p w:rsidR="00A52184" w:rsidRPr="00F771B4" w:rsidRDefault="00A52184" w:rsidP="00A52184">
      <w:r w:rsidRPr="00F771B4">
        <w:t xml:space="preserve">AANZ would like to thank </w:t>
      </w:r>
      <w:r w:rsidR="0020371B" w:rsidRPr="00C94826">
        <w:t>Avid.legal, Chapman Tripp, NZVIF, Simmonds Stewart, and Simpson Grierson</w:t>
      </w:r>
      <w:r w:rsidRPr="00F771B4">
        <w:t xml:space="preserve"> who, among others, kindly provided support and expertise in the development of this </w:t>
      </w:r>
      <w:r>
        <w:t>template</w:t>
      </w:r>
      <w:r w:rsidRPr="00F771B4">
        <w:t>.</w:t>
      </w:r>
    </w:p>
    <w:p w:rsidR="002F715C" w:rsidRPr="00F22399" w:rsidRDefault="002F715C" w:rsidP="002F715C"/>
    <w:p w:rsidR="007A1D13" w:rsidRDefault="002F715C" w:rsidP="00006D7E">
      <w:r w:rsidRPr="00F22399">
        <w:rPr>
          <w:b/>
        </w:rPr>
        <w:t>Legal disclaimer</w:t>
      </w:r>
      <w:r w:rsidR="00B646C8">
        <w:t>:</w:t>
      </w:r>
      <w:r w:rsidRPr="00F22399">
        <w:t xml:space="preserve"> Neither AANZ nor any contributors to this document take any responsibility for the content of the </w:t>
      </w:r>
      <w:r w:rsidR="00FB19B0" w:rsidRPr="00F22399">
        <w:t xml:space="preserve">template </w:t>
      </w:r>
      <w:r w:rsidRPr="00F22399">
        <w:t xml:space="preserve">or the consequences of using it. You should take legal advice before using this </w:t>
      </w:r>
      <w:r w:rsidR="00FB19B0" w:rsidRPr="00F22399">
        <w:t>template</w:t>
      </w:r>
      <w:r w:rsidRPr="00F22399">
        <w:t xml:space="preserve">. This </w:t>
      </w:r>
      <w:r w:rsidR="00FB19B0" w:rsidRPr="00F22399">
        <w:t xml:space="preserve">template </w:t>
      </w:r>
      <w:r w:rsidRPr="00F22399">
        <w:t xml:space="preserve">is intended to serve as starting point only and should be tailored to meet your specific requirements. Nothing in this </w:t>
      </w:r>
      <w:r w:rsidR="00FB19B0" w:rsidRPr="00F22399">
        <w:t xml:space="preserve">template </w:t>
      </w:r>
      <w:r w:rsidRPr="00F22399">
        <w:t>should be construed as legal advice for any particular facts or circumstances.</w:t>
      </w:r>
      <w:r w:rsidR="007A1D13">
        <w:br w:type="page"/>
      </w:r>
    </w:p>
    <w:p w:rsidR="00EA6914" w:rsidRDefault="00EA6914"/>
    <w:p w:rsidR="00146253" w:rsidRDefault="00146253"/>
    <w:p w:rsidR="00EA6914" w:rsidRDefault="00EA6914"/>
    <w:p w:rsidR="00EA6914" w:rsidRDefault="00EA6914"/>
    <w:p w:rsidR="00EA6914" w:rsidRDefault="00E531E8">
      <w:pPr>
        <w:rPr>
          <w:b/>
          <w:spacing w:val="30"/>
          <w:sz w:val="40"/>
        </w:rPr>
      </w:pPr>
      <w:r>
        <w:rPr>
          <w:rFonts w:ascii="Arial Narrow" w:hAnsi="Arial Narrow"/>
          <w:b/>
          <w:spacing w:val="30"/>
          <w:sz w:val="40"/>
        </w:rPr>
        <w:t xml:space="preserve">SUBSCRIPTION AGREEMENT </w:t>
      </w:r>
    </w:p>
    <w:p w:rsidR="00EA6914" w:rsidRDefault="00EA6914"/>
    <w:p w:rsidR="00EA6914" w:rsidRDefault="00EA6914">
      <w:pPr>
        <w:pBdr>
          <w:top w:val="single" w:sz="4" w:space="1" w:color="auto"/>
        </w:pBdr>
      </w:pPr>
    </w:p>
    <w:p w:rsidR="00EA6914" w:rsidRDefault="00EA6914">
      <w:pPr>
        <w:pBdr>
          <w:top w:val="single" w:sz="4" w:space="1" w:color="auto"/>
        </w:pBdr>
      </w:pPr>
    </w:p>
    <w:p w:rsidR="00EA6914" w:rsidRDefault="00EA6914">
      <w:pPr>
        <w:rPr>
          <w:rFonts w:ascii="Arial Narrow" w:hAnsi="Arial Narrow"/>
          <w:b/>
          <w:sz w:val="32"/>
        </w:rPr>
      </w:pPr>
    </w:p>
    <w:p w:rsidR="00023404" w:rsidRDefault="00023404">
      <w:pPr>
        <w:rPr>
          <w:rFonts w:ascii="Arial Narrow" w:hAnsi="Arial Narrow"/>
          <w:b/>
          <w:sz w:val="32"/>
        </w:rPr>
      </w:pPr>
      <w:r w:rsidRPr="00B646C8">
        <w:rPr>
          <w:rFonts w:ascii="Arial Narrow" w:hAnsi="Arial Narrow"/>
          <w:b/>
          <w:sz w:val="32"/>
        </w:rPr>
        <w:t>[</w:t>
      </w:r>
      <w:r w:rsidRPr="009A57C2">
        <w:rPr>
          <w:rFonts w:ascii="Arial Narrow" w:hAnsi="Arial Narrow"/>
          <w:b/>
          <w:sz w:val="32"/>
        </w:rPr>
        <w:t xml:space="preserve">NAME OF </w:t>
      </w:r>
      <w:r>
        <w:rPr>
          <w:rFonts w:ascii="Arial Narrow" w:hAnsi="Arial Narrow"/>
          <w:b/>
          <w:sz w:val="32"/>
        </w:rPr>
        <w:t>THE</w:t>
      </w:r>
      <w:r w:rsidRPr="009A57C2">
        <w:rPr>
          <w:rFonts w:ascii="Arial Narrow" w:hAnsi="Arial Narrow"/>
          <w:b/>
          <w:sz w:val="32"/>
        </w:rPr>
        <w:t xml:space="preserve"> COMPANY</w:t>
      </w:r>
      <w:r w:rsidRPr="00B646C8">
        <w:rPr>
          <w:rFonts w:ascii="Arial Narrow" w:hAnsi="Arial Narrow"/>
          <w:b/>
          <w:sz w:val="32"/>
        </w:rPr>
        <w:t xml:space="preserve">] </w:t>
      </w:r>
    </w:p>
    <w:p w:rsidR="00023404" w:rsidRDefault="00023404">
      <w:pPr>
        <w:rPr>
          <w:rFonts w:ascii="Arial Narrow" w:hAnsi="Arial Narrow"/>
          <w:b/>
          <w:sz w:val="32"/>
        </w:rPr>
      </w:pPr>
    </w:p>
    <w:p w:rsidR="00BF7C79" w:rsidRDefault="00BF7C79" w:rsidP="00BF7C79">
      <w:pPr>
        <w:rPr>
          <w:rFonts w:ascii="Arial Narrow" w:hAnsi="Arial Narrow"/>
          <w:b/>
          <w:sz w:val="32"/>
        </w:rPr>
      </w:pPr>
      <w:r w:rsidRPr="00B646C8">
        <w:rPr>
          <w:rFonts w:ascii="Arial Narrow" w:hAnsi="Arial Narrow"/>
          <w:b/>
          <w:sz w:val="32"/>
        </w:rPr>
        <w:t>[</w:t>
      </w:r>
      <w:r w:rsidRPr="009A57C2">
        <w:rPr>
          <w:rFonts w:ascii="Arial Narrow" w:hAnsi="Arial Narrow"/>
          <w:b/>
          <w:sz w:val="32"/>
        </w:rPr>
        <w:t xml:space="preserve">NAME(S) OF </w:t>
      </w:r>
      <w:r>
        <w:rPr>
          <w:rFonts w:ascii="Arial Narrow" w:hAnsi="Arial Narrow"/>
          <w:b/>
          <w:sz w:val="32"/>
        </w:rPr>
        <w:t>FOUNDER</w:t>
      </w:r>
      <w:r w:rsidRPr="009A57C2">
        <w:rPr>
          <w:rFonts w:ascii="Arial Narrow" w:hAnsi="Arial Narrow"/>
          <w:b/>
          <w:sz w:val="32"/>
        </w:rPr>
        <w:t>(S)</w:t>
      </w:r>
      <w:r w:rsidRPr="00B646C8">
        <w:rPr>
          <w:rFonts w:ascii="Arial Narrow" w:hAnsi="Arial Narrow"/>
          <w:b/>
          <w:sz w:val="32"/>
        </w:rPr>
        <w:t>]</w:t>
      </w:r>
      <w:r>
        <w:rPr>
          <w:rFonts w:ascii="Arial Narrow" w:hAnsi="Arial Narrow"/>
          <w:b/>
          <w:sz w:val="32"/>
        </w:rPr>
        <w:t xml:space="preserve"> </w:t>
      </w:r>
    </w:p>
    <w:p w:rsidR="00BF7C79" w:rsidRDefault="00BF7C79" w:rsidP="00BF7C79">
      <w:pPr>
        <w:rPr>
          <w:rFonts w:ascii="Arial Narrow" w:hAnsi="Arial Narrow"/>
          <w:b/>
          <w:sz w:val="32"/>
        </w:rPr>
      </w:pPr>
    </w:p>
    <w:p w:rsidR="00EA6914" w:rsidRDefault="00B646C8" w:rsidP="00BF7C79">
      <w:pPr>
        <w:rPr>
          <w:rFonts w:ascii="Arial Narrow" w:hAnsi="Arial Narrow"/>
          <w:b/>
          <w:sz w:val="32"/>
        </w:rPr>
      </w:pPr>
      <w:r w:rsidRPr="00B646C8">
        <w:rPr>
          <w:rFonts w:ascii="Arial Narrow" w:hAnsi="Arial Narrow"/>
          <w:b/>
          <w:sz w:val="32"/>
        </w:rPr>
        <w:t>[</w:t>
      </w:r>
      <w:r w:rsidR="00E531E8" w:rsidRPr="009A57C2">
        <w:rPr>
          <w:rFonts w:ascii="Arial Narrow" w:hAnsi="Arial Narrow"/>
          <w:b/>
          <w:sz w:val="32"/>
        </w:rPr>
        <w:t>NAME(S) OF INVESTOR(S)</w:t>
      </w:r>
      <w:r w:rsidRPr="00B646C8">
        <w:rPr>
          <w:rFonts w:ascii="Arial Narrow" w:hAnsi="Arial Narrow"/>
          <w:b/>
          <w:sz w:val="32"/>
        </w:rPr>
        <w:t>]</w:t>
      </w:r>
      <w:r w:rsidR="00E531E8">
        <w:rPr>
          <w:rFonts w:ascii="Arial Narrow" w:hAnsi="Arial Narrow"/>
          <w:b/>
          <w:sz w:val="32"/>
        </w:rPr>
        <w:t xml:space="preserve"> </w:t>
      </w:r>
    </w:p>
    <w:p w:rsidR="00EA6914" w:rsidRDefault="00D0723A" w:rsidP="00D0723A">
      <w:pPr>
        <w:tabs>
          <w:tab w:val="left" w:pos="3690"/>
        </w:tabs>
        <w:rPr>
          <w:rFonts w:ascii="Arial Narrow" w:hAnsi="Arial Narrow"/>
          <w:b/>
          <w:sz w:val="32"/>
        </w:rPr>
      </w:pPr>
      <w:r>
        <w:rPr>
          <w:rFonts w:ascii="Arial Narrow" w:hAnsi="Arial Narrow"/>
          <w:b/>
          <w:sz w:val="32"/>
        </w:rPr>
        <w:tab/>
      </w:r>
    </w:p>
    <w:p w:rsidR="00EA6914" w:rsidRDefault="00EA6914">
      <w:pPr>
        <w:rPr>
          <w:rFonts w:ascii="Arial Narrow" w:hAnsi="Arial Narrow"/>
          <w:b/>
          <w:sz w:val="32"/>
        </w:rPr>
      </w:pPr>
    </w:p>
    <w:p w:rsidR="00EA6914" w:rsidRDefault="00EA6914">
      <w:pPr>
        <w:rPr>
          <w:rFonts w:ascii="Arial Narrow" w:hAnsi="Arial Narrow"/>
          <w:b/>
          <w:sz w:val="32"/>
        </w:rPr>
      </w:pPr>
    </w:p>
    <w:p w:rsidR="00EA6914" w:rsidRDefault="00EA6914">
      <w:pPr>
        <w:rPr>
          <w:rFonts w:ascii="Arial Narrow" w:hAnsi="Arial Narrow"/>
          <w:sz w:val="32"/>
        </w:rPr>
      </w:pPr>
    </w:p>
    <w:tbl>
      <w:tblPr>
        <w:tblStyle w:val="TableGrid"/>
        <w:tblW w:w="0" w:type="auto"/>
        <w:tblLook w:val="04A0" w:firstRow="1" w:lastRow="0" w:firstColumn="1" w:lastColumn="0" w:noHBand="0" w:noVBand="1"/>
      </w:tblPr>
      <w:tblGrid>
        <w:gridCol w:w="8721"/>
      </w:tblGrid>
      <w:tr w:rsidR="00065F3F" w:rsidTr="00065F3F">
        <w:tc>
          <w:tcPr>
            <w:tcW w:w="8721" w:type="dxa"/>
          </w:tcPr>
          <w:p w:rsidR="00065F3F" w:rsidRDefault="00065F3F" w:rsidP="00065F3F">
            <w:pPr>
              <w:shd w:val="clear" w:color="auto" w:fill="FFFFFF"/>
              <w:spacing w:line="288" w:lineRule="atLeast"/>
              <w:jc w:val="left"/>
              <w:textAlignment w:val="baseline"/>
              <w:rPr>
                <w:rFonts w:ascii="Arial Narrow" w:hAnsi="Arial Narrow"/>
                <w:b/>
                <w:bCs/>
                <w:color w:val="000000"/>
                <w:sz w:val="22"/>
                <w:szCs w:val="25"/>
                <w:bdr w:val="none" w:sz="0" w:space="0" w:color="auto" w:frame="1"/>
              </w:rPr>
            </w:pPr>
            <w:r w:rsidRPr="00260116">
              <w:rPr>
                <w:rFonts w:ascii="Arial Narrow" w:hAnsi="Arial Narrow"/>
                <w:b/>
                <w:bCs/>
                <w:color w:val="000000"/>
                <w:sz w:val="22"/>
                <w:szCs w:val="25"/>
                <w:bdr w:val="none" w:sz="0" w:space="0" w:color="auto" w:frame="1"/>
              </w:rPr>
              <w:t>WARNING STATEMENTS</w:t>
            </w:r>
          </w:p>
          <w:p w:rsidR="00065F3F" w:rsidRPr="00260116" w:rsidRDefault="00065F3F" w:rsidP="00065F3F">
            <w:pPr>
              <w:shd w:val="clear" w:color="auto" w:fill="FFFFFF"/>
              <w:spacing w:line="288" w:lineRule="atLeast"/>
              <w:jc w:val="left"/>
              <w:textAlignment w:val="baseline"/>
              <w:rPr>
                <w:rFonts w:ascii="Arial Narrow" w:hAnsi="Arial Narrow"/>
                <w:color w:val="000000"/>
                <w:sz w:val="22"/>
                <w:szCs w:val="25"/>
              </w:rPr>
            </w:pPr>
          </w:p>
          <w:p w:rsidR="00065F3F" w:rsidRPr="00065F3F" w:rsidRDefault="00065F3F" w:rsidP="00065F3F">
            <w:pPr>
              <w:spacing w:after="120"/>
              <w:rPr>
                <w:sz w:val="18"/>
                <w:szCs w:val="18"/>
              </w:rPr>
            </w:pPr>
            <w:r w:rsidRPr="00F22399">
              <w:rPr>
                <w:sz w:val="18"/>
                <w:szCs w:val="18"/>
              </w:rPr>
              <w:t xml:space="preserve">You are being offered </w:t>
            </w:r>
            <w:r w:rsidR="00B646C8" w:rsidRPr="00B646C8">
              <w:rPr>
                <w:b/>
                <w:sz w:val="18"/>
                <w:szCs w:val="18"/>
              </w:rPr>
              <w:t>[</w:t>
            </w:r>
            <w:r w:rsidR="007C1E2D" w:rsidRPr="00F22399">
              <w:rPr>
                <w:sz w:val="18"/>
                <w:szCs w:val="18"/>
              </w:rPr>
              <w:t>shares</w:t>
            </w:r>
            <w:r w:rsidR="00B646C8" w:rsidRPr="00B646C8">
              <w:rPr>
                <w:b/>
                <w:sz w:val="18"/>
                <w:szCs w:val="18"/>
              </w:rPr>
              <w:t>]</w:t>
            </w:r>
            <w:r w:rsidRPr="00F22399">
              <w:rPr>
                <w:sz w:val="18"/>
                <w:szCs w:val="18"/>
              </w:rPr>
              <w:t xml:space="preserve"> in </w:t>
            </w:r>
            <w:r w:rsidR="00B646C8" w:rsidRPr="00B646C8">
              <w:rPr>
                <w:b/>
                <w:sz w:val="18"/>
                <w:szCs w:val="18"/>
              </w:rPr>
              <w:t>[</w:t>
            </w:r>
            <w:r w:rsidRPr="00F22399">
              <w:rPr>
                <w:sz w:val="18"/>
                <w:szCs w:val="18"/>
              </w:rPr>
              <w:t>name of investee company</w:t>
            </w:r>
            <w:r w:rsidR="00B646C8" w:rsidRPr="00B646C8">
              <w:rPr>
                <w:b/>
                <w:sz w:val="18"/>
                <w:szCs w:val="18"/>
              </w:rPr>
              <w:t>]</w:t>
            </w:r>
            <w:r w:rsidRPr="00F22399">
              <w:rPr>
                <w:sz w:val="18"/>
                <w:szCs w:val="18"/>
              </w:rPr>
              <w:t>.</w:t>
            </w:r>
          </w:p>
          <w:p w:rsidR="00065F3F" w:rsidRPr="00260116" w:rsidRDefault="00065F3F" w:rsidP="00065F3F">
            <w:pPr>
              <w:spacing w:after="120"/>
              <w:rPr>
                <w:i/>
                <w:highlight w:val="yellow"/>
                <w:lang w:eastAsia="en-US"/>
              </w:rPr>
            </w:pPr>
            <w:r w:rsidRPr="00260116">
              <w:rPr>
                <w:i/>
                <w:sz w:val="18"/>
                <w:szCs w:val="18"/>
              </w:rPr>
              <w:t xml:space="preserve">This </w:t>
            </w:r>
            <w:r w:rsidR="00FD7A4C">
              <w:rPr>
                <w:i/>
                <w:sz w:val="18"/>
                <w:szCs w:val="18"/>
              </w:rPr>
              <w:t xml:space="preserve">part of the </w:t>
            </w:r>
            <w:r w:rsidRPr="00260116">
              <w:rPr>
                <w:i/>
                <w:sz w:val="18"/>
                <w:szCs w:val="18"/>
              </w:rPr>
              <w:t>warning statement applies to investors who make an investment in reliance of the small offers exclusion under schedule one of the Financial Markets Conduct Act 2013.</w:t>
            </w:r>
          </w:p>
          <w:p w:rsidR="00FD7A4C" w:rsidRDefault="00065F3F" w:rsidP="00065F3F">
            <w:pPr>
              <w:spacing w:before="120" w:after="120"/>
              <w:rPr>
                <w:sz w:val="18"/>
                <w:szCs w:val="18"/>
              </w:rPr>
            </w:pPr>
            <w:r w:rsidRPr="00260116">
              <w:rPr>
                <w:b/>
                <w:i/>
                <w:sz w:val="18"/>
                <w:szCs w:val="18"/>
              </w:rPr>
              <w:t xml:space="preserve">Small Offers </w:t>
            </w:r>
            <w:r w:rsidR="00FD7A4C">
              <w:rPr>
                <w:b/>
                <w:i/>
                <w:sz w:val="18"/>
                <w:szCs w:val="18"/>
              </w:rPr>
              <w:t>Warning Statement</w:t>
            </w:r>
            <w:r w:rsidR="00B646C8">
              <w:rPr>
                <w:i/>
                <w:sz w:val="18"/>
                <w:szCs w:val="18"/>
              </w:rPr>
              <w:t>:</w:t>
            </w:r>
            <w:r w:rsidRPr="00260116">
              <w:rPr>
                <w:sz w:val="18"/>
                <w:szCs w:val="18"/>
              </w:rPr>
              <w:t xml:space="preserve">  New Zealand law normally requires people who offer financial products to give information to investors before they invest. This requires those offering financial products to have disclosed information that is important for investors to make an informed decision.  </w:t>
            </w:r>
          </w:p>
          <w:p w:rsidR="00065F3F" w:rsidRPr="00260116" w:rsidRDefault="00065F3F" w:rsidP="00065F3F">
            <w:pPr>
              <w:spacing w:before="120" w:after="120"/>
              <w:rPr>
                <w:sz w:val="18"/>
                <w:szCs w:val="18"/>
              </w:rPr>
            </w:pPr>
            <w:r w:rsidRPr="00260116">
              <w:rPr>
                <w:sz w:val="18"/>
                <w:szCs w:val="18"/>
              </w:rPr>
              <w:t>The usual rules do not apply to this offer because of an exception or exemption applying to the Investor. As a result, you may not be given all the information usually required. You will also have fewer other legal protections for this investment.</w:t>
            </w:r>
          </w:p>
          <w:p w:rsidR="00065F3F" w:rsidRPr="00260116" w:rsidRDefault="00065F3F" w:rsidP="00065F3F">
            <w:pPr>
              <w:spacing w:after="120"/>
              <w:rPr>
                <w:sz w:val="18"/>
                <w:szCs w:val="18"/>
              </w:rPr>
            </w:pPr>
            <w:r w:rsidRPr="00260116">
              <w:rPr>
                <w:sz w:val="18"/>
                <w:szCs w:val="18"/>
              </w:rPr>
              <w:t>Ask questions, read all documents carefully, and seek independent financial and legal advice before committing yourself.</w:t>
            </w:r>
          </w:p>
          <w:p w:rsidR="00065F3F" w:rsidRPr="002832BE" w:rsidRDefault="00065F3F" w:rsidP="00065F3F">
            <w:pPr>
              <w:spacing w:after="120"/>
              <w:rPr>
                <w:i/>
                <w:highlight w:val="yellow"/>
                <w:lang w:eastAsia="en-US"/>
              </w:rPr>
            </w:pPr>
            <w:r w:rsidRPr="00260116">
              <w:rPr>
                <w:i/>
                <w:sz w:val="18"/>
                <w:szCs w:val="18"/>
              </w:rPr>
              <w:t>This</w:t>
            </w:r>
            <w:r w:rsidR="00FD7A4C">
              <w:rPr>
                <w:i/>
                <w:sz w:val="18"/>
                <w:szCs w:val="18"/>
              </w:rPr>
              <w:t xml:space="preserve"> part of the </w:t>
            </w:r>
            <w:r w:rsidRPr="00260116">
              <w:rPr>
                <w:i/>
                <w:sz w:val="18"/>
                <w:szCs w:val="18"/>
              </w:rPr>
              <w:t xml:space="preserve">warning statement applies to investors who make an investment in reliance of </w:t>
            </w:r>
            <w:r w:rsidR="00F22399">
              <w:rPr>
                <w:i/>
                <w:sz w:val="18"/>
                <w:szCs w:val="18"/>
              </w:rPr>
              <w:t>certain</w:t>
            </w:r>
            <w:r w:rsidRPr="00260116">
              <w:rPr>
                <w:i/>
                <w:sz w:val="18"/>
                <w:szCs w:val="18"/>
              </w:rPr>
              <w:t xml:space="preserve"> </w:t>
            </w:r>
            <w:r>
              <w:rPr>
                <w:i/>
                <w:sz w:val="18"/>
                <w:szCs w:val="18"/>
              </w:rPr>
              <w:t>wholesale investor</w:t>
            </w:r>
            <w:r w:rsidRPr="00260116">
              <w:rPr>
                <w:i/>
                <w:sz w:val="18"/>
                <w:szCs w:val="18"/>
              </w:rPr>
              <w:t xml:space="preserve"> exclusion</w:t>
            </w:r>
            <w:r>
              <w:rPr>
                <w:i/>
                <w:sz w:val="18"/>
                <w:szCs w:val="18"/>
              </w:rPr>
              <w:t>s</w:t>
            </w:r>
            <w:r w:rsidRPr="00260116">
              <w:rPr>
                <w:i/>
                <w:sz w:val="18"/>
                <w:szCs w:val="18"/>
              </w:rPr>
              <w:t xml:space="preserve"> under schedule one of the Financial Markets Conduct Act 2013.</w:t>
            </w:r>
            <w:r w:rsidR="00FD7A4C">
              <w:rPr>
                <w:i/>
                <w:sz w:val="18"/>
                <w:szCs w:val="18"/>
              </w:rPr>
              <w:t xml:space="preserve"> </w:t>
            </w:r>
          </w:p>
          <w:p w:rsidR="00065F3F" w:rsidRPr="00260116" w:rsidRDefault="00065F3F" w:rsidP="00065F3F">
            <w:pPr>
              <w:spacing w:before="120" w:after="120"/>
              <w:rPr>
                <w:sz w:val="18"/>
                <w:szCs w:val="18"/>
              </w:rPr>
            </w:pPr>
            <w:r w:rsidRPr="00260116">
              <w:rPr>
                <w:b/>
                <w:i/>
                <w:sz w:val="18"/>
                <w:szCs w:val="18"/>
              </w:rPr>
              <w:t>Wholesale Investor</w:t>
            </w:r>
            <w:r w:rsidR="00FD7A4C">
              <w:rPr>
                <w:b/>
                <w:i/>
                <w:sz w:val="18"/>
                <w:szCs w:val="18"/>
              </w:rPr>
              <w:t xml:space="preserve"> Warning Statement</w:t>
            </w:r>
            <w:r w:rsidR="00B646C8">
              <w:rPr>
                <w:i/>
                <w:sz w:val="18"/>
                <w:szCs w:val="18"/>
              </w:rPr>
              <w:t>:</w:t>
            </w:r>
            <w:r w:rsidRPr="00260116">
              <w:rPr>
                <w:sz w:val="18"/>
                <w:szCs w:val="18"/>
              </w:rPr>
              <w:t xml:space="preserve">  The law normally requires people who offer financial products to give information to investors before they invest.  This information is designed to help investors make an informed decision. </w:t>
            </w:r>
          </w:p>
          <w:p w:rsidR="00065F3F" w:rsidRPr="00260116" w:rsidRDefault="00065F3F" w:rsidP="00065F3F">
            <w:pPr>
              <w:spacing w:before="120" w:after="120"/>
              <w:rPr>
                <w:sz w:val="18"/>
                <w:szCs w:val="18"/>
              </w:rPr>
            </w:pPr>
            <w:r w:rsidRPr="00260116">
              <w:rPr>
                <w:sz w:val="18"/>
                <w:szCs w:val="18"/>
              </w:rPr>
              <w:t>If you are a wholesale investor, the usual rules do not apply to offers of financial products made to you.  As a result, you may not receive a complete and balanced set of information.  You will also have fewer other legal protections for those investments. Make sure you understand these consequences.</w:t>
            </w:r>
          </w:p>
          <w:p w:rsidR="00065F3F" w:rsidRDefault="00065F3F" w:rsidP="00065F3F">
            <w:pPr>
              <w:rPr>
                <w:sz w:val="18"/>
                <w:szCs w:val="18"/>
              </w:rPr>
            </w:pPr>
            <w:r w:rsidRPr="00260116">
              <w:rPr>
                <w:sz w:val="18"/>
                <w:szCs w:val="18"/>
              </w:rPr>
              <w:t>Ask questions, read all documents carefully, and seek independent financial advice before committing yourself.</w:t>
            </w:r>
          </w:p>
          <w:p w:rsidR="00065F3F" w:rsidRDefault="00065F3F" w:rsidP="00065F3F">
            <w:pPr>
              <w:rPr>
                <w:sz w:val="18"/>
                <w:szCs w:val="18"/>
              </w:rPr>
            </w:pPr>
          </w:p>
          <w:p w:rsidR="00260C7B" w:rsidRPr="00260C7B" w:rsidRDefault="00260C7B" w:rsidP="00065F3F">
            <w:pPr>
              <w:rPr>
                <w:b/>
                <w:sz w:val="18"/>
                <w:szCs w:val="18"/>
              </w:rPr>
            </w:pPr>
            <w:r w:rsidRPr="00260C7B">
              <w:rPr>
                <w:b/>
                <w:sz w:val="18"/>
                <w:szCs w:val="18"/>
              </w:rPr>
              <w:t>Offence</w:t>
            </w:r>
          </w:p>
          <w:p w:rsidR="00260C7B" w:rsidRPr="00260116" w:rsidRDefault="00260C7B" w:rsidP="00065F3F">
            <w:pPr>
              <w:rPr>
                <w:sz w:val="18"/>
                <w:szCs w:val="18"/>
              </w:rPr>
            </w:pPr>
          </w:p>
          <w:p w:rsidR="00065F3F" w:rsidRPr="00260116" w:rsidRDefault="00065F3F" w:rsidP="00065F3F">
            <w:pPr>
              <w:shd w:val="clear" w:color="auto" w:fill="FFFFFF"/>
              <w:jc w:val="left"/>
              <w:textAlignment w:val="baseline"/>
              <w:rPr>
                <w:b/>
                <w:sz w:val="32"/>
                <w:highlight w:val="yellow"/>
              </w:rPr>
            </w:pPr>
            <w:r w:rsidRPr="00260116">
              <w:rPr>
                <w:sz w:val="18"/>
                <w:szCs w:val="18"/>
              </w:rPr>
              <w:t>It is an offence to give a certificate knowing that it is false or misleading in a material particular.  The offence has a penalty of a fine not exceeding $50,000.</w:t>
            </w:r>
          </w:p>
          <w:p w:rsidR="00065F3F" w:rsidRDefault="00065F3F" w:rsidP="00065F3F">
            <w:pPr>
              <w:jc w:val="left"/>
              <w:textAlignment w:val="baseline"/>
              <w:rPr>
                <w:color w:val="000000"/>
                <w:sz w:val="22"/>
                <w:szCs w:val="25"/>
              </w:rPr>
            </w:pPr>
          </w:p>
        </w:tc>
      </w:tr>
    </w:tbl>
    <w:p w:rsidR="00EA6914" w:rsidRDefault="00EA6914" w:rsidP="00065F3F">
      <w:pPr>
        <w:tabs>
          <w:tab w:val="left" w:pos="851"/>
          <w:tab w:val="left" w:pos="1701"/>
          <w:tab w:val="left" w:pos="2552"/>
          <w:tab w:val="left" w:pos="3402"/>
          <w:tab w:val="left" w:pos="4253"/>
          <w:tab w:val="right" w:pos="9890"/>
        </w:tabs>
      </w:pPr>
    </w:p>
    <w:p w:rsidR="00EA6914" w:rsidRDefault="00EA6914">
      <w:pPr>
        <w:tabs>
          <w:tab w:val="left" w:pos="851"/>
          <w:tab w:val="left" w:pos="1701"/>
          <w:tab w:val="left" w:pos="2552"/>
          <w:tab w:val="left" w:pos="3402"/>
          <w:tab w:val="left" w:pos="4253"/>
          <w:tab w:val="right" w:pos="9890"/>
        </w:tabs>
        <w:jc w:val="right"/>
      </w:pPr>
    </w:p>
    <w:p w:rsidR="00EA6914" w:rsidRDefault="00E531E8">
      <w:pPr>
        <w:jc w:val="right"/>
      </w:pPr>
      <w:r>
        <w:fldChar w:fldCharType="begin"/>
      </w:r>
      <w:r>
        <w:instrText xml:space="preserve"> ADVANCE \y 660 </w:instrText>
      </w:r>
      <w:r>
        <w:fldChar w:fldCharType="end"/>
      </w:r>
    </w:p>
    <w:p w:rsidR="00EA6914" w:rsidRDefault="00EA6914">
      <w:pPr>
        <w:tabs>
          <w:tab w:val="left" w:pos="851"/>
          <w:tab w:val="left" w:pos="1701"/>
          <w:tab w:val="left" w:pos="2552"/>
          <w:tab w:val="left" w:pos="3402"/>
          <w:tab w:val="left" w:pos="4253"/>
          <w:tab w:val="right" w:pos="9890"/>
        </w:tabs>
        <w:jc w:val="right"/>
        <w:sectPr w:rsidR="00EA6914" w:rsidSect="00EA6914">
          <w:headerReference w:type="default" r:id="rId11"/>
          <w:footerReference w:type="default" r:id="rId12"/>
          <w:footerReference w:type="first" r:id="rId13"/>
          <w:type w:val="continuous"/>
          <w:pgSz w:w="11907" w:h="16840" w:code="9"/>
          <w:pgMar w:top="1440" w:right="1701" w:bottom="1440" w:left="1701" w:header="720" w:footer="454" w:gutter="0"/>
          <w:paperSrc w:first="265" w:other="265"/>
          <w:pgNumType w:start="1"/>
          <w:cols w:space="720"/>
          <w:titlePg/>
          <w:docGrid w:linePitch="313"/>
        </w:sectPr>
      </w:pPr>
    </w:p>
    <w:p w:rsidR="00EA6914" w:rsidRDefault="00E531E8">
      <w:pPr>
        <w:spacing w:line="360" w:lineRule="atLeast"/>
        <w:jc w:val="center"/>
        <w:rPr>
          <w:b/>
          <w:szCs w:val="21"/>
        </w:rPr>
      </w:pPr>
      <w:bookmarkStart w:id="0" w:name="TOCTable"/>
      <w:r>
        <w:rPr>
          <w:b/>
          <w:szCs w:val="21"/>
        </w:rPr>
        <w:t>CONTENTS</w:t>
      </w:r>
      <w:bookmarkStart w:id="1" w:name="Table"/>
      <w:bookmarkEnd w:id="1"/>
    </w:p>
    <w:p w:rsidR="00EA6914" w:rsidRDefault="00EA6914">
      <w:pPr>
        <w:rPr>
          <w:sz w:val="22"/>
        </w:rPr>
      </w:pPr>
    </w:p>
    <w:p w:rsidR="00EA6914" w:rsidRDefault="00EA6914">
      <w:pPr>
        <w:rPr>
          <w:sz w:val="22"/>
        </w:rPr>
      </w:pPr>
    </w:p>
    <w:p w:rsidR="00EA6914" w:rsidRDefault="00E531E8">
      <w:pPr>
        <w:tabs>
          <w:tab w:val="right" w:pos="8510"/>
        </w:tabs>
        <w:rPr>
          <w:b/>
          <w:szCs w:val="21"/>
        </w:rPr>
      </w:pPr>
      <w:r>
        <w:rPr>
          <w:b/>
          <w:szCs w:val="21"/>
        </w:rPr>
        <w:t>CLAUSE</w:t>
      </w:r>
      <w:r w:rsidRPr="00A14B3A">
        <w:rPr>
          <w:b/>
          <w:sz w:val="22"/>
        </w:rPr>
        <w:tab/>
      </w:r>
      <w:r>
        <w:rPr>
          <w:b/>
          <w:szCs w:val="21"/>
        </w:rPr>
        <w:t>PAGE</w:t>
      </w:r>
    </w:p>
    <w:p w:rsidR="00EA6914" w:rsidRPr="00A14B3A" w:rsidRDefault="00EA6914">
      <w:pPr>
        <w:rPr>
          <w:sz w:val="22"/>
        </w:rPr>
      </w:pPr>
    </w:p>
    <w:p w:rsidR="00183276" w:rsidRPr="00183276" w:rsidRDefault="00E531E8">
      <w:pPr>
        <w:pStyle w:val="TOC1"/>
        <w:rPr>
          <w:szCs w:val="21"/>
        </w:rPr>
      </w:pPr>
      <w:r w:rsidRPr="00A14B3A">
        <w:rPr>
          <w:caps w:val="0"/>
          <w:szCs w:val="21"/>
        </w:rPr>
        <w:fldChar w:fldCharType="begin"/>
      </w:r>
      <w:r w:rsidRPr="00A14B3A">
        <w:rPr>
          <w:szCs w:val="21"/>
        </w:rPr>
        <w:instrText xml:space="preserve"> TOC \O "1-1" \f \* charformat </w:instrText>
      </w:r>
      <w:r w:rsidRPr="00A14B3A">
        <w:rPr>
          <w:caps w:val="0"/>
          <w:szCs w:val="21"/>
        </w:rPr>
        <w:fldChar w:fldCharType="separate"/>
      </w:r>
      <w:r w:rsidR="00183276" w:rsidRPr="00183276">
        <w:rPr>
          <w:szCs w:val="21"/>
        </w:rPr>
        <w:t>1.</w:t>
      </w:r>
      <w:r w:rsidR="00183276" w:rsidRPr="00183276">
        <w:rPr>
          <w:szCs w:val="21"/>
        </w:rPr>
        <w:tab/>
        <w:t>INTERPRETATION</w:t>
      </w:r>
      <w:r w:rsidR="00183276" w:rsidRPr="00183276">
        <w:rPr>
          <w:szCs w:val="21"/>
        </w:rPr>
        <w:tab/>
      </w:r>
      <w:r w:rsidR="00183276" w:rsidRPr="00183276">
        <w:rPr>
          <w:szCs w:val="21"/>
        </w:rPr>
        <w:fldChar w:fldCharType="begin"/>
      </w:r>
      <w:r w:rsidR="00183276" w:rsidRPr="00183276">
        <w:rPr>
          <w:szCs w:val="21"/>
        </w:rPr>
        <w:instrText xml:space="preserve"> PAGEREF _Toc379568 \h </w:instrText>
      </w:r>
      <w:r w:rsidR="00183276" w:rsidRPr="00183276">
        <w:rPr>
          <w:szCs w:val="21"/>
        </w:rPr>
      </w:r>
      <w:r w:rsidR="00183276" w:rsidRPr="00183276">
        <w:rPr>
          <w:szCs w:val="21"/>
        </w:rPr>
        <w:fldChar w:fldCharType="separate"/>
      </w:r>
      <w:r w:rsidR="00183276">
        <w:rPr>
          <w:szCs w:val="21"/>
        </w:rPr>
        <w:t>1</w:t>
      </w:r>
      <w:r w:rsidR="00183276" w:rsidRPr="00183276">
        <w:rPr>
          <w:szCs w:val="21"/>
        </w:rPr>
        <w:fldChar w:fldCharType="end"/>
      </w:r>
    </w:p>
    <w:p w:rsidR="00183276" w:rsidRPr="00183276" w:rsidRDefault="00183276">
      <w:pPr>
        <w:pStyle w:val="TOC1"/>
        <w:rPr>
          <w:szCs w:val="21"/>
        </w:rPr>
      </w:pPr>
      <w:r w:rsidRPr="00183276">
        <w:rPr>
          <w:szCs w:val="21"/>
        </w:rPr>
        <w:t>2.</w:t>
      </w:r>
      <w:r w:rsidRPr="00183276">
        <w:rPr>
          <w:szCs w:val="21"/>
        </w:rPr>
        <w:tab/>
        <w:t>CONDITIONS</w:t>
      </w:r>
      <w:r w:rsidRPr="00183276">
        <w:rPr>
          <w:szCs w:val="21"/>
        </w:rPr>
        <w:tab/>
      </w:r>
      <w:r w:rsidRPr="00183276">
        <w:rPr>
          <w:szCs w:val="21"/>
        </w:rPr>
        <w:fldChar w:fldCharType="begin"/>
      </w:r>
      <w:r w:rsidRPr="00183276">
        <w:rPr>
          <w:szCs w:val="21"/>
        </w:rPr>
        <w:instrText xml:space="preserve"> PAGEREF _Toc379569 \h </w:instrText>
      </w:r>
      <w:r w:rsidRPr="00183276">
        <w:rPr>
          <w:szCs w:val="21"/>
        </w:rPr>
      </w:r>
      <w:r w:rsidRPr="00183276">
        <w:rPr>
          <w:szCs w:val="21"/>
        </w:rPr>
        <w:fldChar w:fldCharType="separate"/>
      </w:r>
      <w:r>
        <w:rPr>
          <w:szCs w:val="21"/>
        </w:rPr>
        <w:t>6</w:t>
      </w:r>
      <w:r w:rsidRPr="00183276">
        <w:rPr>
          <w:szCs w:val="21"/>
        </w:rPr>
        <w:fldChar w:fldCharType="end"/>
      </w:r>
    </w:p>
    <w:p w:rsidR="00183276" w:rsidRPr="00183276" w:rsidRDefault="00183276">
      <w:pPr>
        <w:pStyle w:val="TOC1"/>
        <w:rPr>
          <w:szCs w:val="21"/>
        </w:rPr>
      </w:pPr>
      <w:r w:rsidRPr="00183276">
        <w:rPr>
          <w:szCs w:val="21"/>
        </w:rPr>
        <w:t>3.</w:t>
      </w:r>
      <w:r w:rsidRPr="00183276">
        <w:rPr>
          <w:szCs w:val="21"/>
        </w:rPr>
        <w:tab/>
        <w:t>AGREEMENT TO ISSUE AND SUBSCRIBE FOR SHARES</w:t>
      </w:r>
      <w:r w:rsidRPr="00183276">
        <w:rPr>
          <w:szCs w:val="21"/>
        </w:rPr>
        <w:tab/>
      </w:r>
      <w:r w:rsidRPr="00183276">
        <w:rPr>
          <w:szCs w:val="21"/>
        </w:rPr>
        <w:fldChar w:fldCharType="begin"/>
      </w:r>
      <w:r w:rsidRPr="00183276">
        <w:rPr>
          <w:szCs w:val="21"/>
        </w:rPr>
        <w:instrText xml:space="preserve"> PAGEREF _Toc379570 \h </w:instrText>
      </w:r>
      <w:r w:rsidRPr="00183276">
        <w:rPr>
          <w:szCs w:val="21"/>
        </w:rPr>
      </w:r>
      <w:r w:rsidRPr="00183276">
        <w:rPr>
          <w:szCs w:val="21"/>
        </w:rPr>
        <w:fldChar w:fldCharType="separate"/>
      </w:r>
      <w:r>
        <w:rPr>
          <w:szCs w:val="21"/>
        </w:rPr>
        <w:t>6</w:t>
      </w:r>
      <w:r w:rsidRPr="00183276">
        <w:rPr>
          <w:szCs w:val="21"/>
        </w:rPr>
        <w:fldChar w:fldCharType="end"/>
      </w:r>
    </w:p>
    <w:p w:rsidR="00183276" w:rsidRPr="00183276" w:rsidRDefault="00183276">
      <w:pPr>
        <w:pStyle w:val="TOC1"/>
        <w:rPr>
          <w:szCs w:val="21"/>
        </w:rPr>
      </w:pPr>
      <w:r w:rsidRPr="00183276">
        <w:rPr>
          <w:szCs w:val="21"/>
        </w:rPr>
        <w:t>4.</w:t>
      </w:r>
      <w:r w:rsidRPr="00183276">
        <w:rPr>
          <w:szCs w:val="21"/>
        </w:rPr>
        <w:tab/>
        <w:t>COMPLETION [AND SUBSEQUENT TRANCHES]</w:t>
      </w:r>
      <w:r w:rsidRPr="00183276">
        <w:rPr>
          <w:szCs w:val="21"/>
        </w:rPr>
        <w:tab/>
      </w:r>
      <w:r w:rsidRPr="00183276">
        <w:rPr>
          <w:szCs w:val="21"/>
        </w:rPr>
        <w:fldChar w:fldCharType="begin"/>
      </w:r>
      <w:r w:rsidRPr="00183276">
        <w:rPr>
          <w:szCs w:val="21"/>
        </w:rPr>
        <w:instrText xml:space="preserve"> PAGEREF _Toc379571 \h </w:instrText>
      </w:r>
      <w:r w:rsidRPr="00183276">
        <w:rPr>
          <w:szCs w:val="21"/>
        </w:rPr>
      </w:r>
      <w:r w:rsidRPr="00183276">
        <w:rPr>
          <w:szCs w:val="21"/>
        </w:rPr>
        <w:fldChar w:fldCharType="separate"/>
      </w:r>
      <w:r>
        <w:rPr>
          <w:szCs w:val="21"/>
        </w:rPr>
        <w:t>6</w:t>
      </w:r>
      <w:r w:rsidRPr="00183276">
        <w:rPr>
          <w:szCs w:val="21"/>
        </w:rPr>
        <w:fldChar w:fldCharType="end"/>
      </w:r>
    </w:p>
    <w:p w:rsidR="00183276" w:rsidRPr="00183276" w:rsidRDefault="00183276">
      <w:pPr>
        <w:pStyle w:val="TOC1"/>
        <w:rPr>
          <w:szCs w:val="21"/>
        </w:rPr>
      </w:pPr>
      <w:r w:rsidRPr="00183276">
        <w:rPr>
          <w:szCs w:val="21"/>
        </w:rPr>
        <w:t>5.</w:t>
      </w:r>
      <w:r w:rsidRPr="00183276">
        <w:rPr>
          <w:szCs w:val="21"/>
        </w:rPr>
        <w:tab/>
        <w:t>WARRANTIES</w:t>
      </w:r>
      <w:r w:rsidRPr="00183276">
        <w:rPr>
          <w:szCs w:val="21"/>
        </w:rPr>
        <w:tab/>
      </w:r>
      <w:r w:rsidRPr="00183276">
        <w:rPr>
          <w:szCs w:val="21"/>
        </w:rPr>
        <w:fldChar w:fldCharType="begin"/>
      </w:r>
      <w:r w:rsidRPr="00183276">
        <w:rPr>
          <w:szCs w:val="21"/>
        </w:rPr>
        <w:instrText xml:space="preserve"> PAGEREF _Toc379572 \h </w:instrText>
      </w:r>
      <w:r w:rsidRPr="00183276">
        <w:rPr>
          <w:szCs w:val="21"/>
        </w:rPr>
      </w:r>
      <w:r w:rsidRPr="00183276">
        <w:rPr>
          <w:szCs w:val="21"/>
        </w:rPr>
        <w:fldChar w:fldCharType="separate"/>
      </w:r>
      <w:r>
        <w:rPr>
          <w:szCs w:val="21"/>
        </w:rPr>
        <w:t>8</w:t>
      </w:r>
      <w:r w:rsidRPr="00183276">
        <w:rPr>
          <w:szCs w:val="21"/>
        </w:rPr>
        <w:fldChar w:fldCharType="end"/>
      </w:r>
    </w:p>
    <w:p w:rsidR="00183276" w:rsidRPr="00183276" w:rsidRDefault="00183276">
      <w:pPr>
        <w:pStyle w:val="TOC1"/>
        <w:rPr>
          <w:szCs w:val="21"/>
        </w:rPr>
      </w:pPr>
      <w:r w:rsidRPr="00183276">
        <w:rPr>
          <w:szCs w:val="21"/>
        </w:rPr>
        <w:t>6.</w:t>
      </w:r>
      <w:r w:rsidRPr="00183276">
        <w:rPr>
          <w:szCs w:val="21"/>
        </w:rPr>
        <w:tab/>
        <w:t>TRANSACTION FEES AND COSTS</w:t>
      </w:r>
      <w:r w:rsidRPr="00183276">
        <w:rPr>
          <w:szCs w:val="21"/>
        </w:rPr>
        <w:tab/>
      </w:r>
      <w:r w:rsidRPr="00183276">
        <w:rPr>
          <w:szCs w:val="21"/>
        </w:rPr>
        <w:fldChar w:fldCharType="begin"/>
      </w:r>
      <w:r w:rsidRPr="00183276">
        <w:rPr>
          <w:szCs w:val="21"/>
        </w:rPr>
        <w:instrText xml:space="preserve"> PAGEREF _Toc379573 \h </w:instrText>
      </w:r>
      <w:r w:rsidRPr="00183276">
        <w:rPr>
          <w:szCs w:val="21"/>
        </w:rPr>
      </w:r>
      <w:r w:rsidRPr="00183276">
        <w:rPr>
          <w:szCs w:val="21"/>
        </w:rPr>
        <w:fldChar w:fldCharType="separate"/>
      </w:r>
      <w:r>
        <w:rPr>
          <w:szCs w:val="21"/>
        </w:rPr>
        <w:t>8</w:t>
      </w:r>
      <w:r w:rsidRPr="00183276">
        <w:rPr>
          <w:szCs w:val="21"/>
        </w:rPr>
        <w:fldChar w:fldCharType="end"/>
      </w:r>
    </w:p>
    <w:p w:rsidR="00183276" w:rsidRPr="00183276" w:rsidRDefault="00183276">
      <w:pPr>
        <w:pStyle w:val="TOC1"/>
        <w:rPr>
          <w:szCs w:val="21"/>
        </w:rPr>
      </w:pPr>
      <w:r w:rsidRPr="00183276">
        <w:rPr>
          <w:szCs w:val="21"/>
        </w:rPr>
        <w:t>7.</w:t>
      </w:r>
      <w:r w:rsidRPr="00183276">
        <w:rPr>
          <w:szCs w:val="21"/>
        </w:rPr>
        <w:tab/>
        <w:t>OBLIGATIONS TO SURVIVE</w:t>
      </w:r>
      <w:r w:rsidRPr="00183276">
        <w:rPr>
          <w:szCs w:val="21"/>
        </w:rPr>
        <w:tab/>
      </w:r>
      <w:r w:rsidRPr="00183276">
        <w:rPr>
          <w:szCs w:val="21"/>
        </w:rPr>
        <w:fldChar w:fldCharType="begin"/>
      </w:r>
      <w:r w:rsidRPr="00183276">
        <w:rPr>
          <w:szCs w:val="21"/>
        </w:rPr>
        <w:instrText xml:space="preserve"> PAGEREF _Toc379574 \h </w:instrText>
      </w:r>
      <w:r w:rsidRPr="00183276">
        <w:rPr>
          <w:szCs w:val="21"/>
        </w:rPr>
      </w:r>
      <w:r w:rsidRPr="00183276">
        <w:rPr>
          <w:szCs w:val="21"/>
        </w:rPr>
        <w:fldChar w:fldCharType="separate"/>
      </w:r>
      <w:r>
        <w:rPr>
          <w:szCs w:val="21"/>
        </w:rPr>
        <w:t>9</w:t>
      </w:r>
      <w:r w:rsidRPr="00183276">
        <w:rPr>
          <w:szCs w:val="21"/>
        </w:rPr>
        <w:fldChar w:fldCharType="end"/>
      </w:r>
    </w:p>
    <w:p w:rsidR="00183276" w:rsidRPr="00183276" w:rsidRDefault="00183276">
      <w:pPr>
        <w:pStyle w:val="TOC1"/>
        <w:rPr>
          <w:szCs w:val="21"/>
        </w:rPr>
      </w:pPr>
      <w:r w:rsidRPr="00183276">
        <w:rPr>
          <w:szCs w:val="21"/>
        </w:rPr>
        <w:t>8.</w:t>
      </w:r>
      <w:r w:rsidRPr="00183276">
        <w:rPr>
          <w:szCs w:val="21"/>
        </w:rPr>
        <w:tab/>
        <w:t>NOTICES</w:t>
      </w:r>
      <w:r w:rsidRPr="00183276">
        <w:rPr>
          <w:szCs w:val="21"/>
        </w:rPr>
        <w:tab/>
      </w:r>
      <w:r w:rsidRPr="00183276">
        <w:rPr>
          <w:szCs w:val="21"/>
        </w:rPr>
        <w:fldChar w:fldCharType="begin"/>
      </w:r>
      <w:r w:rsidRPr="00183276">
        <w:rPr>
          <w:szCs w:val="21"/>
        </w:rPr>
        <w:instrText xml:space="preserve"> PAGEREF _Toc379575 \h </w:instrText>
      </w:r>
      <w:r w:rsidRPr="00183276">
        <w:rPr>
          <w:szCs w:val="21"/>
        </w:rPr>
      </w:r>
      <w:r w:rsidRPr="00183276">
        <w:rPr>
          <w:szCs w:val="21"/>
        </w:rPr>
        <w:fldChar w:fldCharType="separate"/>
      </w:r>
      <w:r>
        <w:rPr>
          <w:szCs w:val="21"/>
        </w:rPr>
        <w:t>9</w:t>
      </w:r>
      <w:r w:rsidRPr="00183276">
        <w:rPr>
          <w:szCs w:val="21"/>
        </w:rPr>
        <w:fldChar w:fldCharType="end"/>
      </w:r>
    </w:p>
    <w:p w:rsidR="00183276" w:rsidRPr="00183276" w:rsidRDefault="00183276">
      <w:pPr>
        <w:pStyle w:val="TOC1"/>
        <w:rPr>
          <w:szCs w:val="21"/>
        </w:rPr>
      </w:pPr>
      <w:r w:rsidRPr="00183276">
        <w:rPr>
          <w:szCs w:val="21"/>
        </w:rPr>
        <w:t>9.</w:t>
      </w:r>
      <w:r w:rsidRPr="00183276">
        <w:rPr>
          <w:szCs w:val="21"/>
        </w:rPr>
        <w:tab/>
        <w:t>NO RELIANCE</w:t>
      </w:r>
      <w:r w:rsidRPr="00183276">
        <w:rPr>
          <w:szCs w:val="21"/>
        </w:rPr>
        <w:tab/>
      </w:r>
      <w:r w:rsidRPr="00183276">
        <w:rPr>
          <w:szCs w:val="21"/>
        </w:rPr>
        <w:fldChar w:fldCharType="begin"/>
      </w:r>
      <w:r w:rsidRPr="00183276">
        <w:rPr>
          <w:szCs w:val="21"/>
        </w:rPr>
        <w:instrText xml:space="preserve"> PAGEREF _Toc379576 \h </w:instrText>
      </w:r>
      <w:r w:rsidRPr="00183276">
        <w:rPr>
          <w:szCs w:val="21"/>
        </w:rPr>
      </w:r>
      <w:r w:rsidRPr="00183276">
        <w:rPr>
          <w:szCs w:val="21"/>
        </w:rPr>
        <w:fldChar w:fldCharType="separate"/>
      </w:r>
      <w:r>
        <w:rPr>
          <w:szCs w:val="21"/>
        </w:rPr>
        <w:t>9</w:t>
      </w:r>
      <w:r w:rsidRPr="00183276">
        <w:rPr>
          <w:szCs w:val="21"/>
        </w:rPr>
        <w:fldChar w:fldCharType="end"/>
      </w:r>
    </w:p>
    <w:p w:rsidR="00183276" w:rsidRPr="00183276" w:rsidRDefault="00183276">
      <w:pPr>
        <w:pStyle w:val="TOC1"/>
        <w:rPr>
          <w:szCs w:val="21"/>
        </w:rPr>
      </w:pPr>
      <w:r w:rsidRPr="00183276">
        <w:rPr>
          <w:szCs w:val="21"/>
        </w:rPr>
        <w:t>10.</w:t>
      </w:r>
      <w:r w:rsidRPr="00183276">
        <w:rPr>
          <w:szCs w:val="21"/>
        </w:rPr>
        <w:tab/>
        <w:t>INVESTOR ACKNOWLEDGEMENTS</w:t>
      </w:r>
      <w:r w:rsidRPr="00183276">
        <w:rPr>
          <w:szCs w:val="21"/>
        </w:rPr>
        <w:tab/>
      </w:r>
      <w:r w:rsidRPr="00183276">
        <w:rPr>
          <w:szCs w:val="21"/>
        </w:rPr>
        <w:fldChar w:fldCharType="begin"/>
      </w:r>
      <w:r w:rsidRPr="00183276">
        <w:rPr>
          <w:szCs w:val="21"/>
        </w:rPr>
        <w:instrText xml:space="preserve"> PAGEREF _Toc379577 \h </w:instrText>
      </w:r>
      <w:r w:rsidRPr="00183276">
        <w:rPr>
          <w:szCs w:val="21"/>
        </w:rPr>
      </w:r>
      <w:r w:rsidRPr="00183276">
        <w:rPr>
          <w:szCs w:val="21"/>
        </w:rPr>
        <w:fldChar w:fldCharType="separate"/>
      </w:r>
      <w:r>
        <w:rPr>
          <w:szCs w:val="21"/>
        </w:rPr>
        <w:t>10</w:t>
      </w:r>
      <w:r w:rsidRPr="00183276">
        <w:rPr>
          <w:szCs w:val="21"/>
        </w:rPr>
        <w:fldChar w:fldCharType="end"/>
      </w:r>
    </w:p>
    <w:p w:rsidR="00183276" w:rsidRPr="00183276" w:rsidRDefault="00183276">
      <w:pPr>
        <w:pStyle w:val="TOC1"/>
        <w:rPr>
          <w:szCs w:val="21"/>
        </w:rPr>
      </w:pPr>
      <w:r w:rsidRPr="00183276">
        <w:rPr>
          <w:szCs w:val="21"/>
        </w:rPr>
        <w:t>11.</w:t>
      </w:r>
      <w:r w:rsidRPr="00183276">
        <w:rPr>
          <w:szCs w:val="21"/>
        </w:rPr>
        <w:tab/>
        <w:t>Electronic Signatures</w:t>
      </w:r>
      <w:r w:rsidRPr="00183276">
        <w:rPr>
          <w:szCs w:val="21"/>
        </w:rPr>
        <w:tab/>
      </w:r>
      <w:r w:rsidRPr="00183276">
        <w:rPr>
          <w:szCs w:val="21"/>
        </w:rPr>
        <w:fldChar w:fldCharType="begin"/>
      </w:r>
      <w:r w:rsidRPr="00183276">
        <w:rPr>
          <w:szCs w:val="21"/>
        </w:rPr>
        <w:instrText xml:space="preserve"> PAGEREF _Toc379578 \h </w:instrText>
      </w:r>
      <w:r w:rsidRPr="00183276">
        <w:rPr>
          <w:szCs w:val="21"/>
        </w:rPr>
      </w:r>
      <w:r w:rsidRPr="00183276">
        <w:rPr>
          <w:szCs w:val="21"/>
        </w:rPr>
        <w:fldChar w:fldCharType="separate"/>
      </w:r>
      <w:r>
        <w:rPr>
          <w:szCs w:val="21"/>
        </w:rPr>
        <w:t>11</w:t>
      </w:r>
      <w:r w:rsidRPr="00183276">
        <w:rPr>
          <w:szCs w:val="21"/>
        </w:rPr>
        <w:fldChar w:fldCharType="end"/>
      </w:r>
    </w:p>
    <w:p w:rsidR="00183276" w:rsidRPr="00183276" w:rsidRDefault="00183276">
      <w:pPr>
        <w:pStyle w:val="TOC1"/>
        <w:rPr>
          <w:szCs w:val="21"/>
        </w:rPr>
      </w:pPr>
      <w:r w:rsidRPr="00183276">
        <w:rPr>
          <w:szCs w:val="21"/>
        </w:rPr>
        <w:t>12.</w:t>
      </w:r>
      <w:r w:rsidRPr="00183276">
        <w:rPr>
          <w:szCs w:val="21"/>
        </w:rPr>
        <w:tab/>
        <w:t>GENERAL</w:t>
      </w:r>
      <w:r w:rsidRPr="00183276">
        <w:rPr>
          <w:szCs w:val="21"/>
        </w:rPr>
        <w:tab/>
      </w:r>
      <w:r w:rsidRPr="00183276">
        <w:rPr>
          <w:szCs w:val="21"/>
        </w:rPr>
        <w:fldChar w:fldCharType="begin"/>
      </w:r>
      <w:r w:rsidRPr="00183276">
        <w:rPr>
          <w:szCs w:val="21"/>
        </w:rPr>
        <w:instrText xml:space="preserve"> PAGEREF _Toc379579 \h </w:instrText>
      </w:r>
      <w:r w:rsidRPr="00183276">
        <w:rPr>
          <w:szCs w:val="21"/>
        </w:rPr>
      </w:r>
      <w:r w:rsidRPr="00183276">
        <w:rPr>
          <w:szCs w:val="21"/>
        </w:rPr>
        <w:fldChar w:fldCharType="separate"/>
      </w:r>
      <w:r>
        <w:rPr>
          <w:szCs w:val="21"/>
        </w:rPr>
        <w:t>11</w:t>
      </w:r>
      <w:r w:rsidRPr="00183276">
        <w:rPr>
          <w:szCs w:val="21"/>
        </w:rPr>
        <w:fldChar w:fldCharType="end"/>
      </w:r>
    </w:p>
    <w:p w:rsidR="00183276" w:rsidRPr="00183276" w:rsidRDefault="00183276">
      <w:pPr>
        <w:pStyle w:val="TOC1"/>
        <w:rPr>
          <w:szCs w:val="21"/>
        </w:rPr>
      </w:pPr>
      <w:r w:rsidRPr="00183276">
        <w:rPr>
          <w:szCs w:val="21"/>
        </w:rPr>
        <w:t>13.</w:t>
      </w:r>
      <w:r w:rsidRPr="00183276">
        <w:rPr>
          <w:szCs w:val="21"/>
        </w:rPr>
        <w:tab/>
        <w:t>TRUSTEE LIABILITY</w:t>
      </w:r>
      <w:r w:rsidRPr="00183276">
        <w:rPr>
          <w:szCs w:val="21"/>
        </w:rPr>
        <w:tab/>
      </w:r>
      <w:r w:rsidRPr="00183276">
        <w:rPr>
          <w:szCs w:val="21"/>
        </w:rPr>
        <w:fldChar w:fldCharType="begin"/>
      </w:r>
      <w:r w:rsidRPr="00183276">
        <w:rPr>
          <w:szCs w:val="21"/>
        </w:rPr>
        <w:instrText xml:space="preserve"> PAGEREF _Toc379580 \h </w:instrText>
      </w:r>
      <w:r w:rsidRPr="00183276">
        <w:rPr>
          <w:szCs w:val="21"/>
        </w:rPr>
      </w:r>
      <w:r w:rsidRPr="00183276">
        <w:rPr>
          <w:szCs w:val="21"/>
        </w:rPr>
        <w:fldChar w:fldCharType="separate"/>
      </w:r>
      <w:r>
        <w:rPr>
          <w:szCs w:val="21"/>
        </w:rPr>
        <w:t>12</w:t>
      </w:r>
      <w:r w:rsidRPr="00183276">
        <w:rPr>
          <w:szCs w:val="21"/>
        </w:rPr>
        <w:fldChar w:fldCharType="end"/>
      </w:r>
    </w:p>
    <w:p w:rsidR="00EA6914" w:rsidRDefault="00E531E8">
      <w:pPr>
        <w:tabs>
          <w:tab w:val="right" w:pos="8510"/>
        </w:tabs>
        <w:rPr>
          <w:caps/>
          <w:szCs w:val="21"/>
        </w:rPr>
      </w:pPr>
      <w:r w:rsidRPr="00A14B3A">
        <w:rPr>
          <w:caps/>
          <w:szCs w:val="21"/>
        </w:rPr>
        <w:fldChar w:fldCharType="end"/>
      </w:r>
    </w:p>
    <w:p w:rsidR="00EA6914" w:rsidRDefault="00EA6914">
      <w:pPr>
        <w:tabs>
          <w:tab w:val="right" w:pos="8510"/>
        </w:tabs>
        <w:rPr>
          <w:caps/>
          <w:szCs w:val="21"/>
        </w:rPr>
      </w:pPr>
    </w:p>
    <w:p w:rsidR="00EA6914" w:rsidRDefault="00E531E8">
      <w:pPr>
        <w:tabs>
          <w:tab w:val="right" w:pos="8510"/>
        </w:tabs>
        <w:rPr>
          <w:szCs w:val="21"/>
        </w:rPr>
      </w:pPr>
      <w:r>
        <w:rPr>
          <w:b/>
          <w:szCs w:val="21"/>
        </w:rPr>
        <w:t>SCHEDULES</w:t>
      </w:r>
    </w:p>
    <w:p w:rsidR="00EA6914" w:rsidRDefault="00EA6914">
      <w:pPr>
        <w:tabs>
          <w:tab w:val="right" w:pos="8510"/>
        </w:tabs>
        <w:rPr>
          <w:sz w:val="22"/>
        </w:rPr>
      </w:pPr>
    </w:p>
    <w:p w:rsidR="00EA6914" w:rsidRPr="00296BEB" w:rsidRDefault="00E531E8" w:rsidP="00296BEB">
      <w:pPr>
        <w:tabs>
          <w:tab w:val="left" w:pos="851"/>
          <w:tab w:val="left" w:pos="1701"/>
          <w:tab w:val="left" w:pos="2552"/>
          <w:tab w:val="left" w:pos="3402"/>
          <w:tab w:val="left" w:pos="4253"/>
          <w:tab w:val="right" w:pos="9890"/>
        </w:tabs>
      </w:pPr>
      <w:r>
        <w:t>SCHEDULE 1</w:t>
      </w:r>
      <w:r>
        <w:tab/>
        <w:t>COMPANY AND PARTY DETAILS</w:t>
      </w:r>
      <w:r w:rsidR="00296BEB" w:rsidRPr="00296BEB">
        <w:t>; INVESTMENT AMOUNTS</w:t>
      </w:r>
    </w:p>
    <w:p w:rsidR="0054150D" w:rsidRDefault="00B100E2" w:rsidP="00EA6914">
      <w:pPr>
        <w:tabs>
          <w:tab w:val="left" w:pos="851"/>
          <w:tab w:val="left" w:pos="1701"/>
          <w:tab w:val="left" w:pos="2552"/>
          <w:tab w:val="left" w:pos="3402"/>
          <w:tab w:val="left" w:pos="4253"/>
          <w:tab w:val="right" w:pos="9890"/>
        </w:tabs>
      </w:pPr>
      <w:r>
        <w:t>SCHEDU</w:t>
      </w:r>
      <w:r w:rsidR="0054150D">
        <w:t>LE 2</w:t>
      </w:r>
      <w:r w:rsidR="0054150D">
        <w:tab/>
        <w:t>CONDITIONS</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3</w:t>
      </w:r>
      <w:r>
        <w:tab/>
        <w:t>CAPITALISATION TABLE</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4</w:t>
      </w:r>
      <w:r>
        <w:tab/>
        <w:t>WARRANTIES</w:t>
      </w:r>
    </w:p>
    <w:p w:rsidR="00EA6914" w:rsidRDefault="00E531E8" w:rsidP="00EA6914">
      <w:pPr>
        <w:tabs>
          <w:tab w:val="left" w:pos="851"/>
          <w:tab w:val="left" w:pos="1701"/>
          <w:tab w:val="left" w:pos="2552"/>
          <w:tab w:val="left" w:pos="3402"/>
          <w:tab w:val="left" w:pos="4253"/>
          <w:tab w:val="right" w:pos="9890"/>
        </w:tabs>
      </w:pPr>
      <w:r>
        <w:t xml:space="preserve">SCHEDULE </w:t>
      </w:r>
      <w:r w:rsidR="00897D96">
        <w:t>5</w:t>
      </w:r>
      <w:r>
        <w:tab/>
        <w:t>EXCEPTIONS TO WARRANTIES</w:t>
      </w:r>
    </w:p>
    <w:p w:rsidR="002E451D" w:rsidRDefault="002E451D" w:rsidP="00EA6914">
      <w:pPr>
        <w:tabs>
          <w:tab w:val="left" w:pos="851"/>
          <w:tab w:val="left" w:pos="1701"/>
          <w:tab w:val="left" w:pos="2552"/>
          <w:tab w:val="left" w:pos="3402"/>
          <w:tab w:val="left" w:pos="4253"/>
          <w:tab w:val="right" w:pos="9890"/>
        </w:tabs>
      </w:pPr>
      <w:r>
        <w:t>SCHEDULE 6</w:t>
      </w:r>
      <w:r>
        <w:tab/>
        <w:t>DUE DILIGENCE MATERIALS</w:t>
      </w:r>
    </w:p>
    <w:p w:rsidR="00C57BA1" w:rsidRDefault="00C57BA1" w:rsidP="00EA6914">
      <w:pPr>
        <w:tabs>
          <w:tab w:val="left" w:pos="851"/>
          <w:tab w:val="left" w:pos="1701"/>
          <w:tab w:val="left" w:pos="2552"/>
          <w:tab w:val="left" w:pos="3402"/>
          <w:tab w:val="left" w:pos="4253"/>
          <w:tab w:val="right" w:pos="9890"/>
        </w:tabs>
      </w:pPr>
      <w:r>
        <w:t xml:space="preserve">SCHEDULE </w:t>
      </w:r>
      <w:r w:rsidR="002E451D">
        <w:t>7</w:t>
      </w:r>
      <w:r>
        <w:tab/>
        <w:t>SAFE HARBOUR CERTIFICATE</w:t>
      </w:r>
    </w:p>
    <w:p w:rsidR="00EA6914" w:rsidRDefault="001B6F70" w:rsidP="00EA6914">
      <w:pPr>
        <w:tabs>
          <w:tab w:val="left" w:pos="851"/>
          <w:tab w:val="left" w:pos="1701"/>
          <w:tab w:val="left" w:pos="2552"/>
          <w:tab w:val="left" w:pos="3402"/>
          <w:tab w:val="left" w:pos="4253"/>
          <w:tab w:val="right" w:pos="9890"/>
        </w:tabs>
      </w:pPr>
      <w:r>
        <w:t xml:space="preserve">SCHEDULE </w:t>
      </w:r>
      <w:r w:rsidR="00C57BA1">
        <w:t>8</w:t>
      </w:r>
      <w:r w:rsidR="00E531E8">
        <w:tab/>
        <w:t>COMPLETION DOCUMENTS</w:t>
      </w:r>
    </w:p>
    <w:p w:rsidR="00EA6914" w:rsidRPr="00F22399" w:rsidRDefault="00B646C8" w:rsidP="00C57BA1">
      <w:pPr>
        <w:tabs>
          <w:tab w:val="left" w:pos="851"/>
          <w:tab w:val="left" w:pos="1701"/>
          <w:tab w:val="left" w:pos="2552"/>
          <w:tab w:val="left" w:pos="3402"/>
          <w:tab w:val="left" w:pos="4253"/>
          <w:tab w:val="right" w:pos="9890"/>
        </w:tabs>
      </w:pPr>
      <w:r w:rsidRPr="00B646C8">
        <w:rPr>
          <w:b/>
        </w:rPr>
        <w:t>[</w:t>
      </w:r>
      <w:r w:rsidR="00765E30">
        <w:t xml:space="preserve">SCHEDULE </w:t>
      </w:r>
      <w:r w:rsidR="00A15175">
        <w:t>9</w:t>
      </w:r>
      <w:r w:rsidR="00E531E8" w:rsidRPr="00F22399">
        <w:tab/>
        <w:t>FORM OF MILESTONE CERTIFICATE</w:t>
      </w:r>
      <w:r w:rsidRPr="00B646C8">
        <w:rPr>
          <w:b/>
        </w:rPr>
        <w:t>]</w:t>
      </w:r>
    </w:p>
    <w:p w:rsidR="00EA6914" w:rsidRDefault="00EA6914">
      <w:pPr>
        <w:tabs>
          <w:tab w:val="right" w:pos="8510"/>
        </w:tabs>
        <w:rPr>
          <w:caps/>
          <w:sz w:val="22"/>
        </w:rPr>
      </w:pPr>
    </w:p>
    <w:bookmarkEnd w:id="0"/>
    <w:p w:rsidR="00EA6914" w:rsidRDefault="00EA6914">
      <w:pPr>
        <w:tabs>
          <w:tab w:val="left" w:pos="851"/>
          <w:tab w:val="left" w:pos="1701"/>
          <w:tab w:val="left" w:pos="2552"/>
          <w:tab w:val="left" w:pos="3402"/>
          <w:tab w:val="left" w:pos="4253"/>
          <w:tab w:val="right" w:pos="9890"/>
        </w:tabs>
        <w:jc w:val="center"/>
        <w:rPr>
          <w:b/>
        </w:rPr>
        <w:sectPr w:rsidR="00EA6914" w:rsidSect="00EA6914">
          <w:headerReference w:type="default" r:id="rId14"/>
          <w:footerReference w:type="default" r:id="rId15"/>
          <w:footerReference w:type="first" r:id="rId16"/>
          <w:pgSz w:w="11907" w:h="16840" w:code="9"/>
          <w:pgMar w:top="1440" w:right="1701" w:bottom="1440" w:left="1701" w:header="720" w:footer="454" w:gutter="0"/>
          <w:paperSrc w:first="265" w:other="265"/>
          <w:pgNumType w:start="1"/>
          <w:cols w:space="720"/>
          <w:titlePg/>
          <w:docGrid w:linePitch="313"/>
        </w:sectPr>
      </w:pPr>
    </w:p>
    <w:p w:rsidR="00EA6914" w:rsidRPr="00F22399" w:rsidRDefault="00E531E8">
      <w:pPr>
        <w:tabs>
          <w:tab w:val="right" w:pos="8504"/>
        </w:tabs>
        <w:spacing w:line="360" w:lineRule="atLeast"/>
        <w:jc w:val="left"/>
        <w:rPr>
          <w:u w:val="single"/>
        </w:rPr>
      </w:pPr>
      <w:r w:rsidRPr="00F22399">
        <w:rPr>
          <w:b/>
        </w:rPr>
        <w:t>DATED</w:t>
      </w:r>
      <w:r w:rsidRPr="00F22399">
        <w:tab/>
      </w:r>
      <w:r w:rsidR="00B646C8" w:rsidRPr="00B646C8">
        <w:rPr>
          <w:b/>
        </w:rPr>
        <w:t>[</w:t>
      </w:r>
      <w:r w:rsidRPr="00F22399">
        <w:t>insert year</w:t>
      </w:r>
      <w:r w:rsidR="00B646C8" w:rsidRPr="00B646C8">
        <w:rPr>
          <w:b/>
        </w:rPr>
        <w:t>]</w:t>
      </w:r>
    </w:p>
    <w:p w:rsidR="00EA6914" w:rsidRPr="00F22399" w:rsidRDefault="00EA6914"/>
    <w:p w:rsidR="00EA6914" w:rsidRPr="00F22399" w:rsidRDefault="00E531E8">
      <w:pPr>
        <w:tabs>
          <w:tab w:val="left" w:pos="1701"/>
        </w:tabs>
        <w:ind w:left="1701" w:hanging="1701"/>
        <w:rPr>
          <w:b/>
        </w:rPr>
      </w:pPr>
      <w:r w:rsidRPr="00F22399">
        <w:rPr>
          <w:b/>
        </w:rPr>
        <w:t>PARTIES</w:t>
      </w:r>
    </w:p>
    <w:p w:rsidR="00EA6914" w:rsidRPr="00F22399" w:rsidRDefault="00EA6914">
      <w:pPr>
        <w:tabs>
          <w:tab w:val="left" w:pos="1701"/>
        </w:tabs>
        <w:ind w:left="1701" w:hanging="1701"/>
        <w:rPr>
          <w:b/>
        </w:rPr>
      </w:pPr>
    </w:p>
    <w:p w:rsidR="00EA6914" w:rsidRDefault="00E531E8">
      <w:pPr>
        <w:tabs>
          <w:tab w:val="left" w:pos="851"/>
          <w:tab w:val="left" w:pos="1701"/>
        </w:tabs>
        <w:ind w:left="851" w:hanging="851"/>
        <w:rPr>
          <w:b/>
        </w:rPr>
      </w:pPr>
      <w:r w:rsidRPr="00F22399">
        <w:rPr>
          <w:b/>
        </w:rPr>
        <w:t>1.</w:t>
      </w:r>
      <w:r w:rsidRPr="00F22399">
        <w:rPr>
          <w:b/>
        </w:rPr>
        <w:tab/>
      </w:r>
      <w:r w:rsidR="00296BEB" w:rsidRPr="00B646C8">
        <w:rPr>
          <w:b/>
        </w:rPr>
        <w:t>[</w:t>
      </w:r>
      <w:r w:rsidR="00296BEB" w:rsidRPr="00F22399">
        <w:t xml:space="preserve">Name of </w:t>
      </w:r>
      <w:r w:rsidR="00296BEB">
        <w:t xml:space="preserve">the </w:t>
      </w:r>
      <w:r w:rsidR="00296BEB" w:rsidRPr="00F22399">
        <w:t>company</w:t>
      </w:r>
      <w:r w:rsidR="00296BEB" w:rsidRPr="00B646C8">
        <w:rPr>
          <w:b/>
        </w:rPr>
        <w:t>]</w:t>
      </w:r>
      <w:r w:rsidR="00296BEB" w:rsidRPr="00F22399">
        <w:rPr>
          <w:b/>
        </w:rPr>
        <w:t xml:space="preserve"> </w:t>
      </w:r>
      <w:r w:rsidR="00296BEB" w:rsidRPr="00F22399">
        <w:t>(</w:t>
      </w:r>
      <w:r w:rsidR="00296BEB" w:rsidRPr="00F22399">
        <w:rPr>
          <w:b/>
        </w:rPr>
        <w:t>Company</w:t>
      </w:r>
      <w:r w:rsidR="00296BEB" w:rsidRPr="00F22399">
        <w:t>)</w:t>
      </w:r>
      <w:r w:rsidR="00296BEB" w:rsidRPr="00B646C8">
        <w:rPr>
          <w:b/>
        </w:rPr>
        <w:t xml:space="preserve"> </w:t>
      </w:r>
    </w:p>
    <w:p w:rsidR="00BF7C79" w:rsidRDefault="00BF7C79">
      <w:pPr>
        <w:tabs>
          <w:tab w:val="left" w:pos="851"/>
          <w:tab w:val="left" w:pos="1701"/>
        </w:tabs>
        <w:ind w:left="851" w:hanging="851"/>
      </w:pPr>
    </w:p>
    <w:p w:rsidR="00BF7C79" w:rsidRDefault="00BF7C79" w:rsidP="00BF7C79">
      <w:pPr>
        <w:tabs>
          <w:tab w:val="left" w:pos="851"/>
          <w:tab w:val="left" w:pos="1701"/>
        </w:tabs>
        <w:ind w:left="851" w:hanging="851"/>
        <w:rPr>
          <w:b/>
        </w:rPr>
      </w:pPr>
      <w:r>
        <w:rPr>
          <w:b/>
        </w:rPr>
        <w:t>2</w:t>
      </w:r>
      <w:r w:rsidRPr="00F22399">
        <w:rPr>
          <w:b/>
        </w:rPr>
        <w:t>.</w:t>
      </w:r>
      <w:r w:rsidRPr="00F22399">
        <w:rPr>
          <w:b/>
        </w:rPr>
        <w:tab/>
      </w:r>
      <w:r w:rsidRPr="00B646C8">
        <w:rPr>
          <w:b/>
        </w:rPr>
        <w:t>[</w:t>
      </w:r>
      <w:r w:rsidRPr="00F22399">
        <w:t>Name</w:t>
      </w:r>
      <w:r>
        <w:t>(s)</w:t>
      </w:r>
      <w:r w:rsidRPr="00F22399">
        <w:t xml:space="preserve"> of </w:t>
      </w:r>
      <w:r>
        <w:t>the Founder(s)</w:t>
      </w:r>
      <w:r w:rsidRPr="00B646C8">
        <w:rPr>
          <w:b/>
        </w:rPr>
        <w:t>]</w:t>
      </w:r>
      <w:r w:rsidRPr="00F22399">
        <w:rPr>
          <w:b/>
        </w:rPr>
        <w:t xml:space="preserve"> </w:t>
      </w:r>
      <w:r w:rsidRPr="00F22399">
        <w:t>(</w:t>
      </w:r>
      <w:r w:rsidRPr="00BF7C79">
        <w:rPr>
          <w:b/>
        </w:rPr>
        <w:t>[</w:t>
      </w:r>
      <w:r>
        <w:t>each a</w:t>
      </w:r>
      <w:r w:rsidRPr="00BF7C79">
        <w:rPr>
          <w:b/>
        </w:rPr>
        <w:t>]</w:t>
      </w:r>
      <w:r>
        <w:t xml:space="preserve"> </w:t>
      </w:r>
      <w:r>
        <w:rPr>
          <w:b/>
        </w:rPr>
        <w:t>Founder</w:t>
      </w:r>
      <w:r w:rsidRPr="00F22399">
        <w:t>)</w:t>
      </w:r>
      <w:r w:rsidRPr="00B646C8">
        <w:rPr>
          <w:b/>
        </w:rPr>
        <w:t xml:space="preserve"> </w:t>
      </w:r>
    </w:p>
    <w:p w:rsidR="00BF7C79" w:rsidRPr="00F22399" w:rsidRDefault="00BF7C79">
      <w:pPr>
        <w:tabs>
          <w:tab w:val="left" w:pos="851"/>
          <w:tab w:val="left" w:pos="1701"/>
        </w:tabs>
        <w:ind w:left="851" w:hanging="851"/>
      </w:pPr>
    </w:p>
    <w:p w:rsidR="00EA6914" w:rsidRPr="00F22399" w:rsidRDefault="00BF7C79">
      <w:pPr>
        <w:tabs>
          <w:tab w:val="left" w:pos="851"/>
          <w:tab w:val="left" w:pos="1701"/>
        </w:tabs>
        <w:ind w:left="851" w:hanging="851"/>
        <w:rPr>
          <w:b/>
        </w:rPr>
      </w:pPr>
      <w:r>
        <w:rPr>
          <w:b/>
        </w:rPr>
        <w:t>3</w:t>
      </w:r>
      <w:r w:rsidR="00E531E8" w:rsidRPr="00F22399">
        <w:rPr>
          <w:b/>
        </w:rPr>
        <w:t>.</w:t>
      </w:r>
      <w:r w:rsidR="00E531E8" w:rsidRPr="00F22399">
        <w:rPr>
          <w:b/>
        </w:rPr>
        <w:tab/>
      </w:r>
      <w:r w:rsidR="00296BEB" w:rsidRPr="00B646C8">
        <w:rPr>
          <w:b/>
        </w:rPr>
        <w:t>[</w:t>
      </w:r>
      <w:r w:rsidR="00296BEB" w:rsidRPr="00F22399">
        <w:t>Name(s) of Investor</w:t>
      </w:r>
      <w:r>
        <w:t>(</w:t>
      </w:r>
      <w:r w:rsidR="00296BEB" w:rsidRPr="00F22399">
        <w:t>s</w:t>
      </w:r>
      <w:r>
        <w:t>)</w:t>
      </w:r>
      <w:r w:rsidR="00296BEB" w:rsidRPr="00B646C8">
        <w:rPr>
          <w:b/>
        </w:rPr>
        <w:t>]</w:t>
      </w:r>
      <w:r w:rsidR="00296BEB" w:rsidRPr="00F22399">
        <w:rPr>
          <w:b/>
        </w:rPr>
        <w:t xml:space="preserve"> </w:t>
      </w:r>
      <w:r w:rsidR="00296BEB" w:rsidRPr="00F22399">
        <w:t>(</w:t>
      </w:r>
      <w:r w:rsidR="00296BEB" w:rsidRPr="00F22399">
        <w:rPr>
          <w:b/>
        </w:rPr>
        <w:t>Investor</w:t>
      </w:r>
      <w:r w:rsidR="0081719B">
        <w:rPr>
          <w:b/>
        </w:rPr>
        <w:t>(</w:t>
      </w:r>
      <w:r w:rsidR="00296BEB" w:rsidRPr="00F22399">
        <w:rPr>
          <w:b/>
        </w:rPr>
        <w:t>s</w:t>
      </w:r>
      <w:r w:rsidR="0081719B">
        <w:rPr>
          <w:b/>
        </w:rPr>
        <w:t>)</w:t>
      </w:r>
      <w:r w:rsidR="00296BEB" w:rsidRPr="00F22399">
        <w:t>)</w:t>
      </w:r>
    </w:p>
    <w:p w:rsidR="00EA6914" w:rsidRPr="00F22399" w:rsidRDefault="00EA6914">
      <w:pPr>
        <w:tabs>
          <w:tab w:val="left" w:pos="851"/>
          <w:tab w:val="left" w:pos="1701"/>
        </w:tabs>
        <w:ind w:left="851" w:hanging="851"/>
        <w:rPr>
          <w:b/>
        </w:rPr>
      </w:pPr>
    </w:p>
    <w:p w:rsidR="00EA6914" w:rsidRDefault="00E531E8">
      <w:pPr>
        <w:keepNext/>
        <w:rPr>
          <w:b/>
        </w:rPr>
      </w:pPr>
      <w:r>
        <w:rPr>
          <w:b/>
        </w:rPr>
        <w:t>BACKGROUND</w:t>
      </w:r>
    </w:p>
    <w:p w:rsidR="00EA6914" w:rsidRDefault="00EA6914">
      <w:pPr>
        <w:keepNext/>
      </w:pPr>
    </w:p>
    <w:p w:rsidR="00EA6914" w:rsidRPr="00EF6B3C" w:rsidRDefault="00E531E8">
      <w:pPr>
        <w:tabs>
          <w:tab w:val="left" w:pos="851"/>
        </w:tabs>
        <w:ind w:left="851" w:hanging="851"/>
      </w:pPr>
      <w:r w:rsidRPr="00EF6B3C">
        <w:rPr>
          <w:b/>
        </w:rPr>
        <w:t>A.</w:t>
      </w:r>
      <w:r>
        <w:tab/>
      </w:r>
      <w:r w:rsidRPr="00EF6B3C">
        <w:t xml:space="preserve">The Company is </w:t>
      </w:r>
      <w:r w:rsidR="00B646C8" w:rsidRPr="00B646C8">
        <w:rPr>
          <w:b/>
        </w:rPr>
        <w:t>[</w:t>
      </w:r>
      <w:r w:rsidRPr="00EF6B3C">
        <w:t>a company</w:t>
      </w:r>
      <w:r w:rsidR="00B646C8" w:rsidRPr="00B646C8">
        <w:rPr>
          <w:b/>
        </w:rPr>
        <w:t>][</w:t>
      </w:r>
      <w:r w:rsidR="000038C4" w:rsidRPr="00EF6B3C">
        <w:t>part of a Group</w:t>
      </w:r>
      <w:r w:rsidR="00B646C8" w:rsidRPr="00B646C8">
        <w:rPr>
          <w:b/>
        </w:rPr>
        <w:t>]</w:t>
      </w:r>
      <w:r w:rsidRPr="00EF6B3C">
        <w:t xml:space="preserve"> which </w:t>
      </w:r>
      <w:r w:rsidR="00B646C8" w:rsidRPr="00B646C8">
        <w:rPr>
          <w:b/>
        </w:rPr>
        <w:t>[</w:t>
      </w:r>
      <w:r w:rsidRPr="00EF6B3C">
        <w:t>insert description of the business carried on, or proposed to be carried on, by the Company</w:t>
      </w:r>
      <w:r w:rsidR="000038C4" w:rsidRPr="00EF6B3C">
        <w:t>/Group</w:t>
      </w:r>
      <w:r w:rsidR="00B646C8" w:rsidRPr="00B646C8">
        <w:rPr>
          <w:b/>
        </w:rPr>
        <w:t>]</w:t>
      </w:r>
      <w:r w:rsidRPr="00EF6B3C">
        <w:t>.</w:t>
      </w:r>
    </w:p>
    <w:p w:rsidR="00EA6914" w:rsidRPr="00EF6B3C" w:rsidRDefault="00EA6914">
      <w:pPr>
        <w:tabs>
          <w:tab w:val="left" w:pos="851"/>
        </w:tabs>
        <w:ind w:left="851" w:hanging="851"/>
      </w:pPr>
    </w:p>
    <w:p w:rsidR="00EA6914" w:rsidRPr="00EF6B3C" w:rsidRDefault="00E531E8">
      <w:pPr>
        <w:tabs>
          <w:tab w:val="left" w:pos="851"/>
        </w:tabs>
        <w:ind w:left="851" w:hanging="851"/>
      </w:pPr>
      <w:r w:rsidRPr="00EF6B3C">
        <w:rPr>
          <w:b/>
        </w:rPr>
        <w:t>B.</w:t>
      </w:r>
      <w:r w:rsidRPr="00EF6B3C">
        <w:tab/>
      </w:r>
      <w:r w:rsidR="0081719B" w:rsidRPr="0081719B">
        <w:rPr>
          <w:b/>
        </w:rPr>
        <w:t>[</w:t>
      </w:r>
      <w:r w:rsidR="0081719B">
        <w:t>Each/The</w:t>
      </w:r>
      <w:r w:rsidR="0081719B" w:rsidRPr="0081719B">
        <w:rPr>
          <w:b/>
        </w:rPr>
        <w:t>]</w:t>
      </w:r>
      <w:r w:rsidR="0081719B">
        <w:t xml:space="preserve"> </w:t>
      </w:r>
      <w:r w:rsidRPr="00EF6B3C">
        <w:t>Investor</w:t>
      </w:r>
      <w:r w:rsidR="0081719B">
        <w:t xml:space="preserve"> has</w:t>
      </w:r>
      <w:r w:rsidRPr="00EF6B3C">
        <w:t xml:space="preserve"> agreed to invest in the Company by subscribing for </w:t>
      </w:r>
      <w:r w:rsidR="00B646C8" w:rsidRPr="00B646C8">
        <w:rPr>
          <w:b/>
        </w:rPr>
        <w:t>[</w:t>
      </w:r>
      <w:r w:rsidRPr="00EF6B3C">
        <w:t>Ordinary Shares</w:t>
      </w:r>
      <w:r w:rsidR="00B646C8" w:rsidRPr="00B646C8">
        <w:rPr>
          <w:b/>
        </w:rPr>
        <w:t>][</w:t>
      </w:r>
      <w:r w:rsidR="005D2B58" w:rsidRPr="00EF6B3C">
        <w:t>Preference</w:t>
      </w:r>
      <w:r w:rsidRPr="00EF6B3C">
        <w:t xml:space="preserve"> Shares</w:t>
      </w:r>
      <w:r w:rsidR="00B646C8" w:rsidRPr="00B646C8">
        <w:rPr>
          <w:b/>
        </w:rPr>
        <w:t>]</w:t>
      </w:r>
      <w:r w:rsidRPr="00EF6B3C">
        <w:t>.</w:t>
      </w:r>
      <w:r w:rsidR="00B646C8" w:rsidRPr="00B646C8">
        <w:rPr>
          <w:b/>
          <w:i/>
        </w:rPr>
        <w:t>[</w:t>
      </w:r>
      <w:r w:rsidR="00EF6B3C" w:rsidRPr="00B646C8">
        <w:rPr>
          <w:b/>
          <w:i/>
          <w:highlight w:val="green"/>
        </w:rPr>
        <w:t>D</w:t>
      </w:r>
      <w:r w:rsidRPr="00B646C8">
        <w:rPr>
          <w:b/>
          <w:i/>
          <w:highlight w:val="green"/>
        </w:rPr>
        <w:t>rafting note</w:t>
      </w:r>
      <w:r w:rsidR="00B646C8">
        <w:rPr>
          <w:b/>
          <w:i/>
          <w:highlight w:val="green"/>
        </w:rPr>
        <w:t>:</w:t>
      </w:r>
      <w:r w:rsidRPr="00B646C8">
        <w:rPr>
          <w:b/>
          <w:i/>
          <w:highlight w:val="green"/>
        </w:rPr>
        <w:t xml:space="preserve"> delete as applicable</w:t>
      </w:r>
      <w:r w:rsidR="00B646C8" w:rsidRPr="00B646C8">
        <w:rPr>
          <w:b/>
          <w:i/>
        </w:rPr>
        <w:t>]</w:t>
      </w:r>
    </w:p>
    <w:p w:rsidR="00EA6914" w:rsidRPr="00EF6B3C" w:rsidRDefault="00EA6914">
      <w:pPr>
        <w:tabs>
          <w:tab w:val="left" w:pos="851"/>
        </w:tabs>
      </w:pPr>
    </w:p>
    <w:p w:rsidR="00EA6914" w:rsidRPr="00EF6B3C" w:rsidRDefault="00E531E8">
      <w:pPr>
        <w:tabs>
          <w:tab w:val="left" w:pos="851"/>
        </w:tabs>
        <w:ind w:left="851" w:hanging="851"/>
      </w:pPr>
      <w:r w:rsidRPr="00EF6B3C">
        <w:rPr>
          <w:b/>
        </w:rPr>
        <w:t>C.</w:t>
      </w:r>
      <w:r w:rsidRPr="00EF6B3C">
        <w:tab/>
        <w:t>The parties wish to enter into this agreement to record the terms of the investment described in paragraph B above.</w:t>
      </w:r>
    </w:p>
    <w:p w:rsidR="00EA6914" w:rsidRDefault="00EA6914">
      <w:pPr>
        <w:tabs>
          <w:tab w:val="left" w:pos="851"/>
        </w:tabs>
      </w:pPr>
    </w:p>
    <w:p w:rsidR="00EA6914" w:rsidRDefault="00EA6914">
      <w:pPr>
        <w:tabs>
          <w:tab w:val="left" w:pos="851"/>
        </w:tabs>
      </w:pPr>
    </w:p>
    <w:p w:rsidR="00EA6914" w:rsidRDefault="000038C4">
      <w:pPr>
        <w:widowControl w:val="0"/>
      </w:pPr>
      <w:r>
        <w:rPr>
          <w:b/>
        </w:rPr>
        <w:t>AGREEMENT</w:t>
      </w:r>
    </w:p>
    <w:p w:rsidR="00EA6914" w:rsidRDefault="00EA6914">
      <w:pPr>
        <w:widowControl w:val="0"/>
      </w:pPr>
    </w:p>
    <w:p w:rsidR="00EA6914" w:rsidRDefault="00E531E8">
      <w:pPr>
        <w:pStyle w:val="Heading1"/>
        <w:widowControl w:val="0"/>
        <w:tabs>
          <w:tab w:val="left" w:pos="851"/>
        </w:tabs>
        <w:rPr>
          <w:rFonts w:ascii="Arial" w:hAnsi="Arial"/>
        </w:rPr>
      </w:pPr>
      <w:bookmarkStart w:id="2" w:name="_Toc399056254"/>
      <w:bookmarkStart w:id="3" w:name="_Toc404431176"/>
      <w:bookmarkStart w:id="4" w:name="_Toc404431236"/>
      <w:bookmarkStart w:id="5" w:name="_Toc404501646"/>
      <w:bookmarkStart w:id="6" w:name="_Toc422828241"/>
      <w:bookmarkStart w:id="7" w:name="_Toc431704621"/>
      <w:bookmarkStart w:id="8" w:name="_Toc433172466"/>
      <w:bookmarkStart w:id="9" w:name="_Toc489922009"/>
      <w:bookmarkStart w:id="10" w:name="_Toc489926768"/>
      <w:bookmarkStart w:id="11" w:name="_Toc50446870"/>
      <w:bookmarkStart w:id="12" w:name="_Toc64261891"/>
      <w:bookmarkStart w:id="13" w:name="_Toc69098493"/>
      <w:bookmarkStart w:id="14" w:name="_Toc70152949"/>
      <w:bookmarkStart w:id="15" w:name="_Toc79338631"/>
      <w:bookmarkStart w:id="16" w:name="_Toc79484343"/>
      <w:bookmarkStart w:id="17" w:name="_Toc79903602"/>
      <w:bookmarkStart w:id="18" w:name="_Toc79904243"/>
      <w:bookmarkStart w:id="19" w:name="_Toc79986779"/>
      <w:bookmarkStart w:id="20" w:name="_Toc82917783"/>
      <w:bookmarkStart w:id="21" w:name="_Toc83011680"/>
      <w:bookmarkStart w:id="22" w:name="_Toc84048006"/>
      <w:bookmarkStart w:id="23" w:name="_Toc84411399"/>
      <w:bookmarkStart w:id="24" w:name="_Toc106592556"/>
      <w:bookmarkStart w:id="25" w:name="_Ref106787431"/>
      <w:bookmarkStart w:id="26" w:name="_Ref106788471"/>
      <w:bookmarkStart w:id="27" w:name="_Toc106798372"/>
      <w:bookmarkStart w:id="28" w:name="_Toc107912470"/>
      <w:bookmarkStart w:id="29" w:name="_Toc107912741"/>
      <w:bookmarkStart w:id="30" w:name="_Toc108496133"/>
      <w:bookmarkStart w:id="31" w:name="_Toc122764501"/>
      <w:bookmarkStart w:id="32" w:name="_Toc122764810"/>
      <w:bookmarkStart w:id="33" w:name="_Toc122767760"/>
      <w:bookmarkStart w:id="34" w:name="_Toc134846521"/>
      <w:bookmarkStart w:id="35" w:name="_Toc135122631"/>
      <w:bookmarkStart w:id="36" w:name="_Toc150183872"/>
      <w:bookmarkStart w:id="37" w:name="_Toc150187550"/>
      <w:bookmarkStart w:id="38" w:name="_Toc150674066"/>
      <w:bookmarkStart w:id="39" w:name="_Toc160522992"/>
      <w:bookmarkStart w:id="40" w:name="_Toc160523058"/>
      <w:bookmarkStart w:id="41" w:name="_Toc161026395"/>
      <w:bookmarkStart w:id="42" w:name="_Toc166301285"/>
      <w:bookmarkStart w:id="43" w:name="_Toc166902001"/>
      <w:bookmarkStart w:id="44" w:name="_Toc188670034"/>
      <w:bookmarkStart w:id="45" w:name="_Toc190237589"/>
      <w:bookmarkStart w:id="46" w:name="_Toc198960616"/>
      <w:bookmarkStart w:id="47" w:name="_Toc233726057"/>
      <w:bookmarkStart w:id="48" w:name="_Ref233726748"/>
      <w:bookmarkStart w:id="49" w:name="_Toc233792395"/>
      <w:bookmarkStart w:id="50" w:name="_Toc234040254"/>
      <w:bookmarkStart w:id="51" w:name="_Toc244409218"/>
      <w:bookmarkStart w:id="52" w:name="_Toc436644958"/>
      <w:bookmarkStart w:id="53" w:name="_Toc379568"/>
      <w:r>
        <w:t>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EA6914" w:rsidRDefault="00EA6914">
      <w:pPr>
        <w:pStyle w:val="Indented"/>
        <w:widowControl w:val="0"/>
        <w:ind w:hanging="851"/>
      </w:pPr>
      <w:bookmarkStart w:id="54" w:name="_Ref106790016"/>
    </w:p>
    <w:bookmarkEnd w:id="54"/>
    <w:p w:rsidR="00EA6914" w:rsidRDefault="00B646C8" w:rsidP="00B646C8">
      <w:pPr>
        <w:pStyle w:val="Heading2"/>
      </w:pPr>
      <w:r w:rsidRPr="00B646C8">
        <w:rPr>
          <w:b/>
        </w:rPr>
        <w:t>Definitions</w:t>
      </w:r>
      <w:r>
        <w:t>:</w:t>
      </w:r>
      <w:r w:rsidRPr="00B646C8">
        <w:t xml:space="preserve"> In this agreement unless the context indicates otherwise</w:t>
      </w:r>
      <w:r>
        <w:t>:</w:t>
      </w:r>
    </w:p>
    <w:p w:rsidR="00EA6914" w:rsidRDefault="00EA6914">
      <w:pPr>
        <w:pStyle w:val="Heading2"/>
        <w:widowControl w:val="0"/>
        <w:numPr>
          <w:ilvl w:val="0"/>
          <w:numId w:val="0"/>
        </w:numPr>
      </w:pPr>
    </w:p>
    <w:p w:rsidR="00EA6914" w:rsidRDefault="00E531E8">
      <w:pPr>
        <w:widowControl w:val="0"/>
        <w:tabs>
          <w:tab w:val="left" w:pos="2552"/>
          <w:tab w:val="left" w:pos="3402"/>
          <w:tab w:val="left" w:pos="4253"/>
        </w:tabs>
        <w:ind w:left="851"/>
      </w:pPr>
      <w:r>
        <w:rPr>
          <w:b/>
        </w:rPr>
        <w:t>Accounts</w:t>
      </w:r>
      <w:r>
        <w:t xml:space="preserve"> means in respect of the </w:t>
      </w:r>
      <w:r w:rsidR="00124C92">
        <w:t>Company</w:t>
      </w:r>
      <w:r w:rsidRPr="00EF6B3C">
        <w:t xml:space="preserve"> the </w:t>
      </w:r>
      <w:r w:rsidR="00B646C8" w:rsidRPr="00B646C8">
        <w:rPr>
          <w:b/>
        </w:rPr>
        <w:t>[</w:t>
      </w:r>
      <w:r w:rsidRPr="00EF6B3C">
        <w:t>unaudited</w:t>
      </w:r>
      <w:r w:rsidR="00B646C8" w:rsidRPr="00B646C8">
        <w:rPr>
          <w:b/>
        </w:rPr>
        <w:t>]</w:t>
      </w:r>
      <w:r w:rsidRPr="00EF6B3C">
        <w:t xml:space="preserve"> accounts </w:t>
      </w:r>
      <w:r w:rsidR="00B646C8" w:rsidRPr="00B646C8">
        <w:rPr>
          <w:b/>
        </w:rPr>
        <w:t>[</w:t>
      </w:r>
      <w:r w:rsidRPr="00EF6B3C">
        <w:t>audited by the Auditor</w:t>
      </w:r>
      <w:r w:rsidR="00B646C8" w:rsidRPr="00B646C8">
        <w:rPr>
          <w:b/>
        </w:rPr>
        <w:t>]</w:t>
      </w:r>
      <w:r w:rsidRPr="00EF6B3C">
        <w:t xml:space="preserve"> for the year ended </w:t>
      </w:r>
      <w:r w:rsidR="00B646C8" w:rsidRPr="00B646C8">
        <w:rPr>
          <w:b/>
        </w:rPr>
        <w:t>[</w:t>
      </w:r>
      <w:r w:rsidRPr="00EF6B3C">
        <w:t>insert date</w:t>
      </w:r>
      <w:r w:rsidR="00B646C8" w:rsidRPr="00B646C8">
        <w:rPr>
          <w:b/>
        </w:rPr>
        <w:t>]</w:t>
      </w:r>
      <w:r w:rsidRPr="00EF6B3C">
        <w:t>;</w:t>
      </w:r>
    </w:p>
    <w:p w:rsidR="00EA6914" w:rsidRDefault="00EA6914">
      <w:pPr>
        <w:widowControl w:val="0"/>
        <w:tabs>
          <w:tab w:val="left" w:pos="851"/>
          <w:tab w:val="left" w:pos="1701"/>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Act</w:t>
      </w:r>
      <w:r>
        <w:t xml:space="preserve"> means the Companies Act 1993;</w:t>
      </w:r>
    </w:p>
    <w:p w:rsidR="00EA6914" w:rsidRDefault="00EA6914">
      <w:pPr>
        <w:pStyle w:val="Style1"/>
        <w:widowControl w:val="0"/>
        <w:ind w:left="895"/>
      </w:pPr>
    </w:p>
    <w:p w:rsidR="00FB19B0" w:rsidRDefault="00FB19B0" w:rsidP="00FB19B0">
      <w:pPr>
        <w:widowControl w:val="0"/>
        <w:tabs>
          <w:tab w:val="left" w:pos="2552"/>
          <w:tab w:val="left" w:pos="3402"/>
          <w:tab w:val="left" w:pos="4253"/>
        </w:tabs>
        <w:ind w:left="851"/>
        <w:rPr>
          <w:b/>
        </w:rPr>
      </w:pPr>
      <w:bookmarkStart w:id="55" w:name="_DV_M854"/>
      <w:bookmarkEnd w:id="55"/>
      <w:r w:rsidRPr="006351AD">
        <w:rPr>
          <w:b/>
        </w:rPr>
        <w:t xml:space="preserve">Associated Person </w:t>
      </w:r>
      <w:r w:rsidRPr="006351AD">
        <w:t xml:space="preserve">has the meaning ascribed to the term in Rule 1.8 of the New Zealand Stock Exchange Listing Rules and </w:t>
      </w:r>
      <w:r w:rsidRPr="006351AD">
        <w:rPr>
          <w:b/>
        </w:rPr>
        <w:t>Associate</w:t>
      </w:r>
      <w:r w:rsidRPr="006351AD">
        <w:t xml:space="preserve"> and </w:t>
      </w:r>
      <w:r w:rsidRPr="006351AD">
        <w:rPr>
          <w:b/>
        </w:rPr>
        <w:t>Associated</w:t>
      </w:r>
      <w:r w:rsidRPr="006351AD">
        <w:t xml:space="preserve"> have corresponding </w:t>
      </w:r>
      <w:r>
        <w:t>meanings;</w:t>
      </w:r>
    </w:p>
    <w:p w:rsidR="00FB19B0" w:rsidRDefault="00FB19B0">
      <w:pPr>
        <w:widowControl w:val="0"/>
        <w:tabs>
          <w:tab w:val="left" w:pos="2552"/>
          <w:tab w:val="left" w:pos="3402"/>
          <w:tab w:val="left" w:pos="4253"/>
        </w:tabs>
        <w:ind w:left="851"/>
        <w:rPr>
          <w:b/>
        </w:rPr>
      </w:pPr>
    </w:p>
    <w:p w:rsidR="00EA6914" w:rsidRPr="00EF6B3C" w:rsidRDefault="00B646C8">
      <w:pPr>
        <w:widowControl w:val="0"/>
        <w:tabs>
          <w:tab w:val="left" w:pos="2552"/>
          <w:tab w:val="left" w:pos="3402"/>
          <w:tab w:val="left" w:pos="4253"/>
        </w:tabs>
        <w:ind w:left="851"/>
      </w:pPr>
      <w:r w:rsidRPr="00B646C8">
        <w:rPr>
          <w:b/>
        </w:rPr>
        <w:t>[</w:t>
      </w:r>
      <w:r w:rsidR="00E531E8" w:rsidRPr="00EF6B3C">
        <w:rPr>
          <w:b/>
        </w:rPr>
        <w:t xml:space="preserve">Auditor </w:t>
      </w:r>
      <w:r w:rsidR="00E531E8" w:rsidRPr="00EF6B3C">
        <w:t xml:space="preserve">means </w:t>
      </w:r>
      <w:r w:rsidRPr="00B646C8">
        <w:rPr>
          <w:b/>
        </w:rPr>
        <w:t>[</w:t>
      </w:r>
      <w:r w:rsidR="00E531E8" w:rsidRPr="00EF6B3C">
        <w:t>insert</w:t>
      </w:r>
      <w:r w:rsidRPr="00B646C8">
        <w:rPr>
          <w:b/>
        </w:rPr>
        <w:t>]</w:t>
      </w:r>
      <w:r w:rsidR="00E531E8" w:rsidRPr="00EF6B3C">
        <w:t>;</w:t>
      </w:r>
      <w:r w:rsidRPr="00B646C8">
        <w:rPr>
          <w:b/>
        </w:rPr>
        <w:t>]</w:t>
      </w:r>
    </w:p>
    <w:p w:rsidR="00EA6914" w:rsidRDefault="00EA6914">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Board</w:t>
      </w:r>
      <w:r>
        <w:t xml:space="preserve"> means the Directors acting as a board of directors;</w:t>
      </w:r>
    </w:p>
    <w:p w:rsidR="00EA6914" w:rsidRDefault="00EA6914">
      <w:pPr>
        <w:widowControl w:val="0"/>
        <w:ind w:left="851"/>
      </w:pPr>
    </w:p>
    <w:p w:rsidR="00EA6914" w:rsidRDefault="00E531E8">
      <w:pPr>
        <w:widowControl w:val="0"/>
        <w:tabs>
          <w:tab w:val="left" w:pos="2552"/>
          <w:tab w:val="left" w:pos="3402"/>
          <w:tab w:val="left" w:pos="4253"/>
        </w:tabs>
        <w:ind w:left="851"/>
      </w:pPr>
      <w:r>
        <w:rPr>
          <w:b/>
        </w:rPr>
        <w:t>Business</w:t>
      </w:r>
      <w:r>
        <w:t xml:space="preserve"> means the </w:t>
      </w:r>
      <w:r w:rsidR="00124C92" w:rsidRPr="00124C92">
        <w:rPr>
          <w:b/>
        </w:rPr>
        <w:t>[</w:t>
      </w:r>
      <w:r w:rsidR="00124C92">
        <w:t>Company’s</w:t>
      </w:r>
      <w:r w:rsidR="00124C92" w:rsidRPr="00124C92">
        <w:rPr>
          <w:b/>
        </w:rPr>
        <w:t>][</w:t>
      </w:r>
      <w:r w:rsidR="00841C04">
        <w:t>Group</w:t>
      </w:r>
      <w:r>
        <w:t>'s</w:t>
      </w:r>
      <w:r w:rsidR="00124C92" w:rsidRPr="00124C92">
        <w:rPr>
          <w:b/>
        </w:rPr>
        <w:t>]</w:t>
      </w:r>
      <w:r>
        <w:t xml:space="preserve"> </w:t>
      </w:r>
      <w:r w:rsidR="00B646C8" w:rsidRPr="00B646C8">
        <w:rPr>
          <w:b/>
        </w:rPr>
        <w:t>[</w:t>
      </w:r>
      <w:r w:rsidRPr="00EF6B3C">
        <w:t>proposed</w:t>
      </w:r>
      <w:r w:rsidR="00B646C8" w:rsidRPr="00B646C8">
        <w:rPr>
          <w:b/>
        </w:rPr>
        <w:t>]</w:t>
      </w:r>
      <w:r>
        <w:t xml:space="preserve"> business as defined in paragraph A of the background;</w:t>
      </w:r>
    </w:p>
    <w:p w:rsidR="00EA6914" w:rsidRDefault="00EA6914">
      <w:pPr>
        <w:widowControl w:val="0"/>
        <w:ind w:left="895"/>
      </w:pPr>
    </w:p>
    <w:p w:rsidR="00EA6914" w:rsidRDefault="00E531E8">
      <w:pPr>
        <w:widowControl w:val="0"/>
        <w:tabs>
          <w:tab w:val="left" w:pos="2552"/>
          <w:tab w:val="left" w:pos="3402"/>
          <w:tab w:val="left" w:pos="4253"/>
        </w:tabs>
        <w:ind w:left="851"/>
      </w:pPr>
      <w:r>
        <w:rPr>
          <w:b/>
        </w:rPr>
        <w:t>Business Day</w:t>
      </w:r>
      <w:r>
        <w:rPr>
          <w:i/>
        </w:rPr>
        <w:t xml:space="preserve"> </w:t>
      </w:r>
      <w:r w:rsidR="000038C4">
        <w:t xml:space="preserve">means any day </w:t>
      </w:r>
      <w:r>
        <w:t>excluding Saturdays</w:t>
      </w:r>
      <w:r w:rsidR="000038C4">
        <w:t>,</w:t>
      </w:r>
      <w:r>
        <w:t xml:space="preserve"> Sundays</w:t>
      </w:r>
      <w:r w:rsidR="000038C4">
        <w:t>,</w:t>
      </w:r>
      <w:r>
        <w:t xml:space="preserve"> and statutory holidays in </w:t>
      </w:r>
      <w:r w:rsidR="00B646C8" w:rsidRPr="00B646C8">
        <w:rPr>
          <w:b/>
        </w:rPr>
        <w:t>[</w:t>
      </w:r>
      <w:r w:rsidRPr="00EF6B3C">
        <w:t>insert city in which Company is located</w:t>
      </w:r>
      <w:r w:rsidR="00B646C8" w:rsidRPr="00B646C8">
        <w:rPr>
          <w:b/>
        </w:rPr>
        <w:t>]</w:t>
      </w:r>
      <w:r>
        <w:t>;</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Business Plan</w:t>
      </w:r>
      <w:r>
        <w:rPr>
          <w:i/>
        </w:rPr>
        <w:t xml:space="preserve"> </w:t>
      </w:r>
      <w:r>
        <w:t xml:space="preserve">means the business plan and annual budget for the </w:t>
      </w:r>
      <w:r w:rsidR="00124C92" w:rsidRPr="00124C92">
        <w:rPr>
          <w:b/>
        </w:rPr>
        <w:t>[</w:t>
      </w:r>
      <w:r w:rsidR="00124C92">
        <w:t>Company</w:t>
      </w:r>
      <w:r w:rsidR="00124C92" w:rsidRPr="00124C92">
        <w:rPr>
          <w:b/>
        </w:rPr>
        <w:t>][</w:t>
      </w:r>
      <w:r w:rsidR="00841C04">
        <w:t>Group</w:t>
      </w:r>
      <w:r w:rsidR="00124C92" w:rsidRPr="00124C92">
        <w:rPr>
          <w:b/>
        </w:rPr>
        <w:t>]</w:t>
      </w:r>
      <w:r>
        <w:t xml:space="preserve"> at a relevant time where the initial Business Plan will be </w:t>
      </w:r>
      <w:r w:rsidRPr="00B542D7">
        <w:t xml:space="preserve">the business plan agreed pursuant to clause </w:t>
      </w:r>
      <w:r w:rsidR="00E225B7">
        <w:fldChar w:fldCharType="begin"/>
      </w:r>
      <w:r w:rsidR="00E225B7">
        <w:instrText xml:space="preserve"> REF _Ref233726444 \r \h </w:instrText>
      </w:r>
      <w:r w:rsidR="00E225B7">
        <w:fldChar w:fldCharType="separate"/>
      </w:r>
      <w:r w:rsidR="00183276">
        <w:t>2.1</w:t>
      </w:r>
      <w:r w:rsidR="00E225B7">
        <w:fldChar w:fldCharType="end"/>
      </w:r>
      <w:r w:rsidR="00B542D7">
        <w:t>, or as updated from time to time in accordance with the Shareholders’ Agreement</w:t>
      </w:r>
      <w:r>
        <w:t>;</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 xml:space="preserve">Capitalisation Table </w:t>
      </w:r>
      <w:r>
        <w:t xml:space="preserve">means the table attached as </w:t>
      </w:r>
      <w:r w:rsidR="00E225B7">
        <w:t>S</w:t>
      </w:r>
      <w:r>
        <w:t xml:space="preserve">chedule </w:t>
      </w:r>
      <w:r w:rsidR="00897D96">
        <w:t>3</w:t>
      </w:r>
      <w:r>
        <w:t>;</w:t>
      </w:r>
    </w:p>
    <w:p w:rsidR="00EA6914" w:rsidRDefault="00EA6914">
      <w:pPr>
        <w:widowControl w:val="0"/>
        <w:tabs>
          <w:tab w:val="left" w:pos="2552"/>
          <w:tab w:val="left" w:pos="3402"/>
          <w:tab w:val="left" w:pos="4253"/>
        </w:tabs>
        <w:ind w:left="895"/>
      </w:pPr>
    </w:p>
    <w:p w:rsidR="00E24E10" w:rsidRPr="00E24E10" w:rsidRDefault="00E24E10">
      <w:pPr>
        <w:widowControl w:val="0"/>
        <w:tabs>
          <w:tab w:val="left" w:pos="2552"/>
          <w:tab w:val="left" w:pos="3402"/>
          <w:tab w:val="left" w:pos="4253"/>
        </w:tabs>
        <w:ind w:left="851"/>
      </w:pPr>
      <w:r>
        <w:rPr>
          <w:b/>
        </w:rPr>
        <w:t>CCLA</w:t>
      </w:r>
      <w:r>
        <w:t xml:space="preserve"> means the </w:t>
      </w:r>
      <w:r w:rsidRPr="00C14D62">
        <w:rPr>
          <w:lang w:val="en-GB"/>
        </w:rPr>
        <w:t>Contract and Commercial Law Act 2017</w:t>
      </w:r>
      <w:r>
        <w:rPr>
          <w:lang w:val="en-GB"/>
        </w:rPr>
        <w:t>;</w:t>
      </w:r>
    </w:p>
    <w:p w:rsidR="00E24E10" w:rsidRDefault="00E24E10">
      <w:pPr>
        <w:widowControl w:val="0"/>
        <w:tabs>
          <w:tab w:val="left" w:pos="2552"/>
          <w:tab w:val="left" w:pos="3402"/>
          <w:tab w:val="left" w:pos="4253"/>
        </w:tabs>
        <w:ind w:left="851"/>
        <w:rPr>
          <w:b/>
        </w:rPr>
      </w:pPr>
    </w:p>
    <w:p w:rsidR="00EA6914" w:rsidRDefault="00E531E8" w:rsidP="00EA6914">
      <w:pPr>
        <w:tabs>
          <w:tab w:val="left" w:pos="851"/>
        </w:tabs>
        <w:ind w:left="851" w:hanging="851"/>
      </w:pPr>
      <w:r>
        <w:rPr>
          <w:b/>
        </w:rPr>
        <w:tab/>
        <w:t>Completion</w:t>
      </w:r>
      <w:r>
        <w:t xml:space="preserve"> means the </w:t>
      </w:r>
      <w:r w:rsidR="00B646C8" w:rsidRPr="00B646C8">
        <w:rPr>
          <w:b/>
        </w:rPr>
        <w:t>[</w:t>
      </w:r>
      <w:r w:rsidRPr="00EF6B3C">
        <w:t>initial</w:t>
      </w:r>
      <w:r w:rsidR="00B646C8" w:rsidRPr="00B646C8">
        <w:rPr>
          <w:b/>
        </w:rPr>
        <w:t>]</w:t>
      </w:r>
      <w:r>
        <w:t xml:space="preserve"> issue of </w:t>
      </w:r>
      <w:r w:rsidR="00B646C8" w:rsidRPr="00B646C8">
        <w:rPr>
          <w:b/>
        </w:rPr>
        <w:t>[</w:t>
      </w:r>
      <w:r w:rsidRPr="00EF6B3C">
        <w:t>Ordinary Shares</w:t>
      </w:r>
      <w:r w:rsidR="00B646C8" w:rsidRPr="00B646C8">
        <w:rPr>
          <w:b/>
        </w:rPr>
        <w:t>][</w:t>
      </w:r>
      <w:r w:rsidR="005D2B58" w:rsidRPr="00EF6B3C">
        <w:t>Preference</w:t>
      </w:r>
      <w:r w:rsidRPr="00EF6B3C">
        <w:t xml:space="preserve"> Shares</w:t>
      </w:r>
      <w:r w:rsidR="00B646C8" w:rsidRPr="00B646C8">
        <w:rPr>
          <w:b/>
        </w:rPr>
        <w:t>]</w:t>
      </w:r>
    </w:p>
    <w:p w:rsidR="00EA6914" w:rsidRDefault="00E531E8">
      <w:pPr>
        <w:widowControl w:val="0"/>
        <w:tabs>
          <w:tab w:val="left" w:pos="2552"/>
          <w:tab w:val="left" w:pos="3402"/>
          <w:tab w:val="left" w:pos="4253"/>
        </w:tabs>
        <w:ind w:left="851"/>
        <w:rPr>
          <w:b/>
          <w:i/>
        </w:rPr>
      </w:pPr>
      <w:r>
        <w:t xml:space="preserve">to </w:t>
      </w:r>
      <w:r w:rsidR="0081719B" w:rsidRPr="0081719B">
        <w:rPr>
          <w:b/>
        </w:rPr>
        <w:t>[</w:t>
      </w:r>
      <w:r w:rsidR="0081719B">
        <w:t>each/the</w:t>
      </w:r>
      <w:r w:rsidR="0081719B" w:rsidRPr="0081719B">
        <w:rPr>
          <w:b/>
        </w:rPr>
        <w:t>]</w:t>
      </w:r>
      <w:r w:rsidR="0081719B">
        <w:t xml:space="preserve"> </w:t>
      </w:r>
      <w:r>
        <w:t xml:space="preserve">Investor in accordance with clause </w:t>
      </w:r>
      <w:r w:rsidR="00DE4024">
        <w:fldChar w:fldCharType="begin"/>
      </w:r>
      <w:r w:rsidR="00DE4024">
        <w:instrText xml:space="preserve"> REF _Ref515826697 \r \h </w:instrText>
      </w:r>
      <w:r w:rsidR="00DE4024">
        <w:fldChar w:fldCharType="separate"/>
      </w:r>
      <w:r w:rsidR="00183276">
        <w:t>4.1</w:t>
      </w:r>
      <w:r w:rsidR="00DE4024">
        <w:fldChar w:fldCharType="end"/>
      </w:r>
      <w:r>
        <w:t xml:space="preserve">; </w:t>
      </w:r>
      <w:r w:rsidR="00B646C8" w:rsidRPr="00B646C8">
        <w:rPr>
          <w:b/>
          <w:i/>
        </w:rPr>
        <w:t>[</w:t>
      </w:r>
      <w:r w:rsidRPr="00B646C8">
        <w:rPr>
          <w:b/>
          <w:i/>
          <w:highlight w:val="green"/>
        </w:rPr>
        <w:t>Drafting note</w:t>
      </w:r>
      <w:r w:rsidR="00B646C8">
        <w:rPr>
          <w:b/>
          <w:i/>
          <w:highlight w:val="green"/>
        </w:rPr>
        <w:t>:</w:t>
      </w:r>
      <w:r w:rsidRPr="00B646C8">
        <w:rPr>
          <w:b/>
          <w:i/>
          <w:highlight w:val="green"/>
        </w:rPr>
        <w:t xml:space="preserve"> "initial" not required where investment is not </w:t>
      </w:r>
      <w:proofErr w:type="spellStart"/>
      <w:r w:rsidRPr="00B646C8">
        <w:rPr>
          <w:b/>
          <w:i/>
          <w:highlight w:val="green"/>
        </w:rPr>
        <w:t>tranched</w:t>
      </w:r>
      <w:proofErr w:type="spellEnd"/>
      <w:r w:rsidR="00B646C8" w:rsidRPr="00B646C8">
        <w:rPr>
          <w:b/>
          <w:i/>
        </w:rPr>
        <w:t>]</w:t>
      </w:r>
    </w:p>
    <w:p w:rsidR="006C035D" w:rsidRDefault="006C035D">
      <w:pPr>
        <w:widowControl w:val="0"/>
        <w:tabs>
          <w:tab w:val="left" w:pos="2552"/>
          <w:tab w:val="left" w:pos="3402"/>
          <w:tab w:val="left" w:pos="4253"/>
        </w:tabs>
        <w:ind w:left="851"/>
        <w:rPr>
          <w:b/>
          <w:i/>
        </w:rPr>
      </w:pPr>
    </w:p>
    <w:p w:rsidR="00EA6914" w:rsidRDefault="006C035D" w:rsidP="00DE4024">
      <w:pPr>
        <w:widowControl w:val="0"/>
        <w:tabs>
          <w:tab w:val="left" w:pos="2552"/>
          <w:tab w:val="left" w:pos="3402"/>
          <w:tab w:val="left" w:pos="4253"/>
        </w:tabs>
        <w:ind w:left="851"/>
      </w:pPr>
      <w:r>
        <w:rPr>
          <w:b/>
        </w:rPr>
        <w:t>Completion Date</w:t>
      </w:r>
      <w:r>
        <w:t xml:space="preserve"> </w:t>
      </w:r>
      <w:r w:rsidR="00DE4024" w:rsidRPr="0027306A">
        <w:t xml:space="preserve">means </w:t>
      </w:r>
      <w:r w:rsidR="00A52184">
        <w:t>five</w:t>
      </w:r>
      <w:r w:rsidR="00DE4024">
        <w:t xml:space="preserve"> (</w:t>
      </w:r>
      <w:r w:rsidR="00A52184">
        <w:t>5</w:t>
      </w:r>
      <w:r w:rsidR="00DE4024">
        <w:t xml:space="preserve">) Business Days after the satisfaction or waiver of the Conditions provided the Conditions are satisfied or waived in accordance with this agreement no later than the Condition </w:t>
      </w:r>
      <w:r w:rsidR="00DE4024" w:rsidRPr="00CC3DE2">
        <w:t>Date,</w:t>
      </w:r>
      <w:r w:rsidR="00DE4024">
        <w:rPr>
          <w:b/>
        </w:rPr>
        <w:t xml:space="preserve"> </w:t>
      </w:r>
      <w:r w:rsidR="00DE4024" w:rsidRPr="0027306A">
        <w:t xml:space="preserve">or such other day agreed between the </w:t>
      </w:r>
      <w:r w:rsidR="00BF7C79" w:rsidRPr="00BF7C79">
        <w:rPr>
          <w:b/>
        </w:rPr>
        <w:t>[</w:t>
      </w:r>
      <w:r w:rsidR="00BF7C79">
        <w:t>Investor</w:t>
      </w:r>
      <w:r w:rsidR="0081719B">
        <w:t>(s)</w:t>
      </w:r>
      <w:r w:rsidR="00BF7C79">
        <w:t>/I</w:t>
      </w:r>
      <w:r w:rsidR="00DE4024" w:rsidRPr="0027306A">
        <w:t>nvestor</w:t>
      </w:r>
      <w:r w:rsidR="00BF7C79">
        <w:t xml:space="preserve"> Representative</w:t>
      </w:r>
      <w:r w:rsidR="00BF7C79" w:rsidRPr="00BF7C79">
        <w:rPr>
          <w:b/>
        </w:rPr>
        <w:t>]</w:t>
      </w:r>
      <w:r w:rsidR="00DE4024" w:rsidRPr="0027306A">
        <w:t xml:space="preserve"> and the Company</w:t>
      </w:r>
      <w:r w:rsidR="00DE4024">
        <w:t>;</w:t>
      </w:r>
    </w:p>
    <w:p w:rsidR="00DE4024" w:rsidRDefault="00DE4024" w:rsidP="00DE402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Completion Documents</w:t>
      </w:r>
      <w:r>
        <w:t xml:space="preserve"> means the documents, copies of which are to be delivered to the Investor</w:t>
      </w:r>
      <w:r w:rsidR="0081719B" w:rsidRPr="0081719B">
        <w:rPr>
          <w:b/>
        </w:rPr>
        <w:t>[</w:t>
      </w:r>
      <w:r>
        <w:t>s</w:t>
      </w:r>
      <w:r w:rsidR="0081719B" w:rsidRPr="0081719B">
        <w:rPr>
          <w:b/>
        </w:rPr>
        <w:t>]</w:t>
      </w:r>
      <w:r>
        <w:t xml:space="preserve"> on or before Completion, as described in </w:t>
      </w:r>
      <w:r w:rsidR="00C57BA1">
        <w:t>Schedule 8</w:t>
      </w:r>
      <w:r>
        <w:t>;</w:t>
      </w:r>
    </w:p>
    <w:p w:rsidR="00EA6914" w:rsidRDefault="00EA6914">
      <w:pPr>
        <w:widowControl w:val="0"/>
        <w:tabs>
          <w:tab w:val="left" w:pos="2552"/>
          <w:tab w:val="left" w:pos="3402"/>
          <w:tab w:val="left" w:pos="4253"/>
        </w:tabs>
        <w:ind w:left="851"/>
        <w:rPr>
          <w:b/>
        </w:rPr>
      </w:pPr>
    </w:p>
    <w:p w:rsidR="006C035D" w:rsidRPr="006C035D" w:rsidRDefault="00E531E8" w:rsidP="006C035D">
      <w:pPr>
        <w:widowControl w:val="0"/>
        <w:tabs>
          <w:tab w:val="left" w:pos="2552"/>
          <w:tab w:val="left" w:pos="3402"/>
          <w:tab w:val="left" w:pos="4253"/>
        </w:tabs>
        <w:ind w:left="851"/>
      </w:pPr>
      <w:r>
        <w:rPr>
          <w:b/>
        </w:rPr>
        <w:t>Condition Date</w:t>
      </w:r>
      <w:r>
        <w:t xml:space="preserve"> means </w:t>
      </w:r>
      <w:r w:rsidR="00B646C8" w:rsidRPr="00B646C8">
        <w:rPr>
          <w:b/>
        </w:rPr>
        <w:t>[</w:t>
      </w:r>
      <w:r w:rsidRPr="00EF6B3C">
        <w:t>insert date</w:t>
      </w:r>
      <w:r w:rsidR="00B646C8" w:rsidRPr="00B646C8">
        <w:rPr>
          <w:b/>
        </w:rPr>
        <w:t>]</w:t>
      </w:r>
      <w:r w:rsidR="006C035D" w:rsidRPr="006C035D">
        <w:t>;</w:t>
      </w:r>
    </w:p>
    <w:p w:rsidR="00EA6914" w:rsidRDefault="00EA6914">
      <w:pPr>
        <w:pStyle w:val="NoNum"/>
        <w:widowControl w:val="0"/>
        <w:ind w:left="895"/>
      </w:pPr>
    </w:p>
    <w:p w:rsidR="00EA6914" w:rsidRDefault="00E531E8">
      <w:pPr>
        <w:widowControl w:val="0"/>
        <w:tabs>
          <w:tab w:val="left" w:pos="2552"/>
          <w:tab w:val="left" w:pos="3402"/>
          <w:tab w:val="left" w:pos="4253"/>
        </w:tabs>
        <w:ind w:left="851"/>
      </w:pPr>
      <w:r>
        <w:rPr>
          <w:b/>
        </w:rPr>
        <w:t>Conditions</w:t>
      </w:r>
      <w:r>
        <w:t xml:space="preserve"> means the conditions set out in </w:t>
      </w:r>
      <w:r w:rsidR="00556F8B">
        <w:t>Schedule 2</w:t>
      </w:r>
      <w:r>
        <w:t>;</w:t>
      </w:r>
    </w:p>
    <w:p w:rsidR="00EA6914" w:rsidRDefault="00EA6914">
      <w:pPr>
        <w:pStyle w:val="NoNum"/>
        <w:widowControl w:val="0"/>
        <w:ind w:left="895"/>
      </w:pPr>
    </w:p>
    <w:p w:rsidR="00EA6914" w:rsidRDefault="00E531E8">
      <w:pPr>
        <w:widowControl w:val="0"/>
        <w:tabs>
          <w:tab w:val="left" w:pos="2552"/>
          <w:tab w:val="left" w:pos="3402"/>
          <w:tab w:val="left" w:pos="4253"/>
        </w:tabs>
        <w:ind w:left="851"/>
        <w:rPr>
          <w:i/>
        </w:rPr>
      </w:pPr>
      <w:r>
        <w:rPr>
          <w:b/>
        </w:rPr>
        <w:t>Constitution</w:t>
      </w:r>
      <w:r>
        <w:t xml:space="preserve"> means </w:t>
      </w:r>
      <w:r w:rsidR="00355705" w:rsidRPr="00355705">
        <w:rPr>
          <w:b/>
        </w:rPr>
        <w:t>[</w:t>
      </w:r>
      <w:r>
        <w:t xml:space="preserve">the new constitution of the Company to be adopted in the </w:t>
      </w:r>
      <w:r w:rsidR="00BF7C79">
        <w:t xml:space="preserve">agreed </w:t>
      </w:r>
      <w:r>
        <w:t>form</w:t>
      </w:r>
      <w:r w:rsidR="00355705" w:rsidRPr="00355705">
        <w:rPr>
          <w:b/>
        </w:rPr>
        <w:t>][</w:t>
      </w:r>
      <w:r w:rsidR="00355705">
        <w:t>OR</w:t>
      </w:r>
      <w:r w:rsidR="00355705" w:rsidRPr="00355705">
        <w:rPr>
          <w:b/>
        </w:rPr>
        <w:t>][</w:t>
      </w:r>
      <w:r w:rsidR="00355705">
        <w:t>the constitution of the Company as at the date of this agreement</w:t>
      </w:r>
      <w:r w:rsidR="00355705" w:rsidRPr="00355705">
        <w:rPr>
          <w:b/>
        </w:rPr>
        <w:t>]</w:t>
      </w:r>
      <w:r>
        <w:t>;</w:t>
      </w:r>
    </w:p>
    <w:p w:rsidR="00EA6914" w:rsidRDefault="00EA6914">
      <w:pPr>
        <w:widowControl w:val="0"/>
        <w:tabs>
          <w:tab w:val="left" w:pos="2552"/>
          <w:tab w:val="left" w:pos="3402"/>
          <w:tab w:val="left" w:pos="4253"/>
        </w:tabs>
        <w:ind w:left="895"/>
      </w:pPr>
    </w:p>
    <w:p w:rsidR="00EA6914" w:rsidRDefault="00E531E8">
      <w:pPr>
        <w:widowControl w:val="0"/>
        <w:tabs>
          <w:tab w:val="left" w:pos="2552"/>
          <w:tab w:val="left" w:pos="3402"/>
          <w:tab w:val="left" w:pos="4253"/>
        </w:tabs>
        <w:ind w:left="851"/>
      </w:pPr>
      <w:r>
        <w:rPr>
          <w:b/>
        </w:rPr>
        <w:t>Director</w:t>
      </w:r>
      <w:r>
        <w:t xml:space="preserve"> means a director of the Company;</w:t>
      </w:r>
    </w:p>
    <w:p w:rsidR="002E451D" w:rsidRDefault="002E451D">
      <w:pPr>
        <w:widowControl w:val="0"/>
        <w:tabs>
          <w:tab w:val="left" w:pos="2552"/>
          <w:tab w:val="left" w:pos="3402"/>
          <w:tab w:val="left" w:pos="4253"/>
        </w:tabs>
        <w:ind w:left="851"/>
      </w:pPr>
    </w:p>
    <w:p w:rsidR="002E451D" w:rsidRPr="002E451D" w:rsidRDefault="002E451D">
      <w:pPr>
        <w:widowControl w:val="0"/>
        <w:tabs>
          <w:tab w:val="left" w:pos="2552"/>
          <w:tab w:val="left" w:pos="3402"/>
          <w:tab w:val="left" w:pos="4253"/>
        </w:tabs>
        <w:ind w:left="851"/>
      </w:pPr>
      <w:r>
        <w:rPr>
          <w:b/>
        </w:rPr>
        <w:t xml:space="preserve">Due Diligence Materials </w:t>
      </w:r>
      <w:r w:rsidR="00556F8B">
        <w:t>means the written material made available by the Company to the Investor referenced in Schedule 6</w:t>
      </w:r>
      <w:r>
        <w:t>;</w:t>
      </w:r>
    </w:p>
    <w:p w:rsidR="00EA6914" w:rsidRDefault="00EA6914">
      <w:pPr>
        <w:widowControl w:val="0"/>
        <w:ind w:left="851"/>
      </w:pPr>
    </w:p>
    <w:p w:rsidR="00044780" w:rsidRDefault="00044780">
      <w:pPr>
        <w:widowControl w:val="0"/>
        <w:ind w:left="851"/>
      </w:pPr>
      <w:r w:rsidRPr="00A872FD">
        <w:rPr>
          <w:b/>
        </w:rPr>
        <w:t>Existing Shareholders</w:t>
      </w:r>
      <w:r>
        <w:t xml:space="preserve"> means </w:t>
      </w:r>
      <w:r w:rsidR="00A872FD">
        <w:t>the shareholders of the Company being those listed in Schedule 1</w:t>
      </w:r>
      <w:r>
        <w:t>;</w:t>
      </w:r>
    </w:p>
    <w:p w:rsidR="00EA6914" w:rsidRDefault="00EA6914" w:rsidP="00B529D7">
      <w:pPr>
        <w:widowControl w:val="0"/>
      </w:pPr>
    </w:p>
    <w:p w:rsidR="007C1E2D" w:rsidRPr="007C1E2D" w:rsidRDefault="007C1E2D">
      <w:pPr>
        <w:widowControl w:val="0"/>
        <w:tabs>
          <w:tab w:val="left" w:pos="2552"/>
          <w:tab w:val="left" w:pos="3402"/>
          <w:tab w:val="left" w:pos="4253"/>
        </w:tabs>
        <w:ind w:left="851"/>
      </w:pPr>
      <w:r w:rsidRPr="007C1E2D">
        <w:rPr>
          <w:b/>
          <w:szCs w:val="23"/>
        </w:rPr>
        <w:t>FMCA</w:t>
      </w:r>
      <w:r>
        <w:t xml:space="preserve"> means </w:t>
      </w:r>
      <w:r w:rsidRPr="007C1E2D">
        <w:rPr>
          <w:szCs w:val="23"/>
        </w:rPr>
        <w:t>Financial Market Conduct Act 2013</w:t>
      </w:r>
      <w:r w:rsidR="00F14E4C">
        <w:rPr>
          <w:szCs w:val="23"/>
        </w:rPr>
        <w:t>;</w:t>
      </w:r>
    </w:p>
    <w:p w:rsidR="007C1E2D" w:rsidRDefault="007C1E2D" w:rsidP="007C1E2D">
      <w:pPr>
        <w:widowControl w:val="0"/>
        <w:rPr>
          <w:b/>
          <w:szCs w:val="23"/>
        </w:rPr>
      </w:pPr>
    </w:p>
    <w:p w:rsidR="00EA6914" w:rsidRDefault="00E531E8">
      <w:pPr>
        <w:widowControl w:val="0"/>
        <w:tabs>
          <w:tab w:val="left" w:pos="2552"/>
          <w:tab w:val="left" w:pos="3402"/>
          <w:tab w:val="left" w:pos="4253"/>
        </w:tabs>
        <w:ind w:left="851"/>
        <w:rPr>
          <w:szCs w:val="23"/>
        </w:rPr>
      </w:pPr>
      <w:r>
        <w:rPr>
          <w:b/>
          <w:szCs w:val="23"/>
        </w:rPr>
        <w:t>GAAP</w:t>
      </w:r>
      <w:r>
        <w:rPr>
          <w:szCs w:val="23"/>
        </w:rPr>
        <w:t xml:space="preserve"> means generally accepted accounting practice within the meaning of section 8 of the Financial Reporting Act 2013; </w:t>
      </w:r>
    </w:p>
    <w:p w:rsidR="00EA6914" w:rsidRDefault="00EA6914">
      <w:pPr>
        <w:widowControl w:val="0"/>
        <w:tabs>
          <w:tab w:val="left" w:pos="2552"/>
          <w:tab w:val="left" w:pos="3402"/>
          <w:tab w:val="left" w:pos="4253"/>
        </w:tabs>
        <w:ind w:left="851"/>
      </w:pPr>
    </w:p>
    <w:p w:rsidR="00342CB4" w:rsidRPr="006351AD" w:rsidRDefault="00342CB4" w:rsidP="00342CB4">
      <w:pPr>
        <w:widowControl w:val="0"/>
        <w:tabs>
          <w:tab w:val="left" w:pos="2552"/>
          <w:tab w:val="left" w:pos="3402"/>
          <w:tab w:val="left" w:pos="4253"/>
        </w:tabs>
        <w:ind w:left="851"/>
      </w:pPr>
      <w:r w:rsidRPr="006351AD">
        <w:rPr>
          <w:b/>
        </w:rPr>
        <w:t>Group</w:t>
      </w:r>
      <w:r w:rsidRPr="006351AD">
        <w:t xml:space="preserve"> means the Company together with its Subsidiaries, and unless the context requires, a reference to the Group includes each member of the Group</w:t>
      </w:r>
      <w:r>
        <w:t>;</w:t>
      </w:r>
    </w:p>
    <w:p w:rsidR="00342CB4" w:rsidRDefault="00342CB4" w:rsidP="00342CB4">
      <w:pPr>
        <w:widowControl w:val="0"/>
        <w:tabs>
          <w:tab w:val="left" w:pos="2552"/>
          <w:tab w:val="left" w:pos="3402"/>
          <w:tab w:val="left" w:pos="4253"/>
        </w:tabs>
        <w:ind w:left="851"/>
        <w:rPr>
          <w:b/>
        </w:rPr>
      </w:pPr>
    </w:p>
    <w:p w:rsidR="00342CB4" w:rsidRPr="00342CB4" w:rsidRDefault="00342CB4" w:rsidP="00342CB4">
      <w:pPr>
        <w:widowControl w:val="0"/>
        <w:tabs>
          <w:tab w:val="left" w:pos="2552"/>
          <w:tab w:val="left" w:pos="3402"/>
          <w:tab w:val="left" w:pos="4253"/>
        </w:tabs>
        <w:ind w:left="851"/>
      </w:pPr>
      <w:r w:rsidRPr="006351AD">
        <w:rPr>
          <w:b/>
        </w:rPr>
        <w:t>Group Company</w:t>
      </w:r>
      <w:r w:rsidRPr="006351AD">
        <w:t xml:space="preserve"> mea</w:t>
      </w:r>
      <w:r>
        <w:t>ns any company within the Group;</w:t>
      </w:r>
    </w:p>
    <w:p w:rsidR="00342CB4" w:rsidRDefault="00342CB4">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Intellectual Property</w:t>
      </w:r>
      <w:r>
        <w:t xml:space="preserve"> means all </w:t>
      </w:r>
      <w:proofErr w:type="spellStart"/>
      <w:r>
        <w:rPr>
          <w:szCs w:val="23"/>
        </w:rPr>
        <w:t>trade marks</w:t>
      </w:r>
      <w:proofErr w:type="spellEnd"/>
      <w:r>
        <w:rPr>
          <w:szCs w:val="23"/>
        </w:rPr>
        <w:t>, domain names, copyright, patents, registered designs, circuit layouts, rights in computer software, databases and lists, rights in inventions, know-how, and trade secrets and all other intellectual property, in each case whether registered or unregistered (including applications for the grant of any of the foregoing) and all rights or forms of protection having equivalent or similar effect to any of the foregoing which may subsist anywhere in the world, and all rights of action, powers and benefits of the same</w:t>
      </w:r>
      <w:r>
        <w:rPr>
          <w:lang w:val="en-GB"/>
        </w:rPr>
        <w:t>;</w:t>
      </w:r>
    </w:p>
    <w:p w:rsidR="00EA6914" w:rsidRDefault="00EA6914">
      <w:pPr>
        <w:widowControl w:val="0"/>
        <w:tabs>
          <w:tab w:val="left" w:pos="851"/>
          <w:tab w:val="left" w:pos="1701"/>
          <w:tab w:val="left" w:pos="2552"/>
          <w:tab w:val="left" w:pos="3402"/>
          <w:tab w:val="left" w:pos="4253"/>
        </w:tabs>
        <w:ind w:left="851"/>
      </w:pPr>
    </w:p>
    <w:p w:rsidR="00EA6914" w:rsidRDefault="00E531E8" w:rsidP="0050033C">
      <w:pPr>
        <w:widowControl w:val="0"/>
        <w:tabs>
          <w:tab w:val="left" w:pos="2552"/>
          <w:tab w:val="left" w:pos="3402"/>
          <w:tab w:val="left" w:pos="4253"/>
        </w:tabs>
        <w:ind w:left="851"/>
      </w:pPr>
      <w:r>
        <w:rPr>
          <w:b/>
        </w:rPr>
        <w:t>Investment Amount</w:t>
      </w:r>
      <w:r>
        <w:t xml:space="preserve"> means </w:t>
      </w:r>
      <w:r w:rsidR="00E13655" w:rsidRPr="00E13655">
        <w:t xml:space="preserve">the </w:t>
      </w:r>
      <w:r w:rsidR="00E13655">
        <w:t>total i</w:t>
      </w:r>
      <w:r w:rsidR="00E13655" w:rsidRPr="00E13655">
        <w:t xml:space="preserve">nvestment </w:t>
      </w:r>
      <w:r w:rsidR="00E13655">
        <w:t>a</w:t>
      </w:r>
      <w:r w:rsidR="00E13655" w:rsidRPr="00E13655">
        <w:t>mount listed in Schedule 1</w:t>
      </w:r>
      <w:r w:rsidR="0050033C">
        <w:t>;</w:t>
      </w:r>
    </w:p>
    <w:p w:rsidR="00EA6914" w:rsidRDefault="00EA6914">
      <w:pPr>
        <w:widowControl w:val="0"/>
        <w:tabs>
          <w:tab w:val="left" w:pos="2552"/>
          <w:tab w:val="left" w:pos="3402"/>
          <w:tab w:val="left" w:pos="4253"/>
        </w:tabs>
        <w:ind w:left="895"/>
      </w:pPr>
    </w:p>
    <w:p w:rsidR="00336BF2" w:rsidRDefault="00336BF2" w:rsidP="0050033C">
      <w:pPr>
        <w:pStyle w:val="NoNum"/>
        <w:tabs>
          <w:tab w:val="left" w:pos="4253"/>
        </w:tabs>
        <w:ind w:left="851"/>
        <w:rPr>
          <w:b/>
        </w:rPr>
      </w:pPr>
      <w:r w:rsidRPr="00336BF2">
        <w:rPr>
          <w:b/>
        </w:rPr>
        <w:t xml:space="preserve">Investment Round </w:t>
      </w:r>
      <w:r w:rsidRPr="00336BF2">
        <w:t>means</w:t>
      </w:r>
      <w:r>
        <w:t xml:space="preserve"> </w:t>
      </w:r>
      <w:r w:rsidRPr="00336BF2">
        <w:rPr>
          <w:b/>
        </w:rPr>
        <w:t>[</w:t>
      </w:r>
      <w:r>
        <w:t>insert parameters of the investment round</w:t>
      </w:r>
      <w:r w:rsidRPr="00336BF2">
        <w:rPr>
          <w:b/>
        </w:rPr>
        <w:t>]</w:t>
      </w:r>
      <w:r>
        <w:t xml:space="preserve">. </w:t>
      </w:r>
      <w:r w:rsidRPr="00B646C8">
        <w:rPr>
          <w:b/>
          <w:i/>
          <w:lang w:val="en-US"/>
        </w:rPr>
        <w:t>[</w:t>
      </w:r>
      <w:r w:rsidRPr="00336BF2">
        <w:rPr>
          <w:b/>
          <w:i/>
          <w:highlight w:val="green"/>
          <w:lang w:val="en-US"/>
        </w:rPr>
        <w:t xml:space="preserve">Drafting note:  this definition is only used where the Investors’ waiver of pre-emptive rights is required as part of a rolling close – refer clause </w:t>
      </w:r>
      <w:r w:rsidR="0081719B">
        <w:rPr>
          <w:b/>
          <w:i/>
          <w:highlight w:val="green"/>
        </w:rPr>
        <w:fldChar w:fldCharType="begin"/>
      </w:r>
      <w:r w:rsidR="0081719B">
        <w:rPr>
          <w:b/>
          <w:i/>
          <w:highlight w:val="green"/>
          <w:lang w:val="en-US"/>
        </w:rPr>
        <w:instrText xml:space="preserve"> REF _Ref378036 \r \h </w:instrText>
      </w:r>
      <w:r w:rsidR="0081719B">
        <w:rPr>
          <w:b/>
          <w:i/>
          <w:highlight w:val="green"/>
        </w:rPr>
      </w:r>
      <w:r w:rsidR="0081719B">
        <w:rPr>
          <w:b/>
          <w:i/>
          <w:highlight w:val="green"/>
        </w:rPr>
        <w:fldChar w:fldCharType="separate"/>
      </w:r>
      <w:r w:rsidR="00183276">
        <w:rPr>
          <w:b/>
          <w:i/>
          <w:highlight w:val="green"/>
          <w:lang w:val="en-US"/>
        </w:rPr>
        <w:t>10.1(d)</w:t>
      </w:r>
      <w:r w:rsidR="0081719B">
        <w:rPr>
          <w:b/>
          <w:i/>
          <w:highlight w:val="green"/>
        </w:rPr>
        <w:fldChar w:fldCharType="end"/>
      </w:r>
      <w:r w:rsidRPr="00B646C8">
        <w:rPr>
          <w:b/>
          <w:i/>
          <w:lang w:val="en-US"/>
        </w:rPr>
        <w:t>]</w:t>
      </w:r>
    </w:p>
    <w:p w:rsidR="00336BF2" w:rsidRDefault="00336BF2" w:rsidP="0050033C">
      <w:pPr>
        <w:pStyle w:val="NoNum"/>
        <w:tabs>
          <w:tab w:val="left" w:pos="4253"/>
        </w:tabs>
        <w:ind w:left="851"/>
        <w:rPr>
          <w:b/>
        </w:rPr>
      </w:pPr>
    </w:p>
    <w:p w:rsidR="0050033C" w:rsidRDefault="00E531E8" w:rsidP="0050033C">
      <w:pPr>
        <w:pStyle w:val="NoNum"/>
        <w:tabs>
          <w:tab w:val="left" w:pos="4253"/>
        </w:tabs>
        <w:ind w:left="851"/>
      </w:pPr>
      <w:r w:rsidRPr="00786A5C">
        <w:rPr>
          <w:b/>
        </w:rPr>
        <w:t>Investor Investment Amount</w:t>
      </w:r>
      <w:r>
        <w:t xml:space="preserve"> means </w:t>
      </w:r>
      <w:r w:rsidR="0050033C" w:rsidRPr="0050033C">
        <w:t xml:space="preserve">in respect of an Investor, that portion of the Investment Amount specified in Schedule 1 </w:t>
      </w:r>
      <w:r w:rsidR="0050033C">
        <w:t xml:space="preserve">for that Investor </w:t>
      </w:r>
      <w:r w:rsidR="0050033C" w:rsidRPr="00B646C8">
        <w:rPr>
          <w:b/>
          <w:i/>
          <w:lang w:val="en-US"/>
        </w:rPr>
        <w:t>[</w:t>
      </w:r>
      <w:r w:rsidR="0050033C" w:rsidRPr="00B646C8">
        <w:rPr>
          <w:b/>
          <w:i/>
          <w:highlight w:val="green"/>
          <w:lang w:val="en-US"/>
        </w:rPr>
        <w:t>Drafting note</w:t>
      </w:r>
      <w:r w:rsidR="0050033C">
        <w:rPr>
          <w:b/>
          <w:i/>
          <w:highlight w:val="green"/>
          <w:lang w:val="en-US"/>
        </w:rPr>
        <w:t>:</w:t>
      </w:r>
      <w:r w:rsidR="0050033C" w:rsidRPr="00B646C8">
        <w:rPr>
          <w:b/>
          <w:i/>
          <w:highlight w:val="green"/>
          <w:lang w:val="en-US"/>
        </w:rPr>
        <w:t xml:space="preserve">  delete </w:t>
      </w:r>
      <w:r w:rsidR="0050033C">
        <w:rPr>
          <w:b/>
          <w:i/>
          <w:highlight w:val="green"/>
          <w:lang w:val="en-US"/>
        </w:rPr>
        <w:t xml:space="preserve">remainder of the definition </w:t>
      </w:r>
      <w:r w:rsidR="0050033C" w:rsidRPr="00B646C8">
        <w:rPr>
          <w:b/>
          <w:i/>
          <w:highlight w:val="green"/>
          <w:lang w:val="en-US"/>
        </w:rPr>
        <w:t xml:space="preserve">where the investment is not </w:t>
      </w:r>
      <w:proofErr w:type="spellStart"/>
      <w:r w:rsidR="0050033C" w:rsidRPr="00B646C8">
        <w:rPr>
          <w:b/>
          <w:i/>
          <w:highlight w:val="green"/>
          <w:lang w:val="en-US"/>
        </w:rPr>
        <w:t>tranched</w:t>
      </w:r>
      <w:proofErr w:type="spellEnd"/>
      <w:r w:rsidR="0050033C" w:rsidRPr="00B646C8">
        <w:rPr>
          <w:b/>
          <w:i/>
          <w:lang w:val="en-US"/>
        </w:rPr>
        <w:t>]</w:t>
      </w:r>
    </w:p>
    <w:p w:rsidR="0050033C" w:rsidRDefault="0050033C" w:rsidP="0050033C">
      <w:pPr>
        <w:widowControl w:val="0"/>
        <w:tabs>
          <w:tab w:val="left" w:pos="2552"/>
          <w:tab w:val="left" w:pos="3402"/>
          <w:tab w:val="left" w:pos="4253"/>
        </w:tabs>
        <w:ind w:left="851"/>
      </w:pPr>
      <w:r>
        <w:t xml:space="preserve">payable in </w:t>
      </w:r>
      <w:r>
        <w:rPr>
          <w:b/>
        </w:rPr>
        <w:t>[</w:t>
      </w:r>
      <w:r>
        <w:t>three</w:t>
      </w:r>
      <w:r>
        <w:rPr>
          <w:b/>
        </w:rPr>
        <w:t>]</w:t>
      </w:r>
      <w:r>
        <w:t xml:space="preserve"> tranches as follows:</w:t>
      </w:r>
    </w:p>
    <w:p w:rsidR="0050033C" w:rsidRDefault="0050033C" w:rsidP="0050033C">
      <w:pPr>
        <w:widowControl w:val="0"/>
        <w:tabs>
          <w:tab w:val="left" w:pos="2552"/>
          <w:tab w:val="left" w:pos="3402"/>
          <w:tab w:val="left" w:pos="4253"/>
        </w:tabs>
        <w:ind w:left="851"/>
      </w:pPr>
    </w:p>
    <w:p w:rsidR="0050033C" w:rsidRDefault="0050033C" w:rsidP="0050033C">
      <w:pPr>
        <w:pStyle w:val="Heading3"/>
        <w:numPr>
          <w:ilvl w:val="2"/>
          <w:numId w:val="20"/>
        </w:numPr>
      </w:pPr>
      <w:r>
        <w:t xml:space="preserve">On Completion: </w:t>
      </w:r>
      <w:r w:rsidRPr="00B646C8">
        <w:rPr>
          <w:b/>
        </w:rPr>
        <w:t>[</w:t>
      </w:r>
      <w:r w:rsidRPr="00EF6B3C">
        <w:t xml:space="preserve">insert </w:t>
      </w:r>
      <w:r>
        <w:t>percentage</w:t>
      </w:r>
      <w:r w:rsidRPr="00B646C8">
        <w:rPr>
          <w:b/>
        </w:rPr>
        <w:t>]</w:t>
      </w:r>
      <w:r>
        <w:rPr>
          <w:b/>
        </w:rPr>
        <w:t xml:space="preserve"> </w:t>
      </w:r>
      <w:r w:rsidRPr="0050033C">
        <w:t>of the Investor Investment Amount for</w:t>
      </w:r>
      <w:r>
        <w:t xml:space="preserve"> </w:t>
      </w:r>
      <w:r w:rsidRPr="00B646C8">
        <w:rPr>
          <w:b/>
        </w:rPr>
        <w:t>[</w:t>
      </w:r>
      <w:r w:rsidRPr="00EF6B3C">
        <w:t xml:space="preserve">insert </w:t>
      </w:r>
      <w:r>
        <w:t>percentage</w:t>
      </w:r>
      <w:r w:rsidRPr="00B646C8">
        <w:rPr>
          <w:b/>
        </w:rPr>
        <w:t>]</w:t>
      </w:r>
      <w:r>
        <w:rPr>
          <w:b/>
        </w:rPr>
        <w:t xml:space="preserve"> </w:t>
      </w:r>
      <w:r w:rsidRPr="00204F45">
        <w:t>of</w:t>
      </w:r>
      <w:r>
        <w:t xml:space="preserve"> </w:t>
      </w:r>
      <w:r>
        <w:rPr>
          <w:b/>
        </w:rPr>
        <w:t>[</w:t>
      </w:r>
      <w:r>
        <w:t xml:space="preserve">Ordinary </w:t>
      </w:r>
      <w:r w:rsidRPr="00204F45">
        <w:t>Shares</w:t>
      </w:r>
      <w:r>
        <w:rPr>
          <w:b/>
        </w:rPr>
        <w:t>][</w:t>
      </w:r>
      <w:r w:rsidRPr="00204F45">
        <w:t>Preference</w:t>
      </w:r>
      <w:r>
        <w:t xml:space="preserve"> Shares</w:t>
      </w:r>
      <w:r>
        <w:rPr>
          <w:b/>
        </w:rPr>
        <w:t xml:space="preserve">] </w:t>
      </w:r>
      <w:r w:rsidRPr="0050033C">
        <w:t xml:space="preserve">specified in Schedule 1 </w:t>
      </w:r>
      <w:r>
        <w:t>for that Investor (rounded down to the nearest whole share);</w:t>
      </w:r>
    </w:p>
    <w:p w:rsidR="0050033C" w:rsidRDefault="0050033C" w:rsidP="0050033C">
      <w:pPr>
        <w:pStyle w:val="NoNumCrt"/>
      </w:pPr>
    </w:p>
    <w:p w:rsidR="0050033C" w:rsidRDefault="0050033C" w:rsidP="0050033C">
      <w:pPr>
        <w:pStyle w:val="Heading3"/>
        <w:numPr>
          <w:ilvl w:val="2"/>
          <w:numId w:val="20"/>
        </w:numPr>
      </w:pPr>
      <w:r>
        <w:t>On the Tranche 2 Completion Date:</w:t>
      </w:r>
      <w:r w:rsidRPr="00D830B4">
        <w:t xml:space="preserve"> </w:t>
      </w:r>
      <w:r w:rsidRPr="00B646C8">
        <w:rPr>
          <w:b/>
        </w:rPr>
        <w:t>[</w:t>
      </w:r>
      <w:r w:rsidRPr="00EF6B3C">
        <w:t xml:space="preserve">insert </w:t>
      </w:r>
      <w:r>
        <w:t>percentage</w:t>
      </w:r>
      <w:r w:rsidRPr="00B646C8">
        <w:rPr>
          <w:b/>
        </w:rPr>
        <w:t>]</w:t>
      </w:r>
      <w:r>
        <w:rPr>
          <w:b/>
        </w:rPr>
        <w:t xml:space="preserve"> </w:t>
      </w:r>
      <w:r w:rsidRPr="0050033C">
        <w:t>of the Investor Investment Amount for</w:t>
      </w:r>
      <w:r>
        <w:t xml:space="preserve"> </w:t>
      </w:r>
      <w:r w:rsidRPr="00B646C8">
        <w:rPr>
          <w:b/>
        </w:rPr>
        <w:t>[</w:t>
      </w:r>
      <w:r w:rsidRPr="00EF6B3C">
        <w:t xml:space="preserve">insert </w:t>
      </w:r>
      <w:r>
        <w:t>percentage</w:t>
      </w:r>
      <w:r w:rsidRPr="00B646C8">
        <w:rPr>
          <w:b/>
        </w:rPr>
        <w:t>]</w:t>
      </w:r>
      <w:r>
        <w:rPr>
          <w:b/>
        </w:rPr>
        <w:t xml:space="preserve"> </w:t>
      </w:r>
      <w:r w:rsidRPr="00204F45">
        <w:t>of</w:t>
      </w:r>
      <w:r>
        <w:t xml:space="preserve"> </w:t>
      </w:r>
      <w:r>
        <w:rPr>
          <w:b/>
        </w:rPr>
        <w:t>[</w:t>
      </w:r>
      <w:r>
        <w:t xml:space="preserve">Ordinary </w:t>
      </w:r>
      <w:r w:rsidRPr="00204F45">
        <w:t>Shares</w:t>
      </w:r>
      <w:r>
        <w:rPr>
          <w:b/>
        </w:rPr>
        <w:t>][</w:t>
      </w:r>
      <w:r w:rsidRPr="00204F45">
        <w:t>Preference</w:t>
      </w:r>
      <w:r>
        <w:t xml:space="preserve"> Shares</w:t>
      </w:r>
      <w:r>
        <w:rPr>
          <w:b/>
        </w:rPr>
        <w:t xml:space="preserve">] </w:t>
      </w:r>
      <w:r w:rsidRPr="0050033C">
        <w:t xml:space="preserve">specified in Schedule 1 </w:t>
      </w:r>
      <w:r>
        <w:t>for that Investor (rounded down to the nearest whole share); and</w:t>
      </w:r>
    </w:p>
    <w:p w:rsidR="0050033C" w:rsidRDefault="0050033C" w:rsidP="0050033C">
      <w:pPr>
        <w:pStyle w:val="Heading3"/>
        <w:numPr>
          <w:ilvl w:val="0"/>
          <w:numId w:val="0"/>
        </w:numPr>
        <w:ind w:left="851"/>
      </w:pPr>
    </w:p>
    <w:p w:rsidR="0050033C" w:rsidRDefault="0050033C" w:rsidP="0050033C">
      <w:pPr>
        <w:pStyle w:val="Heading3"/>
        <w:numPr>
          <w:ilvl w:val="2"/>
          <w:numId w:val="20"/>
        </w:numPr>
      </w:pPr>
      <w:r>
        <w:t xml:space="preserve">On the Tranche 3 Completion Date: </w:t>
      </w:r>
      <w:r w:rsidRPr="00B646C8">
        <w:rPr>
          <w:b/>
        </w:rPr>
        <w:t>[</w:t>
      </w:r>
      <w:r w:rsidRPr="00EF6B3C">
        <w:t xml:space="preserve">insert </w:t>
      </w:r>
      <w:r>
        <w:t>percentage</w:t>
      </w:r>
      <w:r w:rsidRPr="00B646C8">
        <w:rPr>
          <w:b/>
        </w:rPr>
        <w:t>]</w:t>
      </w:r>
      <w:r>
        <w:rPr>
          <w:b/>
        </w:rPr>
        <w:t xml:space="preserve"> </w:t>
      </w:r>
      <w:r w:rsidRPr="0050033C">
        <w:t>of the Investor Investment Amount for</w:t>
      </w:r>
      <w:r>
        <w:t xml:space="preserve"> </w:t>
      </w:r>
      <w:r w:rsidRPr="0050033C">
        <w:t>the remainder</w:t>
      </w:r>
      <w:r>
        <w:rPr>
          <w:b/>
        </w:rPr>
        <w:t xml:space="preserve"> </w:t>
      </w:r>
      <w:r w:rsidRPr="00204F45">
        <w:t>of</w:t>
      </w:r>
      <w:r>
        <w:t xml:space="preserve"> </w:t>
      </w:r>
      <w:r>
        <w:rPr>
          <w:b/>
        </w:rPr>
        <w:t>[</w:t>
      </w:r>
      <w:r>
        <w:t xml:space="preserve">Ordinary </w:t>
      </w:r>
      <w:r w:rsidRPr="00204F45">
        <w:t>Shares</w:t>
      </w:r>
      <w:r>
        <w:rPr>
          <w:b/>
        </w:rPr>
        <w:t>][</w:t>
      </w:r>
      <w:r w:rsidRPr="00204F45">
        <w:t>Preference</w:t>
      </w:r>
      <w:r>
        <w:t xml:space="preserve"> Shares</w:t>
      </w:r>
      <w:r>
        <w:rPr>
          <w:b/>
        </w:rPr>
        <w:t xml:space="preserve">] </w:t>
      </w:r>
      <w:r w:rsidRPr="0050033C">
        <w:t xml:space="preserve">specified in Schedule 1 </w:t>
      </w:r>
      <w:r>
        <w:t>for that Investor;</w:t>
      </w:r>
      <w:r w:rsidRPr="0050033C">
        <w:rPr>
          <w:b/>
        </w:rPr>
        <w:t>]</w:t>
      </w:r>
    </w:p>
    <w:p w:rsidR="00EA6914" w:rsidRDefault="00EA6914">
      <w:pPr>
        <w:widowControl w:val="0"/>
        <w:tabs>
          <w:tab w:val="left" w:pos="2552"/>
          <w:tab w:val="left" w:pos="3402"/>
          <w:tab w:val="left" w:pos="4253"/>
        </w:tabs>
        <w:ind w:left="851"/>
        <w:rPr>
          <w:b/>
        </w:rPr>
      </w:pPr>
    </w:p>
    <w:p w:rsidR="00183276" w:rsidRPr="00DC48D7" w:rsidRDefault="00BF7C79" w:rsidP="00183276">
      <w:pPr>
        <w:widowControl w:val="0"/>
        <w:ind w:left="895"/>
        <w:rPr>
          <w:b/>
          <w:i/>
        </w:rPr>
      </w:pPr>
      <w:r>
        <w:rPr>
          <w:b/>
        </w:rPr>
        <w:t>[</w:t>
      </w:r>
      <w:r w:rsidRPr="00BF7C79">
        <w:rPr>
          <w:b/>
        </w:rPr>
        <w:t>Investor Representative</w:t>
      </w:r>
      <w:r w:rsidRPr="00BF7C79">
        <w:t xml:space="preserve"> means </w:t>
      </w:r>
      <w:r w:rsidRPr="00BF7C79">
        <w:rPr>
          <w:b/>
        </w:rPr>
        <w:t>[</w:t>
      </w:r>
      <w:r>
        <w:t>insert name</w:t>
      </w:r>
      <w:r w:rsidRPr="00BF7C79">
        <w:rPr>
          <w:b/>
        </w:rPr>
        <w:t>]</w:t>
      </w:r>
      <w:r w:rsidR="00DD5EFE" w:rsidRPr="00DD5EFE">
        <w:t>,</w:t>
      </w:r>
      <w:r w:rsidR="00DD5EFE">
        <w:rPr>
          <w:b/>
        </w:rPr>
        <w:t xml:space="preserve"> </w:t>
      </w:r>
      <w:r w:rsidR="00DD5EFE" w:rsidRPr="00DD5EFE">
        <w:t>who</w:t>
      </w:r>
      <w:r w:rsidR="00DD5EFE">
        <w:rPr>
          <w:b/>
        </w:rPr>
        <w:t xml:space="preserve"> </w:t>
      </w:r>
      <w:r w:rsidR="00DD5EFE">
        <w:t>may be removed or replaced as investor representative by written approval of a majority of Investors (by Investment Amount) with written notification to be provided to the Company and Investors</w:t>
      </w:r>
      <w:r w:rsidRPr="00BF7C79">
        <w:rPr>
          <w:b/>
        </w:rPr>
        <w:t>]</w:t>
      </w:r>
      <w:r>
        <w:t>;</w:t>
      </w:r>
      <w:r w:rsidR="00183276">
        <w:t xml:space="preserve"> </w:t>
      </w:r>
      <w:r w:rsidR="00183276" w:rsidRPr="00B646C8">
        <w:rPr>
          <w:b/>
          <w:i/>
        </w:rPr>
        <w:t>[</w:t>
      </w:r>
      <w:r w:rsidR="00183276" w:rsidRPr="00B646C8">
        <w:rPr>
          <w:b/>
          <w:i/>
          <w:highlight w:val="green"/>
        </w:rPr>
        <w:t>Drafting note</w:t>
      </w:r>
      <w:r w:rsidR="00183276">
        <w:rPr>
          <w:b/>
          <w:i/>
          <w:highlight w:val="green"/>
        </w:rPr>
        <w:t>:</w:t>
      </w:r>
      <w:r w:rsidR="00183276" w:rsidRPr="00B646C8">
        <w:rPr>
          <w:b/>
          <w:i/>
          <w:highlight w:val="green"/>
        </w:rPr>
        <w:t xml:space="preserve"> delete this definition if </w:t>
      </w:r>
      <w:r w:rsidR="00183276">
        <w:rPr>
          <w:b/>
          <w:i/>
          <w:highlight w:val="green"/>
        </w:rPr>
        <w:t>no investor representative is appointed</w:t>
      </w:r>
      <w:r w:rsidR="00183276" w:rsidRPr="00355705">
        <w:rPr>
          <w:b/>
          <w:i/>
          <w:highlight w:val="green"/>
        </w:rPr>
        <w:t>.</w:t>
      </w:r>
      <w:r w:rsidR="00183276" w:rsidRPr="00B646C8">
        <w:rPr>
          <w:b/>
          <w:i/>
        </w:rPr>
        <w:t>]</w:t>
      </w:r>
    </w:p>
    <w:p w:rsidR="00BF7C79" w:rsidRPr="00BF7C79" w:rsidRDefault="00BF7C79">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 xml:space="preserve">Issue Price </w:t>
      </w:r>
      <w:r>
        <w:t xml:space="preserve">means the issue </w:t>
      </w:r>
      <w:r w:rsidRPr="00EF6B3C">
        <w:t>price of NZ$</w:t>
      </w:r>
      <w:r w:rsidR="00B646C8" w:rsidRPr="00B646C8">
        <w:rPr>
          <w:b/>
        </w:rPr>
        <w:t>[</w:t>
      </w:r>
      <w:r w:rsidR="000038C4" w:rsidRPr="00EF6B3C">
        <w:t>insert amount</w:t>
      </w:r>
      <w:r w:rsidR="00B646C8" w:rsidRPr="00B646C8">
        <w:rPr>
          <w:b/>
        </w:rPr>
        <w:t>]</w:t>
      </w:r>
      <w:r w:rsidRPr="00EF6B3C">
        <w:t xml:space="preserve"> per </w:t>
      </w:r>
      <w:r w:rsidR="00B646C8" w:rsidRPr="00B646C8">
        <w:rPr>
          <w:b/>
        </w:rPr>
        <w:t>[</w:t>
      </w:r>
      <w:r w:rsidRPr="00EF6B3C">
        <w:t>Ordinary Share</w:t>
      </w:r>
      <w:r w:rsidR="00B646C8" w:rsidRPr="00B646C8">
        <w:rPr>
          <w:b/>
        </w:rPr>
        <w:t>][</w:t>
      </w:r>
      <w:r w:rsidR="005D2B58" w:rsidRPr="00EF6B3C">
        <w:t>Preference</w:t>
      </w:r>
      <w:r w:rsidRPr="00EF6B3C">
        <w:t xml:space="preserve"> Share</w:t>
      </w:r>
      <w:r w:rsidR="00B646C8" w:rsidRPr="00B646C8">
        <w:rPr>
          <w:b/>
        </w:rPr>
        <w:t>]</w:t>
      </w:r>
      <w:r w:rsidRPr="00EF6B3C">
        <w:t xml:space="preserve"> for the </w:t>
      </w:r>
      <w:r w:rsidR="00B646C8" w:rsidRPr="00B646C8">
        <w:rPr>
          <w:b/>
        </w:rPr>
        <w:t>[</w:t>
      </w:r>
      <w:r w:rsidRPr="00EF6B3C">
        <w:t>Ordinary Shares</w:t>
      </w:r>
      <w:r w:rsidR="00B646C8" w:rsidRPr="00B646C8">
        <w:rPr>
          <w:b/>
        </w:rPr>
        <w:t>][</w:t>
      </w:r>
      <w:r w:rsidR="005D2B58" w:rsidRPr="00EF6B3C">
        <w:t>Preference</w:t>
      </w:r>
      <w:r w:rsidRPr="00EF6B3C">
        <w:t xml:space="preserve"> Shares</w:t>
      </w:r>
      <w:r w:rsidR="00B646C8" w:rsidRPr="00B646C8">
        <w:rPr>
          <w:b/>
        </w:rPr>
        <w:t>]</w:t>
      </w:r>
      <w:r w:rsidRPr="00EF6B3C">
        <w:t xml:space="preserve"> being subscribed for by the Investor</w:t>
      </w:r>
      <w:r w:rsidR="0081719B" w:rsidRPr="0081719B">
        <w:rPr>
          <w:b/>
        </w:rPr>
        <w:t>[</w:t>
      </w:r>
      <w:r w:rsidRPr="00EF6B3C">
        <w:t>s</w:t>
      </w:r>
      <w:r w:rsidR="0081719B" w:rsidRPr="0081719B">
        <w:rPr>
          <w:b/>
        </w:rPr>
        <w:t>]</w:t>
      </w:r>
      <w:r w:rsidRPr="00EF6B3C">
        <w:t xml:space="preserve"> under this agreement;</w:t>
      </w:r>
    </w:p>
    <w:p w:rsidR="00EA6914" w:rsidRDefault="00EA6914">
      <w:pPr>
        <w:widowControl w:val="0"/>
        <w:tabs>
          <w:tab w:val="left" w:pos="2552"/>
          <w:tab w:val="left" w:pos="3402"/>
          <w:tab w:val="left" w:pos="4253"/>
        </w:tabs>
        <w:ind w:left="895"/>
      </w:pPr>
    </w:p>
    <w:p w:rsidR="00342CB4" w:rsidRDefault="00342CB4">
      <w:pPr>
        <w:widowControl w:val="0"/>
        <w:tabs>
          <w:tab w:val="left" w:pos="2552"/>
          <w:tab w:val="left" w:pos="3402"/>
          <w:tab w:val="left" w:pos="4253"/>
        </w:tabs>
        <w:ind w:left="851"/>
      </w:pPr>
      <w:r w:rsidRPr="00342CB4">
        <w:rPr>
          <w:b/>
        </w:rPr>
        <w:t>Management Accounts</w:t>
      </w:r>
      <w:r>
        <w:t xml:space="preserve"> means the management accounts of the </w:t>
      </w:r>
      <w:r w:rsidR="00124C92" w:rsidRPr="00124C92">
        <w:rPr>
          <w:b/>
        </w:rPr>
        <w:t>[</w:t>
      </w:r>
      <w:r w:rsidR="00124C92">
        <w:t>Company</w:t>
      </w:r>
      <w:r w:rsidR="00124C92" w:rsidRPr="00124C92">
        <w:rPr>
          <w:b/>
        </w:rPr>
        <w:t>][</w:t>
      </w:r>
      <w:r>
        <w:t>Group</w:t>
      </w:r>
      <w:r w:rsidR="00124C92" w:rsidRPr="00124C92">
        <w:rPr>
          <w:b/>
        </w:rPr>
        <w:t>]</w:t>
      </w:r>
      <w:r>
        <w:t xml:space="preserve"> (including statements of financial performance and position) for the period ended </w:t>
      </w:r>
      <w:r w:rsidR="00B646C8" w:rsidRPr="00B646C8">
        <w:rPr>
          <w:b/>
        </w:rPr>
        <w:t>[</w:t>
      </w:r>
      <w:r w:rsidRPr="00EF6B3C">
        <w:t>insert date</w:t>
      </w:r>
      <w:r w:rsidR="00B646C8" w:rsidRPr="00B646C8">
        <w:rPr>
          <w:b/>
        </w:rPr>
        <w:t>]</w:t>
      </w:r>
      <w:r w:rsidRPr="00EF6B3C">
        <w:t>;</w:t>
      </w:r>
    </w:p>
    <w:p w:rsidR="00342CB4" w:rsidRDefault="00342CB4">
      <w:pPr>
        <w:widowControl w:val="0"/>
        <w:tabs>
          <w:tab w:val="left" w:pos="2552"/>
          <w:tab w:val="left" w:pos="3402"/>
          <w:tab w:val="left" w:pos="4253"/>
        </w:tabs>
        <w:ind w:left="851"/>
      </w:pPr>
    </w:p>
    <w:p w:rsidR="00765E30" w:rsidRDefault="00765E30" w:rsidP="00765E30">
      <w:pPr>
        <w:widowControl w:val="0"/>
        <w:tabs>
          <w:tab w:val="left" w:pos="2552"/>
          <w:tab w:val="left" w:pos="3402"/>
          <w:tab w:val="left" w:pos="4253"/>
        </w:tabs>
        <w:ind w:left="851"/>
      </w:pPr>
      <w:r>
        <w:rPr>
          <w:b/>
        </w:rPr>
        <w:t xml:space="preserve">[Milestone[s] </w:t>
      </w:r>
      <w:r>
        <w:t xml:space="preserve">means </w:t>
      </w:r>
      <w:r w:rsidRPr="00765E30">
        <w:rPr>
          <w:b/>
        </w:rPr>
        <w:t>[</w:t>
      </w:r>
      <w:r>
        <w:t>the Tranche 2 Milestone or the Tranche 3 Milestone (as relevant);</w:t>
      </w:r>
      <w:r w:rsidRPr="00765E30">
        <w:rPr>
          <w:b/>
        </w:rPr>
        <w:t>]</w:t>
      </w:r>
    </w:p>
    <w:p w:rsidR="00765E30" w:rsidRDefault="00765E30" w:rsidP="00765E30">
      <w:pPr>
        <w:widowControl w:val="0"/>
        <w:tabs>
          <w:tab w:val="left" w:pos="2552"/>
          <w:tab w:val="left" w:pos="3402"/>
          <w:tab w:val="left" w:pos="4253"/>
        </w:tabs>
        <w:ind w:left="851"/>
        <w:rPr>
          <w:b/>
        </w:rPr>
      </w:pPr>
    </w:p>
    <w:p w:rsidR="00EA6914" w:rsidRPr="00EF6B3C" w:rsidRDefault="00B646C8" w:rsidP="00765E30">
      <w:pPr>
        <w:widowControl w:val="0"/>
        <w:tabs>
          <w:tab w:val="left" w:pos="2552"/>
          <w:tab w:val="left" w:pos="3402"/>
          <w:tab w:val="left" w:pos="4253"/>
        </w:tabs>
        <w:ind w:left="851"/>
      </w:pPr>
      <w:r w:rsidRPr="00B646C8">
        <w:rPr>
          <w:b/>
        </w:rPr>
        <w:t>[</w:t>
      </w:r>
      <w:r w:rsidR="00E531E8" w:rsidRPr="00EF6B3C">
        <w:rPr>
          <w:b/>
        </w:rPr>
        <w:t xml:space="preserve">Milestone Certificate </w:t>
      </w:r>
      <w:r w:rsidR="00E531E8" w:rsidRPr="00EF6B3C">
        <w:t xml:space="preserve">means a certificate confirming that a Milestone has been satisfied, substantially in the form attached as </w:t>
      </w:r>
      <w:r w:rsidR="00765E30">
        <w:t>Schedule 9</w:t>
      </w:r>
      <w:r w:rsidR="00E531E8" w:rsidRPr="00EF6B3C">
        <w:t>;</w:t>
      </w:r>
      <w:r w:rsidRPr="00B646C8">
        <w:rPr>
          <w:b/>
        </w:rPr>
        <w:t>]</w:t>
      </w:r>
    </w:p>
    <w:p w:rsidR="00EA6914" w:rsidRDefault="00EA6914">
      <w:pPr>
        <w:widowControl w:val="0"/>
        <w:tabs>
          <w:tab w:val="left" w:pos="2552"/>
          <w:tab w:val="left" w:pos="3402"/>
          <w:tab w:val="left" w:pos="4253"/>
        </w:tabs>
        <w:ind w:left="851"/>
        <w:rPr>
          <w:b/>
        </w:rPr>
      </w:pPr>
    </w:p>
    <w:p w:rsidR="00EA6914" w:rsidRDefault="00E531E8" w:rsidP="00EA6914">
      <w:pPr>
        <w:widowControl w:val="0"/>
        <w:tabs>
          <w:tab w:val="left" w:pos="2552"/>
          <w:tab w:val="left" w:pos="3402"/>
          <w:tab w:val="left" w:pos="4253"/>
        </w:tabs>
        <w:ind w:left="851"/>
      </w:pPr>
      <w:r w:rsidRPr="009C6467">
        <w:rPr>
          <w:b/>
        </w:rPr>
        <w:t>Ordinary Shares</w:t>
      </w:r>
      <w:r>
        <w:rPr>
          <w:b/>
          <w:i/>
        </w:rPr>
        <w:t xml:space="preserve"> </w:t>
      </w:r>
      <w:r>
        <w:t>means the ordinary shares</w:t>
      </w:r>
      <w:r>
        <w:rPr>
          <w:b/>
        </w:rPr>
        <w:t xml:space="preserve"> </w:t>
      </w:r>
      <w:r w:rsidRPr="009C6467">
        <w:t>in</w:t>
      </w:r>
      <w:r>
        <w:t xml:space="preserve"> the Company</w:t>
      </w:r>
      <w:r w:rsidRPr="00111437">
        <w:rPr>
          <w:b/>
          <w:i/>
        </w:rPr>
        <w:t>,</w:t>
      </w:r>
      <w:r>
        <w:rPr>
          <w:b/>
          <w:i/>
        </w:rPr>
        <w:t xml:space="preserve"> </w:t>
      </w:r>
      <w:r w:rsidRPr="00A43906">
        <w:t>with the rights attaching to them as set out in the Constitution</w:t>
      </w:r>
      <w:r>
        <w:t>;</w:t>
      </w:r>
    </w:p>
    <w:p w:rsidR="00EA6914" w:rsidRDefault="00EA6914">
      <w:pPr>
        <w:widowControl w:val="0"/>
        <w:tabs>
          <w:tab w:val="left" w:pos="2552"/>
          <w:tab w:val="left" w:pos="3402"/>
          <w:tab w:val="left" w:pos="4253"/>
        </w:tabs>
        <w:ind w:left="851"/>
        <w:rPr>
          <w:b/>
        </w:rPr>
      </w:pPr>
    </w:p>
    <w:p w:rsidR="00EA6914" w:rsidRPr="00DC48D7" w:rsidRDefault="00B646C8">
      <w:pPr>
        <w:widowControl w:val="0"/>
        <w:ind w:left="895"/>
        <w:rPr>
          <w:b/>
          <w:i/>
        </w:rPr>
      </w:pPr>
      <w:r w:rsidRPr="00B646C8">
        <w:rPr>
          <w:b/>
        </w:rPr>
        <w:t>[</w:t>
      </w:r>
      <w:r w:rsidR="005D2B58" w:rsidRPr="00EF6B3C">
        <w:rPr>
          <w:b/>
        </w:rPr>
        <w:t>Preference</w:t>
      </w:r>
      <w:r w:rsidR="00E531E8" w:rsidRPr="00EF6B3C">
        <w:rPr>
          <w:b/>
        </w:rPr>
        <w:t xml:space="preserve"> Shares </w:t>
      </w:r>
      <w:r w:rsidR="00E531E8" w:rsidRPr="00EF6B3C">
        <w:t xml:space="preserve">means the </w:t>
      </w:r>
      <w:r w:rsidR="00355705">
        <w:t>p</w:t>
      </w:r>
      <w:r w:rsidR="005D2B58" w:rsidRPr="00EF6B3C">
        <w:t>reference</w:t>
      </w:r>
      <w:r w:rsidR="00E531E8" w:rsidRPr="00EF6B3C">
        <w:t xml:space="preserve"> shares in the Company, with the rights attaching to them as set out in the Constitution;</w:t>
      </w:r>
      <w:r w:rsidRPr="00B646C8">
        <w:rPr>
          <w:b/>
        </w:rPr>
        <w:t>]</w:t>
      </w:r>
      <w:r w:rsidRPr="00B646C8">
        <w:rPr>
          <w:b/>
          <w:i/>
        </w:rPr>
        <w:t>[</w:t>
      </w:r>
      <w:r w:rsidR="00AD0BC1" w:rsidRPr="00B646C8">
        <w:rPr>
          <w:b/>
          <w:i/>
          <w:highlight w:val="green"/>
        </w:rPr>
        <w:t>Drafting</w:t>
      </w:r>
      <w:r w:rsidR="00E531E8" w:rsidRPr="00B646C8">
        <w:rPr>
          <w:b/>
          <w:i/>
          <w:highlight w:val="green"/>
        </w:rPr>
        <w:t xml:space="preserve"> note</w:t>
      </w:r>
      <w:r>
        <w:rPr>
          <w:b/>
          <w:i/>
          <w:highlight w:val="green"/>
        </w:rPr>
        <w:t>:</w:t>
      </w:r>
      <w:r w:rsidR="00E531E8" w:rsidRPr="00B646C8">
        <w:rPr>
          <w:b/>
          <w:i/>
          <w:highlight w:val="green"/>
        </w:rPr>
        <w:t xml:space="preserve"> delete this definition if Investors are being issued Ordinary </w:t>
      </w:r>
      <w:r w:rsidR="00E531E8" w:rsidRPr="00355705">
        <w:rPr>
          <w:b/>
          <w:i/>
          <w:highlight w:val="green"/>
        </w:rPr>
        <w:t>Shares</w:t>
      </w:r>
      <w:r w:rsidR="00355705" w:rsidRPr="00355705">
        <w:rPr>
          <w:b/>
          <w:i/>
          <w:highlight w:val="green"/>
        </w:rPr>
        <w:t>. Amend this definition if the Company has different classes of preference shares in existence.</w:t>
      </w:r>
      <w:r w:rsidRPr="00B646C8">
        <w:rPr>
          <w:b/>
          <w:i/>
        </w:rPr>
        <w:t>]</w:t>
      </w:r>
    </w:p>
    <w:p w:rsidR="00EA6914" w:rsidRDefault="00EA6914">
      <w:pPr>
        <w:widowControl w:val="0"/>
        <w:ind w:left="895"/>
      </w:pPr>
    </w:p>
    <w:p w:rsidR="00EA6914" w:rsidRDefault="00E531E8">
      <w:pPr>
        <w:widowControl w:val="0"/>
        <w:tabs>
          <w:tab w:val="left" w:pos="2552"/>
          <w:tab w:val="left" w:pos="3402"/>
          <w:tab w:val="left" w:pos="4253"/>
        </w:tabs>
        <w:ind w:left="851"/>
      </w:pPr>
      <w:r w:rsidRPr="001859C4">
        <w:rPr>
          <w:b/>
        </w:rPr>
        <w:t>Securities</w:t>
      </w:r>
      <w:r w:rsidR="00FB19B0">
        <w:t xml:space="preserve"> means</w:t>
      </w:r>
      <w:r w:rsidR="00B646C8">
        <w:t>:</w:t>
      </w:r>
    </w:p>
    <w:p w:rsidR="00FB19B0" w:rsidRDefault="00FB19B0">
      <w:pPr>
        <w:widowControl w:val="0"/>
        <w:tabs>
          <w:tab w:val="left" w:pos="2552"/>
          <w:tab w:val="left" w:pos="3402"/>
          <w:tab w:val="left" w:pos="4253"/>
        </w:tabs>
        <w:ind w:left="851"/>
      </w:pPr>
    </w:p>
    <w:p w:rsidR="00124C92" w:rsidRPr="00124C92" w:rsidRDefault="009437B3" w:rsidP="00115906">
      <w:pPr>
        <w:pStyle w:val="Heading3"/>
        <w:numPr>
          <w:ilvl w:val="2"/>
          <w:numId w:val="40"/>
        </w:numPr>
      </w:pPr>
      <w:r w:rsidRPr="009437B3">
        <w:rPr>
          <w:b/>
        </w:rPr>
        <w:t>[</w:t>
      </w:r>
      <w:r w:rsidR="00124C92" w:rsidRPr="00124C92">
        <w:t>in relation to the Company,</w:t>
      </w:r>
      <w:r w:rsidRPr="009437B3">
        <w:rPr>
          <w:b/>
        </w:rPr>
        <w:t>]</w:t>
      </w:r>
      <w:r w:rsidR="00124C92" w:rsidRPr="00124C92">
        <w:t xml:space="preserve"> Shares or any security which can be converted (at the option of the Company and/or the holder) to Shares; </w:t>
      </w:r>
      <w:r w:rsidRPr="009437B3">
        <w:rPr>
          <w:b/>
        </w:rPr>
        <w:t>[</w:t>
      </w:r>
      <w:r w:rsidR="00124C92" w:rsidRPr="00124C92">
        <w:t>and</w:t>
      </w:r>
    </w:p>
    <w:p w:rsidR="00124C92" w:rsidRPr="00124C92" w:rsidRDefault="00124C92" w:rsidP="00124C92">
      <w:pPr>
        <w:pStyle w:val="NoNumCrt"/>
      </w:pPr>
    </w:p>
    <w:p w:rsidR="00FB19B0" w:rsidRPr="00124C92" w:rsidRDefault="00124C92" w:rsidP="00124C92">
      <w:pPr>
        <w:pStyle w:val="Heading3"/>
        <w:numPr>
          <w:ilvl w:val="2"/>
          <w:numId w:val="20"/>
        </w:numPr>
      </w:pPr>
      <w:r w:rsidRPr="00124C92">
        <w:t>in relation to any other member of the Group, any shares in the capital of that member or any option, instrument or other security which can be converted (whether at the option of the Group member and/or the hold</w:t>
      </w:r>
      <w:r w:rsidR="009437B3">
        <w:t>er or otherwise) to such shares;</w:t>
      </w:r>
      <w:r w:rsidR="009437B3" w:rsidRPr="009437B3">
        <w:rPr>
          <w:b/>
        </w:rPr>
        <w:t>]</w:t>
      </w:r>
    </w:p>
    <w:p w:rsidR="00EA6914" w:rsidRDefault="00EA691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 xml:space="preserve">Shareholders </w:t>
      </w:r>
      <w:r>
        <w:t>means the Investor</w:t>
      </w:r>
      <w:r w:rsidR="0081719B" w:rsidRPr="0081719B">
        <w:rPr>
          <w:b/>
        </w:rPr>
        <w:t>[</w:t>
      </w:r>
      <w:r>
        <w:t>s</w:t>
      </w:r>
      <w:r w:rsidR="0081719B" w:rsidRPr="0081719B">
        <w:rPr>
          <w:b/>
        </w:rPr>
        <w:t>]</w:t>
      </w:r>
      <w:r>
        <w:t xml:space="preserve"> and the </w:t>
      </w:r>
      <w:r w:rsidR="003530A8">
        <w:t>Existing</w:t>
      </w:r>
      <w:r>
        <w:t xml:space="preserve"> Shareholders and </w:t>
      </w:r>
      <w:r>
        <w:rPr>
          <w:b/>
        </w:rPr>
        <w:t>Shareholder</w:t>
      </w:r>
      <w:r>
        <w:t xml:space="preserve"> means any of them;</w:t>
      </w:r>
    </w:p>
    <w:p w:rsidR="00EA6914" w:rsidRDefault="00EA6914">
      <w:pPr>
        <w:widowControl w:val="0"/>
        <w:tabs>
          <w:tab w:val="left" w:pos="2552"/>
          <w:tab w:val="left" w:pos="3402"/>
          <w:tab w:val="left" w:pos="4253"/>
        </w:tabs>
        <w:ind w:left="851"/>
      </w:pPr>
    </w:p>
    <w:p w:rsidR="000D4DEE" w:rsidRPr="000D4DEE" w:rsidRDefault="000D4DEE">
      <w:pPr>
        <w:widowControl w:val="0"/>
        <w:tabs>
          <w:tab w:val="left" w:pos="2552"/>
          <w:tab w:val="left" w:pos="3402"/>
          <w:tab w:val="left" w:pos="4253"/>
        </w:tabs>
        <w:ind w:left="851"/>
      </w:pPr>
      <w:r w:rsidRPr="000D4DEE">
        <w:rPr>
          <w:b/>
        </w:rPr>
        <w:t>Shareholders’ Agreement</w:t>
      </w:r>
      <w:r>
        <w:t xml:space="preserve"> means the shareholders</w:t>
      </w:r>
      <w:r w:rsidR="00124C92">
        <w:t>’</w:t>
      </w:r>
      <w:r>
        <w:t xml:space="preserve"> agreement </w:t>
      </w:r>
      <w:r w:rsidR="00355705" w:rsidRPr="00355705">
        <w:rPr>
          <w:b/>
        </w:rPr>
        <w:t>[</w:t>
      </w:r>
      <w:r>
        <w:t xml:space="preserve">to be entered into by </w:t>
      </w:r>
      <w:r w:rsidR="00124C92" w:rsidRPr="00124C92">
        <w:rPr>
          <w:b/>
        </w:rPr>
        <w:t>[</w:t>
      </w:r>
      <w:r w:rsidR="00124C92">
        <w:t>the Company</w:t>
      </w:r>
      <w:r w:rsidR="00124C92" w:rsidRPr="00124C92">
        <w:rPr>
          <w:b/>
        </w:rPr>
        <w:t>][</w:t>
      </w:r>
      <w:r w:rsidR="00342CB4">
        <w:t>each Group</w:t>
      </w:r>
      <w:r>
        <w:t xml:space="preserve"> Company</w:t>
      </w:r>
      <w:r w:rsidR="00124C92" w:rsidRPr="00124C92">
        <w:rPr>
          <w:b/>
        </w:rPr>
        <w:t>]</w:t>
      </w:r>
      <w:r>
        <w:t>, Investor</w:t>
      </w:r>
      <w:r w:rsidR="0081719B" w:rsidRPr="0081719B">
        <w:rPr>
          <w:b/>
        </w:rPr>
        <w:t>[</w:t>
      </w:r>
      <w:r>
        <w:t>s</w:t>
      </w:r>
      <w:r w:rsidR="0081719B" w:rsidRPr="0081719B">
        <w:rPr>
          <w:b/>
        </w:rPr>
        <w:t>]</w:t>
      </w:r>
      <w:r>
        <w:t>,</w:t>
      </w:r>
      <w:r w:rsidR="003530A8">
        <w:t xml:space="preserve"> </w:t>
      </w:r>
      <w:r w:rsidR="003530A8" w:rsidRPr="003530A8">
        <w:rPr>
          <w:b/>
        </w:rPr>
        <w:t>[</w:t>
      </w:r>
      <w:r w:rsidR="00BF7C79" w:rsidRPr="00BF7C79">
        <w:t>each</w:t>
      </w:r>
      <w:r w:rsidR="00BF7C79">
        <w:rPr>
          <w:b/>
        </w:rPr>
        <w:t xml:space="preserve"> </w:t>
      </w:r>
      <w:r w:rsidR="00F14E4C">
        <w:t>Founder</w:t>
      </w:r>
      <w:r w:rsidR="003530A8" w:rsidRPr="003530A8">
        <w:rPr>
          <w:b/>
        </w:rPr>
        <w:t>]</w:t>
      </w:r>
      <w:r>
        <w:t xml:space="preserve"> and Existing Shareholders</w:t>
      </w:r>
      <w:r w:rsidRPr="000D4DEE">
        <w:t xml:space="preserve"> </w:t>
      </w:r>
      <w:r>
        <w:t>in the agreed form</w:t>
      </w:r>
      <w:r w:rsidR="00355705" w:rsidRPr="00355705">
        <w:rPr>
          <w:b/>
        </w:rPr>
        <w:t>]</w:t>
      </w:r>
      <w:r w:rsidR="00355705">
        <w:rPr>
          <w:b/>
        </w:rPr>
        <w:t>[</w:t>
      </w:r>
      <w:r w:rsidR="00355705" w:rsidRPr="00355705">
        <w:t>OR</w:t>
      </w:r>
      <w:r w:rsidR="00355705">
        <w:rPr>
          <w:b/>
        </w:rPr>
        <w:t>][</w:t>
      </w:r>
      <w:r w:rsidR="00355705" w:rsidRPr="00355705">
        <w:t>the</w:t>
      </w:r>
      <w:r w:rsidR="00355705">
        <w:rPr>
          <w:b/>
        </w:rPr>
        <w:t xml:space="preserve"> </w:t>
      </w:r>
      <w:r w:rsidR="00355705">
        <w:t xml:space="preserve">shareholders’’ agreement of the Company dated </w:t>
      </w:r>
      <w:r w:rsidR="00355705" w:rsidRPr="00355705">
        <w:rPr>
          <w:b/>
        </w:rPr>
        <w:t>[</w:t>
      </w:r>
      <w:r w:rsidR="00355705" w:rsidRPr="00355705">
        <w:t>insert</w:t>
      </w:r>
      <w:r w:rsidR="00355705" w:rsidRPr="00355705">
        <w:rPr>
          <w:b/>
        </w:rPr>
        <w:t>]]</w:t>
      </w:r>
      <w:r>
        <w:t>;</w:t>
      </w:r>
    </w:p>
    <w:p w:rsidR="000D4DEE" w:rsidRDefault="000D4DEE">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Shares</w:t>
      </w:r>
      <w:r>
        <w:t xml:space="preserve"> means all of the shares issued by the Company, including the </w:t>
      </w:r>
      <w:r w:rsidR="00B646C8" w:rsidRPr="00B646C8">
        <w:rPr>
          <w:b/>
        </w:rPr>
        <w:t>[</w:t>
      </w:r>
      <w:r w:rsidR="005D2B58" w:rsidRPr="00EF6B3C">
        <w:t>Preference</w:t>
      </w:r>
      <w:r w:rsidRPr="00EF6B3C">
        <w:t xml:space="preserve"> Shares and</w:t>
      </w:r>
      <w:r w:rsidR="00B646C8" w:rsidRPr="00B646C8">
        <w:rPr>
          <w:b/>
        </w:rPr>
        <w:t>]</w:t>
      </w:r>
      <w:r>
        <w:t xml:space="preserve"> </w:t>
      </w:r>
      <w:r w:rsidRPr="00A3719C">
        <w:t>Ordinary Shares</w:t>
      </w:r>
      <w:r>
        <w:t>;</w:t>
      </w:r>
    </w:p>
    <w:p w:rsidR="00EA6914" w:rsidRDefault="00EA6914">
      <w:pPr>
        <w:widowControl w:val="0"/>
        <w:tabs>
          <w:tab w:val="left" w:pos="2552"/>
          <w:tab w:val="left" w:pos="3402"/>
          <w:tab w:val="left" w:pos="4253"/>
        </w:tabs>
        <w:ind w:left="851"/>
      </w:pPr>
    </w:p>
    <w:p w:rsidR="00EA6914" w:rsidRPr="00EF6B3C" w:rsidRDefault="00B646C8">
      <w:pPr>
        <w:widowControl w:val="0"/>
        <w:tabs>
          <w:tab w:val="left" w:pos="2552"/>
          <w:tab w:val="left" w:pos="3402"/>
          <w:tab w:val="left" w:pos="4253"/>
        </w:tabs>
        <w:ind w:left="851"/>
        <w:rPr>
          <w:b/>
        </w:rPr>
      </w:pPr>
      <w:r w:rsidRPr="00B646C8">
        <w:rPr>
          <w:b/>
        </w:rPr>
        <w:t>[</w:t>
      </w:r>
      <w:r w:rsidR="00E531E8" w:rsidRPr="00EF6B3C">
        <w:rPr>
          <w:b/>
        </w:rPr>
        <w:t xml:space="preserve">Share Scheme </w:t>
      </w:r>
      <w:r w:rsidR="00E531E8" w:rsidRPr="00EF6B3C">
        <w:t xml:space="preserve">means the share scheme (or schemes) to be established by the Board in accordance with clause </w:t>
      </w:r>
      <w:r w:rsidR="00BE33C8" w:rsidRPr="00EF6B3C">
        <w:fldChar w:fldCharType="begin"/>
      </w:r>
      <w:r w:rsidR="00BE33C8" w:rsidRPr="00EF6B3C">
        <w:instrText xml:space="preserve"> REF _Ref233726444 \r \h  \* MERGEFORMAT </w:instrText>
      </w:r>
      <w:r w:rsidR="00BE33C8" w:rsidRPr="00EF6B3C">
        <w:fldChar w:fldCharType="separate"/>
      </w:r>
      <w:r w:rsidR="00183276">
        <w:t>2.1</w:t>
      </w:r>
      <w:r w:rsidR="00BE33C8" w:rsidRPr="00EF6B3C">
        <w:fldChar w:fldCharType="end"/>
      </w:r>
      <w:r w:rsidR="00E531E8" w:rsidRPr="00EF6B3C">
        <w:t xml:space="preserve"> on those terms and conditions agreed by the Board;</w:t>
      </w:r>
      <w:r w:rsidRPr="00B646C8">
        <w:rPr>
          <w:b/>
        </w:rPr>
        <w:t>]</w:t>
      </w:r>
      <w:r w:rsidR="00E531E8" w:rsidRPr="00EF6B3C">
        <w:t xml:space="preserve"> </w:t>
      </w:r>
    </w:p>
    <w:p w:rsidR="00EA6914" w:rsidRPr="00EF6B3C" w:rsidRDefault="00EA6914">
      <w:pPr>
        <w:widowControl w:val="0"/>
        <w:tabs>
          <w:tab w:val="left" w:pos="2552"/>
          <w:tab w:val="left" w:pos="3402"/>
          <w:tab w:val="left" w:pos="4253"/>
        </w:tabs>
        <w:ind w:left="851"/>
      </w:pPr>
    </w:p>
    <w:p w:rsidR="003530A8" w:rsidRPr="003530A8" w:rsidRDefault="003530A8" w:rsidP="003530A8">
      <w:pPr>
        <w:widowControl w:val="0"/>
        <w:tabs>
          <w:tab w:val="left" w:pos="6840"/>
        </w:tabs>
        <w:ind w:left="851"/>
        <w:rPr>
          <w:b/>
        </w:rPr>
      </w:pPr>
      <w:r>
        <w:rPr>
          <w:b/>
        </w:rPr>
        <w:t>[</w:t>
      </w:r>
      <w:r w:rsidRPr="005C52FA">
        <w:rPr>
          <w:b/>
        </w:rPr>
        <w:t>Subsequent Completion</w:t>
      </w:r>
      <w:r>
        <w:t xml:space="preserve"> means the issue of </w:t>
      </w:r>
      <w:r w:rsidRPr="00EF6B3C">
        <w:t>Preference Shares</w:t>
      </w:r>
      <w:r>
        <w:t xml:space="preserve"> to the Investor in accordance with clause </w:t>
      </w:r>
      <w:r>
        <w:fldChar w:fldCharType="begin"/>
      </w:r>
      <w:r>
        <w:instrText xml:space="preserve"> REF _Ref515707656 \r \h </w:instrText>
      </w:r>
      <w:r>
        <w:fldChar w:fldCharType="separate"/>
      </w:r>
      <w:r w:rsidR="00183276">
        <w:t>4.3</w:t>
      </w:r>
      <w:r>
        <w:fldChar w:fldCharType="end"/>
      </w:r>
      <w:r>
        <w:t>;</w:t>
      </w:r>
      <w:r>
        <w:rPr>
          <w:b/>
        </w:rPr>
        <w:t>]</w:t>
      </w:r>
    </w:p>
    <w:p w:rsidR="003530A8" w:rsidRDefault="003530A8" w:rsidP="003530A8">
      <w:pPr>
        <w:widowControl w:val="0"/>
        <w:tabs>
          <w:tab w:val="left" w:pos="6840"/>
        </w:tabs>
        <w:ind w:left="851"/>
      </w:pPr>
    </w:p>
    <w:p w:rsidR="003530A8" w:rsidRPr="003530A8" w:rsidRDefault="003530A8" w:rsidP="003530A8">
      <w:pPr>
        <w:widowControl w:val="0"/>
        <w:tabs>
          <w:tab w:val="left" w:pos="6840"/>
        </w:tabs>
        <w:ind w:left="851"/>
        <w:rPr>
          <w:b/>
        </w:rPr>
      </w:pPr>
      <w:r>
        <w:rPr>
          <w:b/>
        </w:rPr>
        <w:t>[</w:t>
      </w:r>
      <w:r w:rsidRPr="005C52FA">
        <w:rPr>
          <w:b/>
        </w:rPr>
        <w:t>Subsequent Completion Date</w:t>
      </w:r>
      <w:r>
        <w:t xml:space="preserve"> means the Tranche 2 Completion Date or the Tranche 3 Completion Date (as relevant);</w:t>
      </w:r>
      <w:r>
        <w:rPr>
          <w:b/>
        </w:rPr>
        <w:t>]</w:t>
      </w:r>
    </w:p>
    <w:p w:rsidR="003530A8" w:rsidRDefault="003530A8" w:rsidP="007E6A34">
      <w:pPr>
        <w:widowControl w:val="0"/>
        <w:tabs>
          <w:tab w:val="left" w:pos="6840"/>
        </w:tabs>
        <w:ind w:left="851"/>
        <w:rPr>
          <w:b/>
        </w:rPr>
      </w:pPr>
    </w:p>
    <w:p w:rsidR="00092853" w:rsidRDefault="00092853" w:rsidP="007E6A34">
      <w:pPr>
        <w:widowControl w:val="0"/>
        <w:tabs>
          <w:tab w:val="left" w:pos="6840"/>
        </w:tabs>
        <w:ind w:left="851"/>
        <w:rPr>
          <w:b/>
        </w:rPr>
      </w:pPr>
      <w:r w:rsidRPr="002E573A">
        <w:rPr>
          <w:b/>
        </w:rPr>
        <w:t>Subs</w:t>
      </w:r>
      <w:r>
        <w:rPr>
          <w:b/>
        </w:rPr>
        <w:t>idiaries</w:t>
      </w:r>
      <w:r w:rsidR="00B646C8">
        <w:rPr>
          <w:b/>
        </w:rPr>
        <w:t>:</w:t>
      </w:r>
      <w:r w:rsidR="007E6A34">
        <w:rPr>
          <w:b/>
        </w:rPr>
        <w:tab/>
      </w:r>
    </w:p>
    <w:p w:rsidR="00092853" w:rsidRDefault="00092853" w:rsidP="00092853">
      <w:pPr>
        <w:widowControl w:val="0"/>
        <w:tabs>
          <w:tab w:val="left" w:pos="2552"/>
          <w:tab w:val="left" w:pos="3402"/>
          <w:tab w:val="left" w:pos="4253"/>
        </w:tabs>
        <w:ind w:left="851"/>
        <w:rPr>
          <w:b/>
        </w:rPr>
      </w:pPr>
    </w:p>
    <w:p w:rsidR="00092853" w:rsidRDefault="00092853" w:rsidP="00115906">
      <w:pPr>
        <w:pStyle w:val="Heading3"/>
        <w:numPr>
          <w:ilvl w:val="2"/>
          <w:numId w:val="29"/>
        </w:numPr>
      </w:pPr>
      <w:r>
        <w:t xml:space="preserve">has the meaning set out in section 5 of the </w:t>
      </w:r>
      <w:r w:rsidRPr="006351AD">
        <w:t>Financial Reporting Act 2013</w:t>
      </w:r>
      <w:r>
        <w:t xml:space="preserve"> with</w:t>
      </w:r>
      <w:r w:rsidRPr="006351AD">
        <w:t xml:space="preserve"> the definition of “company” </w:t>
      </w:r>
      <w:r>
        <w:t xml:space="preserve">being read to </w:t>
      </w:r>
      <w:r w:rsidRPr="006351AD">
        <w:t>include a company or other body corporate wherever incorporated</w:t>
      </w:r>
      <w:r>
        <w:t xml:space="preserve">; and </w:t>
      </w:r>
    </w:p>
    <w:p w:rsidR="00092853" w:rsidRDefault="00092853" w:rsidP="00092853">
      <w:pPr>
        <w:pStyle w:val="Heading3"/>
        <w:numPr>
          <w:ilvl w:val="0"/>
          <w:numId w:val="0"/>
        </w:numPr>
        <w:ind w:left="1701"/>
      </w:pPr>
    </w:p>
    <w:p w:rsidR="00092853" w:rsidRDefault="00092853" w:rsidP="00092853">
      <w:pPr>
        <w:pStyle w:val="Heading3"/>
        <w:numPr>
          <w:ilvl w:val="2"/>
          <w:numId w:val="20"/>
        </w:numPr>
      </w:pPr>
      <w:r>
        <w:t>includes any subsidiaries listed in Schedule 1,</w:t>
      </w:r>
    </w:p>
    <w:p w:rsidR="00092853" w:rsidRDefault="00092853" w:rsidP="00092853">
      <w:pPr>
        <w:pStyle w:val="Heading3"/>
        <w:numPr>
          <w:ilvl w:val="0"/>
          <w:numId w:val="0"/>
        </w:numPr>
        <w:ind w:left="851"/>
      </w:pPr>
    </w:p>
    <w:p w:rsidR="00092853" w:rsidRDefault="00092853" w:rsidP="00092853">
      <w:pPr>
        <w:pStyle w:val="Heading3"/>
        <w:numPr>
          <w:ilvl w:val="0"/>
          <w:numId w:val="0"/>
        </w:numPr>
        <w:ind w:left="851"/>
      </w:pPr>
      <w:r>
        <w:t xml:space="preserve">and </w:t>
      </w:r>
      <w:r w:rsidRPr="006351AD">
        <w:rPr>
          <w:b/>
        </w:rPr>
        <w:t>Subsidiary</w:t>
      </w:r>
      <w:r>
        <w:t xml:space="preserve"> means any of them;</w:t>
      </w:r>
    </w:p>
    <w:p w:rsidR="00092853" w:rsidRDefault="00092853">
      <w:pPr>
        <w:widowControl w:val="0"/>
        <w:tabs>
          <w:tab w:val="left" w:pos="2552"/>
          <w:tab w:val="left" w:pos="3402"/>
          <w:tab w:val="left" w:pos="4253"/>
        </w:tabs>
        <w:ind w:left="851"/>
        <w:rPr>
          <w:b/>
        </w:rPr>
      </w:pPr>
    </w:p>
    <w:p w:rsidR="00EA6914" w:rsidRDefault="00E531E8">
      <w:pPr>
        <w:widowControl w:val="0"/>
        <w:tabs>
          <w:tab w:val="left" w:pos="2552"/>
          <w:tab w:val="left" w:pos="3402"/>
          <w:tab w:val="left" w:pos="4253"/>
        </w:tabs>
        <w:ind w:left="851"/>
      </w:pPr>
      <w:r>
        <w:rPr>
          <w:b/>
        </w:rPr>
        <w:t>Taxation</w:t>
      </w:r>
      <w:r>
        <w:t xml:space="preserve"> includes any and all forms of tax (both domestic and foreign) imposed by any level of government or any public body and includes (without limitation) dividend withholding payments, excess retention tax, duties, levies, tariffs, rates and all charges, interest, penalties, fines, additional tax, costs and expenses incidental and relating to or arising in connection with the re-assessment of any tax or the negotiation and restoration of any dispute as to liability for any tax or any actual or threatened taxation claim; </w:t>
      </w:r>
    </w:p>
    <w:p w:rsidR="00EA6914" w:rsidRDefault="00EA6914">
      <w:pPr>
        <w:widowControl w:val="0"/>
        <w:tabs>
          <w:tab w:val="left" w:pos="2552"/>
          <w:tab w:val="left" w:pos="3402"/>
          <w:tab w:val="left" w:pos="4253"/>
        </w:tabs>
        <w:ind w:left="851"/>
      </w:pPr>
    </w:p>
    <w:p w:rsidR="003530A8" w:rsidRPr="003530A8" w:rsidRDefault="003530A8" w:rsidP="00A52184">
      <w:pPr>
        <w:widowControl w:val="0"/>
        <w:tabs>
          <w:tab w:val="left" w:pos="2552"/>
          <w:tab w:val="left" w:pos="3402"/>
          <w:tab w:val="left" w:pos="4253"/>
        </w:tabs>
        <w:ind w:left="851"/>
        <w:rPr>
          <w:b/>
        </w:rPr>
      </w:pPr>
      <w:r>
        <w:rPr>
          <w:b/>
        </w:rPr>
        <w:t>[</w:t>
      </w:r>
      <w:r w:rsidRPr="0027306A">
        <w:rPr>
          <w:b/>
        </w:rPr>
        <w:t>Tranche 2 Completion Date</w:t>
      </w:r>
      <w:r w:rsidRPr="0027306A">
        <w:t xml:space="preserve"> means </w:t>
      </w:r>
      <w:r>
        <w:rPr>
          <w:b/>
        </w:rPr>
        <w:t>[</w:t>
      </w:r>
      <w:r>
        <w:t xml:space="preserve">insert </w:t>
      </w:r>
      <w:r w:rsidRPr="003530A8">
        <w:t>date</w:t>
      </w:r>
      <w:r>
        <w:rPr>
          <w:b/>
        </w:rPr>
        <w:t xml:space="preserve">] </w:t>
      </w:r>
      <w:r w:rsidRPr="003530A8">
        <w:rPr>
          <w:b/>
        </w:rPr>
        <w:t>[</w:t>
      </w:r>
      <w:r w:rsidRPr="003530A8">
        <w:t>or</w:t>
      </w:r>
      <w:r>
        <w:rPr>
          <w:b/>
        </w:rPr>
        <w:t xml:space="preserve">] </w:t>
      </w:r>
      <w:r w:rsidRPr="003530A8">
        <w:rPr>
          <w:b/>
        </w:rPr>
        <w:t>[</w:t>
      </w:r>
      <w:r w:rsidRPr="003530A8">
        <w:t>three</w:t>
      </w:r>
      <w:r>
        <w:t xml:space="preserve"> (3) Business Days after the satisfaction or waiver of the Tranche 2 Milestone provided the Tranche 2 Milestone is satisfied or waived in accordance with this agreement no later than the </w:t>
      </w:r>
      <w:r w:rsidR="00A52184">
        <w:t>Tranche 2</w:t>
      </w:r>
      <w:r w:rsidRPr="00CC3DE2">
        <w:t xml:space="preserve"> Longstop Date</w:t>
      </w:r>
      <w:r>
        <w:rPr>
          <w:b/>
        </w:rPr>
        <w:t>]</w:t>
      </w:r>
      <w:r w:rsidRPr="00CC3DE2">
        <w:t>,</w:t>
      </w:r>
      <w:r>
        <w:rPr>
          <w:b/>
        </w:rPr>
        <w:t xml:space="preserve"> </w:t>
      </w:r>
      <w:r w:rsidRPr="0027306A">
        <w:t xml:space="preserve">or such other day agreed between the </w:t>
      </w:r>
      <w:r w:rsidR="0081719B" w:rsidRPr="0081719B">
        <w:rPr>
          <w:b/>
        </w:rPr>
        <w:t>[</w:t>
      </w:r>
      <w:r w:rsidRPr="0027306A">
        <w:t>Investor</w:t>
      </w:r>
      <w:r w:rsidR="0081719B" w:rsidRPr="0081719B">
        <w:rPr>
          <w:b/>
        </w:rPr>
        <w:t>[</w:t>
      </w:r>
      <w:r>
        <w:t>s</w:t>
      </w:r>
      <w:r w:rsidR="0081719B" w:rsidRPr="0081719B">
        <w:rPr>
          <w:b/>
        </w:rPr>
        <w:t>]</w:t>
      </w:r>
      <w:r w:rsidR="0081719B">
        <w:t>/Investor Representative</w:t>
      </w:r>
      <w:r w:rsidR="0081719B" w:rsidRPr="0081719B">
        <w:rPr>
          <w:b/>
        </w:rPr>
        <w:t>]</w:t>
      </w:r>
      <w:r w:rsidR="0081719B">
        <w:t xml:space="preserve"> </w:t>
      </w:r>
      <w:r w:rsidRPr="0027306A">
        <w:t>and the Company;</w:t>
      </w:r>
      <w:r>
        <w:rPr>
          <w:b/>
        </w:rPr>
        <w:t>]</w:t>
      </w:r>
    </w:p>
    <w:p w:rsidR="003530A8" w:rsidRDefault="003530A8" w:rsidP="003530A8">
      <w:pPr>
        <w:widowControl w:val="0"/>
        <w:tabs>
          <w:tab w:val="left" w:pos="2552"/>
          <w:tab w:val="left" w:pos="3402"/>
          <w:tab w:val="left" w:pos="4253"/>
        </w:tabs>
        <w:ind w:left="851"/>
        <w:rPr>
          <w:highlight w:val="magenta"/>
        </w:rPr>
      </w:pPr>
    </w:p>
    <w:p w:rsidR="00A52184" w:rsidRDefault="00A52184" w:rsidP="00A52184">
      <w:pPr>
        <w:widowControl w:val="0"/>
        <w:tabs>
          <w:tab w:val="left" w:pos="2552"/>
          <w:tab w:val="left" w:pos="3402"/>
          <w:tab w:val="left" w:pos="4253"/>
        </w:tabs>
        <w:ind w:left="851"/>
        <w:rPr>
          <w:b/>
        </w:rPr>
      </w:pPr>
      <w:r>
        <w:rPr>
          <w:b/>
        </w:rPr>
        <w:t>[Tranche 2</w:t>
      </w:r>
      <w:r w:rsidRPr="00CC3DE2">
        <w:rPr>
          <w:b/>
        </w:rPr>
        <w:t xml:space="preserve"> Longstop Date</w:t>
      </w:r>
      <w:r>
        <w:t xml:space="preserve"> means </w:t>
      </w:r>
      <w:r w:rsidRPr="0027306A">
        <w:rPr>
          <w:b/>
        </w:rPr>
        <w:t>[</w:t>
      </w:r>
      <w:r>
        <w:t>insert date</w:t>
      </w:r>
      <w:r w:rsidRPr="0027306A">
        <w:rPr>
          <w:b/>
        </w:rPr>
        <w:t>]</w:t>
      </w:r>
      <w:r w:rsidRPr="00765E30">
        <w:t>;</w:t>
      </w:r>
      <w:r>
        <w:rPr>
          <w:b/>
        </w:rPr>
        <w:t>]</w:t>
      </w:r>
    </w:p>
    <w:p w:rsidR="00A52184" w:rsidRDefault="00A52184" w:rsidP="00A52184">
      <w:pPr>
        <w:widowControl w:val="0"/>
        <w:tabs>
          <w:tab w:val="left" w:pos="2552"/>
          <w:tab w:val="left" w:pos="3402"/>
          <w:tab w:val="left" w:pos="4253"/>
        </w:tabs>
        <w:ind w:left="851"/>
        <w:rPr>
          <w:b/>
        </w:rPr>
      </w:pPr>
    </w:p>
    <w:p w:rsidR="003530A8" w:rsidRDefault="003530A8" w:rsidP="003530A8">
      <w:pPr>
        <w:widowControl w:val="0"/>
        <w:tabs>
          <w:tab w:val="left" w:pos="2552"/>
          <w:tab w:val="left" w:pos="3402"/>
          <w:tab w:val="left" w:pos="4253"/>
        </w:tabs>
        <w:ind w:left="851"/>
      </w:pPr>
      <w:r>
        <w:rPr>
          <w:b/>
        </w:rPr>
        <w:t>[</w:t>
      </w:r>
      <w:r w:rsidRPr="0027306A">
        <w:rPr>
          <w:b/>
        </w:rPr>
        <w:t xml:space="preserve">Tranche 2 Milestone </w:t>
      </w:r>
      <w:r w:rsidRPr="0027306A">
        <w:t>means</w:t>
      </w:r>
      <w:r>
        <w:t>:</w:t>
      </w:r>
    </w:p>
    <w:p w:rsidR="003530A8" w:rsidRDefault="003530A8" w:rsidP="003530A8">
      <w:pPr>
        <w:widowControl w:val="0"/>
        <w:tabs>
          <w:tab w:val="left" w:pos="2552"/>
          <w:tab w:val="left" w:pos="3402"/>
          <w:tab w:val="left" w:pos="4253"/>
        </w:tabs>
        <w:ind w:left="851"/>
      </w:pPr>
    </w:p>
    <w:p w:rsidR="003530A8" w:rsidRDefault="003530A8" w:rsidP="00115906">
      <w:pPr>
        <w:pStyle w:val="Heading3"/>
        <w:numPr>
          <w:ilvl w:val="2"/>
          <w:numId w:val="41"/>
        </w:numPr>
      </w:pPr>
      <w:r>
        <w:t xml:space="preserve">the Conditions having been satisfied or waived in accordance with this agreement; and </w:t>
      </w:r>
    </w:p>
    <w:p w:rsidR="003530A8" w:rsidRDefault="003530A8" w:rsidP="003530A8">
      <w:pPr>
        <w:pStyle w:val="Heading3"/>
        <w:numPr>
          <w:ilvl w:val="0"/>
          <w:numId w:val="0"/>
        </w:numPr>
        <w:ind w:left="1701"/>
      </w:pPr>
    </w:p>
    <w:p w:rsidR="003530A8" w:rsidRPr="0027306A" w:rsidRDefault="003530A8" w:rsidP="003530A8">
      <w:pPr>
        <w:pStyle w:val="Heading3"/>
        <w:numPr>
          <w:ilvl w:val="2"/>
          <w:numId w:val="20"/>
        </w:numPr>
      </w:pPr>
      <w:r w:rsidRPr="003530A8">
        <w:rPr>
          <w:b/>
        </w:rPr>
        <w:t>[</w:t>
      </w:r>
      <w:r>
        <w:t>insert description of the Milestone</w:t>
      </w:r>
      <w:r w:rsidRPr="003530A8">
        <w:rPr>
          <w:b/>
        </w:rPr>
        <w:t>]</w:t>
      </w:r>
      <w:r>
        <w:t xml:space="preserve"> as evidenced by the receipt by the Investor of a duly completed Milestone Certificate;</w:t>
      </w:r>
      <w:r>
        <w:rPr>
          <w:b/>
        </w:rPr>
        <w:t>]</w:t>
      </w:r>
    </w:p>
    <w:p w:rsidR="003530A8" w:rsidRDefault="003530A8" w:rsidP="003530A8">
      <w:pPr>
        <w:pStyle w:val="NoNumCrt"/>
      </w:pPr>
    </w:p>
    <w:p w:rsidR="003530A8" w:rsidRPr="003530A8" w:rsidRDefault="003530A8" w:rsidP="003530A8">
      <w:pPr>
        <w:widowControl w:val="0"/>
        <w:tabs>
          <w:tab w:val="left" w:pos="2552"/>
          <w:tab w:val="left" w:pos="3402"/>
          <w:tab w:val="left" w:pos="4253"/>
        </w:tabs>
        <w:ind w:left="851"/>
        <w:rPr>
          <w:b/>
        </w:rPr>
      </w:pPr>
      <w:r>
        <w:rPr>
          <w:b/>
        </w:rPr>
        <w:t>[</w:t>
      </w:r>
      <w:r w:rsidRPr="0027306A">
        <w:rPr>
          <w:b/>
        </w:rPr>
        <w:t xml:space="preserve">Tranche </w:t>
      </w:r>
      <w:r>
        <w:rPr>
          <w:b/>
        </w:rPr>
        <w:t>3</w:t>
      </w:r>
      <w:r w:rsidRPr="0027306A">
        <w:rPr>
          <w:b/>
        </w:rPr>
        <w:t xml:space="preserve"> Completion Date</w:t>
      </w:r>
      <w:r w:rsidRPr="0027306A">
        <w:t xml:space="preserve"> means </w:t>
      </w:r>
      <w:r>
        <w:rPr>
          <w:b/>
        </w:rPr>
        <w:t>[</w:t>
      </w:r>
      <w:r>
        <w:t xml:space="preserve">insert </w:t>
      </w:r>
      <w:r w:rsidRPr="003530A8">
        <w:t>date</w:t>
      </w:r>
      <w:r>
        <w:rPr>
          <w:b/>
        </w:rPr>
        <w:t xml:space="preserve">] </w:t>
      </w:r>
      <w:r w:rsidRPr="003530A8">
        <w:rPr>
          <w:b/>
        </w:rPr>
        <w:t>[</w:t>
      </w:r>
      <w:r w:rsidRPr="003530A8">
        <w:t>or</w:t>
      </w:r>
      <w:r>
        <w:rPr>
          <w:b/>
        </w:rPr>
        <w:t xml:space="preserve">] </w:t>
      </w:r>
      <w:r w:rsidRPr="003530A8">
        <w:rPr>
          <w:b/>
        </w:rPr>
        <w:t>[</w:t>
      </w:r>
      <w:r w:rsidRPr="003530A8">
        <w:t>three</w:t>
      </w:r>
      <w:r>
        <w:t xml:space="preserve"> (3) Business Days after the satisfaction or waiver of the Tranche 3 Milestone provided the Tranche 3 Milestone is satisfied or waived in accordance with this agreement no later than the </w:t>
      </w:r>
      <w:r w:rsidR="00A52184">
        <w:t>Tranche 3</w:t>
      </w:r>
      <w:r w:rsidRPr="00CC3DE2">
        <w:t xml:space="preserve"> Longstop Date</w:t>
      </w:r>
      <w:r>
        <w:rPr>
          <w:b/>
        </w:rPr>
        <w:t>]</w:t>
      </w:r>
      <w:r w:rsidRPr="00CC3DE2">
        <w:t>,</w:t>
      </w:r>
      <w:r>
        <w:rPr>
          <w:b/>
        </w:rPr>
        <w:t xml:space="preserve"> </w:t>
      </w:r>
      <w:r w:rsidRPr="0027306A">
        <w:t xml:space="preserve">or such other day agreed </w:t>
      </w:r>
      <w:r w:rsidR="0081719B" w:rsidRPr="0027306A">
        <w:t xml:space="preserve">between the </w:t>
      </w:r>
      <w:r w:rsidR="0081719B" w:rsidRPr="0081719B">
        <w:rPr>
          <w:b/>
        </w:rPr>
        <w:t>[</w:t>
      </w:r>
      <w:r w:rsidR="0081719B" w:rsidRPr="0027306A">
        <w:t>Investor</w:t>
      </w:r>
      <w:r w:rsidR="0081719B" w:rsidRPr="0081719B">
        <w:rPr>
          <w:b/>
        </w:rPr>
        <w:t>[</w:t>
      </w:r>
      <w:r w:rsidR="0081719B">
        <w:t>s</w:t>
      </w:r>
      <w:r w:rsidR="0081719B" w:rsidRPr="0081719B">
        <w:rPr>
          <w:b/>
        </w:rPr>
        <w:t>]</w:t>
      </w:r>
      <w:r w:rsidR="0081719B">
        <w:t>/Investor Representative</w:t>
      </w:r>
      <w:r w:rsidR="0081719B" w:rsidRPr="0081719B">
        <w:rPr>
          <w:b/>
        </w:rPr>
        <w:t>]</w:t>
      </w:r>
      <w:r w:rsidR="0081719B">
        <w:t xml:space="preserve"> </w:t>
      </w:r>
      <w:r w:rsidR="0081719B" w:rsidRPr="0027306A">
        <w:t>and the Company</w:t>
      </w:r>
      <w:r w:rsidRPr="0027306A">
        <w:t>;</w:t>
      </w:r>
      <w:r>
        <w:rPr>
          <w:b/>
        </w:rPr>
        <w:t>]</w:t>
      </w:r>
    </w:p>
    <w:p w:rsidR="003530A8" w:rsidRDefault="003530A8" w:rsidP="003530A8">
      <w:pPr>
        <w:widowControl w:val="0"/>
        <w:tabs>
          <w:tab w:val="left" w:pos="2552"/>
          <w:tab w:val="left" w:pos="3402"/>
          <w:tab w:val="left" w:pos="4253"/>
        </w:tabs>
        <w:ind w:left="851"/>
        <w:rPr>
          <w:highlight w:val="magenta"/>
        </w:rPr>
      </w:pPr>
    </w:p>
    <w:p w:rsidR="00A52184" w:rsidRDefault="00A52184" w:rsidP="00A52184">
      <w:pPr>
        <w:widowControl w:val="0"/>
        <w:tabs>
          <w:tab w:val="left" w:pos="2552"/>
          <w:tab w:val="left" w:pos="3402"/>
          <w:tab w:val="left" w:pos="4253"/>
        </w:tabs>
        <w:ind w:left="851"/>
        <w:rPr>
          <w:b/>
        </w:rPr>
      </w:pPr>
      <w:r>
        <w:rPr>
          <w:b/>
        </w:rPr>
        <w:t>[Tranche 3</w:t>
      </w:r>
      <w:r w:rsidRPr="00CC3DE2">
        <w:rPr>
          <w:b/>
        </w:rPr>
        <w:t xml:space="preserve"> Longstop Date</w:t>
      </w:r>
      <w:r>
        <w:t xml:space="preserve"> means </w:t>
      </w:r>
      <w:r w:rsidRPr="0027306A">
        <w:rPr>
          <w:b/>
        </w:rPr>
        <w:t>[</w:t>
      </w:r>
      <w:r>
        <w:t>insert date</w:t>
      </w:r>
      <w:r w:rsidRPr="0027306A">
        <w:rPr>
          <w:b/>
        </w:rPr>
        <w:t>]</w:t>
      </w:r>
      <w:r w:rsidRPr="00765E30">
        <w:t>;</w:t>
      </w:r>
      <w:r>
        <w:rPr>
          <w:b/>
        </w:rPr>
        <w:t>]</w:t>
      </w:r>
    </w:p>
    <w:p w:rsidR="00A52184" w:rsidRPr="0092235A" w:rsidRDefault="00A52184" w:rsidP="003530A8">
      <w:pPr>
        <w:widowControl w:val="0"/>
        <w:tabs>
          <w:tab w:val="left" w:pos="2552"/>
          <w:tab w:val="left" w:pos="3402"/>
          <w:tab w:val="left" w:pos="4253"/>
        </w:tabs>
        <w:ind w:left="851"/>
        <w:rPr>
          <w:highlight w:val="magenta"/>
        </w:rPr>
      </w:pPr>
    </w:p>
    <w:p w:rsidR="003530A8" w:rsidRDefault="003530A8" w:rsidP="003530A8">
      <w:pPr>
        <w:widowControl w:val="0"/>
        <w:tabs>
          <w:tab w:val="left" w:pos="2552"/>
          <w:tab w:val="left" w:pos="3402"/>
          <w:tab w:val="left" w:pos="4253"/>
        </w:tabs>
        <w:ind w:left="851"/>
      </w:pPr>
      <w:r>
        <w:rPr>
          <w:b/>
        </w:rPr>
        <w:t>[</w:t>
      </w:r>
      <w:r w:rsidRPr="0027306A">
        <w:rPr>
          <w:b/>
        </w:rPr>
        <w:t xml:space="preserve">Tranche 3 Milestone </w:t>
      </w:r>
      <w:r w:rsidRPr="0027306A">
        <w:t>means</w:t>
      </w:r>
      <w:r>
        <w:t>:</w:t>
      </w:r>
    </w:p>
    <w:p w:rsidR="003530A8" w:rsidRDefault="003530A8" w:rsidP="003530A8">
      <w:pPr>
        <w:widowControl w:val="0"/>
        <w:tabs>
          <w:tab w:val="left" w:pos="2552"/>
          <w:tab w:val="left" w:pos="3402"/>
          <w:tab w:val="left" w:pos="4253"/>
        </w:tabs>
        <w:ind w:left="851"/>
      </w:pPr>
    </w:p>
    <w:p w:rsidR="003530A8" w:rsidRDefault="003530A8" w:rsidP="00115906">
      <w:pPr>
        <w:pStyle w:val="Heading3"/>
        <w:numPr>
          <w:ilvl w:val="2"/>
          <w:numId w:val="42"/>
        </w:numPr>
      </w:pPr>
      <w:r>
        <w:t xml:space="preserve">the Tranche 2 Milestone having been satisfied or waived in accordance with this agreement; and </w:t>
      </w:r>
    </w:p>
    <w:p w:rsidR="003530A8" w:rsidRDefault="003530A8" w:rsidP="003530A8">
      <w:pPr>
        <w:pStyle w:val="Heading3"/>
        <w:numPr>
          <w:ilvl w:val="0"/>
          <w:numId w:val="0"/>
        </w:numPr>
        <w:ind w:left="1701"/>
      </w:pPr>
    </w:p>
    <w:p w:rsidR="003530A8" w:rsidRPr="0027306A" w:rsidRDefault="003530A8" w:rsidP="003530A8">
      <w:pPr>
        <w:pStyle w:val="Heading3"/>
        <w:numPr>
          <w:ilvl w:val="2"/>
          <w:numId w:val="20"/>
        </w:numPr>
      </w:pPr>
      <w:r w:rsidRPr="003530A8">
        <w:rPr>
          <w:b/>
        </w:rPr>
        <w:t>[</w:t>
      </w:r>
      <w:r>
        <w:t>insert description of the Milestone</w:t>
      </w:r>
      <w:r w:rsidRPr="003530A8">
        <w:rPr>
          <w:b/>
        </w:rPr>
        <w:t>]</w:t>
      </w:r>
      <w:r>
        <w:t xml:space="preserve"> as evidenced by the receipt by the Investor of a duly completed Milestone Certificate;</w:t>
      </w:r>
      <w:r>
        <w:rPr>
          <w:b/>
        </w:rPr>
        <w:t>]</w:t>
      </w:r>
    </w:p>
    <w:p w:rsidR="003530A8" w:rsidRDefault="003530A8">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Warranties</w:t>
      </w:r>
      <w:r>
        <w:t xml:space="preserve"> means the representat</w:t>
      </w:r>
      <w:r w:rsidR="00E225B7">
        <w:t>ions and warranties set out in S</w:t>
      </w:r>
      <w:r>
        <w:t xml:space="preserve">chedule </w:t>
      </w:r>
      <w:r w:rsidR="00897D96">
        <w:t>4</w:t>
      </w:r>
      <w:r>
        <w:t xml:space="preserve">; </w:t>
      </w:r>
    </w:p>
    <w:p w:rsidR="00EA6914" w:rsidRDefault="00EA6914">
      <w:pPr>
        <w:widowControl w:val="0"/>
        <w:tabs>
          <w:tab w:val="left" w:pos="2552"/>
          <w:tab w:val="left" w:pos="3402"/>
          <w:tab w:val="left" w:pos="4253"/>
        </w:tabs>
        <w:ind w:left="851"/>
      </w:pPr>
    </w:p>
    <w:p w:rsidR="00EA6914" w:rsidRDefault="00E531E8">
      <w:pPr>
        <w:widowControl w:val="0"/>
        <w:tabs>
          <w:tab w:val="left" w:pos="2552"/>
          <w:tab w:val="left" w:pos="3402"/>
          <w:tab w:val="left" w:pos="4253"/>
        </w:tabs>
        <w:ind w:left="851"/>
      </w:pPr>
      <w:r>
        <w:rPr>
          <w:b/>
        </w:rPr>
        <w:t>Warranty Claim</w:t>
      </w:r>
      <w:r w:rsidR="00E1570C">
        <w:t xml:space="preserve"> means a claim by </w:t>
      </w:r>
      <w:r w:rsidR="00DD5EFE" w:rsidRPr="00DD5EFE">
        <w:rPr>
          <w:b/>
        </w:rPr>
        <w:t>[</w:t>
      </w:r>
      <w:r w:rsidR="00DD5EFE">
        <w:t>the Investor</w:t>
      </w:r>
      <w:r w:rsidR="00DD5EFE" w:rsidRPr="00DD5EFE">
        <w:rPr>
          <w:b/>
        </w:rPr>
        <w:t>][</w:t>
      </w:r>
      <w:r w:rsidR="00E1570C">
        <w:t>an Investor or</w:t>
      </w:r>
      <w:r>
        <w:t xml:space="preserve"> Investors</w:t>
      </w:r>
      <w:r w:rsidR="00DD5EFE" w:rsidRPr="00DD5EFE">
        <w:rPr>
          <w:b/>
        </w:rPr>
        <w:t>]</w:t>
      </w:r>
      <w:r>
        <w:t xml:space="preserve"> </w:t>
      </w:r>
      <w:r w:rsidR="00E1570C">
        <w:t>under</w:t>
      </w:r>
      <w:r w:rsidR="00E225B7">
        <w:t xml:space="preserve"> clause </w:t>
      </w:r>
      <w:r w:rsidR="00E225B7">
        <w:fldChar w:fldCharType="begin"/>
      </w:r>
      <w:r w:rsidR="00E225B7">
        <w:instrText xml:space="preserve"> REF _Ref493075778 \r \h </w:instrText>
      </w:r>
      <w:r w:rsidR="00E225B7">
        <w:fldChar w:fldCharType="separate"/>
      </w:r>
      <w:r w:rsidR="00183276">
        <w:t>5</w:t>
      </w:r>
      <w:r w:rsidR="00E225B7">
        <w:fldChar w:fldCharType="end"/>
      </w:r>
      <w:r>
        <w:t>.</w:t>
      </w:r>
    </w:p>
    <w:p w:rsidR="00EA6914" w:rsidRDefault="00EA6914">
      <w:pPr>
        <w:widowControl w:val="0"/>
        <w:tabs>
          <w:tab w:val="left" w:pos="2552"/>
          <w:tab w:val="left" w:pos="3402"/>
          <w:tab w:val="left" w:pos="4253"/>
        </w:tabs>
        <w:ind w:left="851"/>
      </w:pPr>
    </w:p>
    <w:p w:rsidR="00EA6914" w:rsidRDefault="00E531E8" w:rsidP="00B646C8">
      <w:pPr>
        <w:pStyle w:val="Heading2"/>
      </w:pPr>
      <w:r>
        <w:rPr>
          <w:b/>
        </w:rPr>
        <w:t>Interpretation</w:t>
      </w:r>
      <w:r w:rsidR="00B646C8">
        <w:rPr>
          <w:b/>
        </w:rPr>
        <w:t>:</w:t>
      </w:r>
      <w:r>
        <w:t xml:space="preserve">  </w:t>
      </w:r>
      <w:r w:rsidR="00B646C8" w:rsidRPr="00B646C8">
        <w:t>In this agreement unless the context indicates otherwise</w:t>
      </w:r>
      <w:r w:rsidR="00B646C8">
        <w:t>:</w:t>
      </w:r>
    </w:p>
    <w:p w:rsidR="00EA6914" w:rsidRDefault="00EA6914">
      <w:pPr>
        <w:pStyle w:val="NoNumCrt"/>
        <w:keepNext/>
        <w:tabs>
          <w:tab w:val="left" w:pos="4253"/>
        </w:tabs>
      </w:pPr>
    </w:p>
    <w:p w:rsidR="00EA6914" w:rsidRDefault="00E531E8" w:rsidP="00EA6914">
      <w:pPr>
        <w:pStyle w:val="Heading3"/>
      </w:pPr>
      <w:r>
        <w:rPr>
          <w:b/>
        </w:rPr>
        <w:t>Defined Expressions</w:t>
      </w:r>
      <w:r w:rsidR="00B646C8">
        <w:rPr>
          <w:b/>
        </w:rPr>
        <w:t>:</w:t>
      </w:r>
      <w:r>
        <w:t xml:space="preserve">  expressions defined in the main body of this agreement have the defined meaning throughout this agreement, including the background;</w:t>
      </w:r>
    </w:p>
    <w:p w:rsidR="00EA6914" w:rsidRDefault="00EA6914">
      <w:pPr>
        <w:pStyle w:val="NoNum"/>
        <w:tabs>
          <w:tab w:val="left" w:pos="4253"/>
        </w:tabs>
      </w:pPr>
    </w:p>
    <w:p w:rsidR="00EA6914" w:rsidRDefault="00E531E8" w:rsidP="00EA6914">
      <w:pPr>
        <w:pStyle w:val="Heading3"/>
      </w:pPr>
      <w:r>
        <w:rPr>
          <w:b/>
        </w:rPr>
        <w:t>Headings</w:t>
      </w:r>
      <w:r w:rsidR="00B646C8">
        <w:rPr>
          <w:b/>
        </w:rPr>
        <w:t>:</w:t>
      </w:r>
      <w:r>
        <w:t xml:space="preserve">  clause and other headings are for ease of reference only and will not affect this agreement's interpretation;</w:t>
      </w:r>
    </w:p>
    <w:p w:rsidR="00EA6914" w:rsidRDefault="00EA6914">
      <w:pPr>
        <w:pStyle w:val="NoNum"/>
        <w:tabs>
          <w:tab w:val="left" w:pos="4253"/>
        </w:tabs>
      </w:pPr>
    </w:p>
    <w:p w:rsidR="00EA6914" w:rsidRDefault="00E531E8" w:rsidP="00EA6914">
      <w:pPr>
        <w:pStyle w:val="Heading3"/>
      </w:pPr>
      <w:r>
        <w:rPr>
          <w:b/>
        </w:rPr>
        <w:t>Parties</w:t>
      </w:r>
      <w:r w:rsidR="00B646C8">
        <w:rPr>
          <w:b/>
        </w:rPr>
        <w:t>:</w:t>
      </w:r>
      <w:r>
        <w:t xml:space="preserve">  references to any </w:t>
      </w:r>
      <w:r>
        <w:rPr>
          <w:b/>
        </w:rPr>
        <w:t>party</w:t>
      </w:r>
      <w:r>
        <w:t xml:space="preserve"> include that party's </w:t>
      </w:r>
      <w:r>
        <w:rPr>
          <w:color w:val="000000"/>
        </w:rPr>
        <w:t xml:space="preserve">executors, </w:t>
      </w:r>
      <w:r w:rsidRPr="007A0F05">
        <w:t>administrators</w:t>
      </w:r>
      <w:r>
        <w:rPr>
          <w:color w:val="000000"/>
        </w:rPr>
        <w:t xml:space="preserve">, </w:t>
      </w:r>
      <w:r>
        <w:t>successors and permitted assigns;</w:t>
      </w:r>
    </w:p>
    <w:p w:rsidR="00EA6914" w:rsidRDefault="00EA6914">
      <w:pPr>
        <w:pStyle w:val="NoNum"/>
        <w:tabs>
          <w:tab w:val="left" w:pos="4253"/>
        </w:tabs>
      </w:pPr>
    </w:p>
    <w:p w:rsidR="00EA6914" w:rsidRDefault="00E531E8" w:rsidP="00EA6914">
      <w:pPr>
        <w:pStyle w:val="Heading3"/>
      </w:pPr>
      <w:r>
        <w:rPr>
          <w:b/>
        </w:rPr>
        <w:t>Persons</w:t>
      </w:r>
      <w:r w:rsidR="00B646C8">
        <w:rPr>
          <w:b/>
        </w:rPr>
        <w:t>:</w:t>
      </w:r>
      <w:r>
        <w:t xml:space="preserve">  references to </w:t>
      </w:r>
      <w:r>
        <w:rPr>
          <w:szCs w:val="21"/>
        </w:rPr>
        <w:t xml:space="preserve">a </w:t>
      </w:r>
      <w:r>
        <w:rPr>
          <w:b/>
          <w:szCs w:val="21"/>
        </w:rPr>
        <w:t>person</w:t>
      </w:r>
      <w:r>
        <w:rPr>
          <w:szCs w:val="21"/>
        </w:rPr>
        <w:t xml:space="preserve"> include an individual, company, </w:t>
      </w:r>
      <w:r w:rsidRPr="007A0F05">
        <w:t>corporation</w:t>
      </w:r>
      <w:r>
        <w:rPr>
          <w:szCs w:val="21"/>
        </w:rPr>
        <w:t>, partnership, firm, joint venture, association, trust, unincorporated body of persons, governmental or other regulatory body, authority or entity, in each case whether or not having a separate legal identity;</w:t>
      </w:r>
    </w:p>
    <w:p w:rsidR="00EA6914" w:rsidRDefault="00EA6914">
      <w:pPr>
        <w:pStyle w:val="NoNum"/>
        <w:tabs>
          <w:tab w:val="left" w:pos="4253"/>
        </w:tabs>
      </w:pPr>
    </w:p>
    <w:p w:rsidR="00EA6914" w:rsidRDefault="00E531E8" w:rsidP="00EA6914">
      <w:pPr>
        <w:pStyle w:val="Heading3"/>
      </w:pPr>
      <w:r>
        <w:rPr>
          <w:b/>
        </w:rPr>
        <w:t>Plural and Singular</w:t>
      </w:r>
      <w:r w:rsidR="00B646C8">
        <w:rPr>
          <w:b/>
        </w:rPr>
        <w:t>:</w:t>
      </w:r>
      <w:r>
        <w:t xml:space="preserve">  references to the singular include the plural and vice versa;</w:t>
      </w:r>
    </w:p>
    <w:p w:rsidR="00EA6914" w:rsidRDefault="00EA6914">
      <w:pPr>
        <w:pStyle w:val="NoNum"/>
        <w:tabs>
          <w:tab w:val="left" w:pos="4253"/>
        </w:tabs>
      </w:pPr>
    </w:p>
    <w:p w:rsidR="00EA6914" w:rsidRDefault="00E531E8" w:rsidP="00EA6914">
      <w:pPr>
        <w:pStyle w:val="Heading3"/>
      </w:pPr>
      <w:r>
        <w:rPr>
          <w:b/>
          <w:szCs w:val="21"/>
        </w:rPr>
        <w:t>Clauses/Schedules</w:t>
      </w:r>
      <w:r w:rsidR="00B646C8">
        <w:rPr>
          <w:b/>
          <w:color w:val="000000"/>
          <w:szCs w:val="21"/>
        </w:rPr>
        <w:t>:</w:t>
      </w:r>
      <w:r>
        <w:rPr>
          <w:b/>
          <w:szCs w:val="21"/>
        </w:rPr>
        <w:t xml:space="preserve">  </w:t>
      </w:r>
      <w:r>
        <w:rPr>
          <w:szCs w:val="21"/>
        </w:rPr>
        <w:t>references to clauses and schedules are to clauses in, and the schedules to, this agreement.  Each such schedule forms part of this agreement;</w:t>
      </w:r>
    </w:p>
    <w:p w:rsidR="00EA6914" w:rsidRDefault="00EA6914">
      <w:pPr>
        <w:pStyle w:val="NoNum"/>
        <w:tabs>
          <w:tab w:val="left" w:pos="4253"/>
        </w:tabs>
      </w:pPr>
    </w:p>
    <w:p w:rsidR="00EA6914" w:rsidRDefault="00E531E8" w:rsidP="00EA6914">
      <w:pPr>
        <w:pStyle w:val="Heading3"/>
      </w:pPr>
      <w:r>
        <w:rPr>
          <w:b/>
        </w:rPr>
        <w:t>Statutory Provisions</w:t>
      </w:r>
      <w:r w:rsidR="00B646C8">
        <w:rPr>
          <w:b/>
        </w:rPr>
        <w:t>:</w:t>
      </w:r>
      <w:r>
        <w:rPr>
          <w:b/>
        </w:rPr>
        <w:t xml:space="preserve">  </w:t>
      </w:r>
      <w:r>
        <w:t xml:space="preserve">references to any statutory provision are to statutory provisions in force in </w:t>
      </w:r>
      <w:r>
        <w:rPr>
          <w:color w:val="000000"/>
        </w:rPr>
        <w:t>New Zealand</w:t>
      </w:r>
      <w:r>
        <w:t xml:space="preserve"> and include any statutory provision which amends or replaces it, and any by</w:t>
      </w:r>
      <w:r>
        <w:noBreakHyphen/>
        <w:t>law, regulation, order, statutory instrument, determination or subordinate legislation made under it;</w:t>
      </w:r>
    </w:p>
    <w:p w:rsidR="00EA6914" w:rsidRDefault="00EA6914">
      <w:pPr>
        <w:pStyle w:val="NoNumCrt"/>
        <w:tabs>
          <w:tab w:val="left" w:pos="4253"/>
        </w:tabs>
      </w:pPr>
    </w:p>
    <w:p w:rsidR="00EA6914" w:rsidRDefault="00E531E8" w:rsidP="00EA6914">
      <w:pPr>
        <w:pStyle w:val="Heading3"/>
        <w:rPr>
          <w:szCs w:val="21"/>
        </w:rPr>
      </w:pPr>
      <w:r>
        <w:rPr>
          <w:b/>
          <w:szCs w:val="21"/>
        </w:rPr>
        <w:t>Negative Obligations</w:t>
      </w:r>
      <w:r w:rsidR="00B646C8">
        <w:rPr>
          <w:b/>
          <w:szCs w:val="21"/>
        </w:rPr>
        <w:t>:</w:t>
      </w:r>
      <w:r>
        <w:rPr>
          <w:szCs w:val="21"/>
        </w:rPr>
        <w:t xml:space="preserve">  any obligation not to do anything includes an </w:t>
      </w:r>
      <w:r w:rsidRPr="007A0F05">
        <w:t>obligation</w:t>
      </w:r>
      <w:r>
        <w:rPr>
          <w:szCs w:val="21"/>
        </w:rPr>
        <w:t xml:space="preserve"> not to suffer, permit or cause that thing to be done;</w:t>
      </w:r>
    </w:p>
    <w:p w:rsidR="00EA6914" w:rsidRDefault="00EA6914">
      <w:pPr>
        <w:pStyle w:val="NoNumCrt"/>
      </w:pPr>
    </w:p>
    <w:p w:rsidR="00EA6914" w:rsidRDefault="00E531E8" w:rsidP="00EA6914">
      <w:pPr>
        <w:pStyle w:val="Heading3"/>
        <w:rPr>
          <w:szCs w:val="21"/>
        </w:rPr>
      </w:pPr>
      <w:r>
        <w:rPr>
          <w:b/>
          <w:szCs w:val="21"/>
        </w:rPr>
        <w:t>Inclusive Expressions</w:t>
      </w:r>
      <w:r w:rsidR="00B646C8">
        <w:rPr>
          <w:b/>
          <w:szCs w:val="21"/>
        </w:rPr>
        <w:t>:</w:t>
      </w:r>
      <w:r>
        <w:rPr>
          <w:szCs w:val="21"/>
        </w:rPr>
        <w:t xml:space="preserve">  the term </w:t>
      </w:r>
      <w:r>
        <w:rPr>
          <w:b/>
          <w:szCs w:val="21"/>
        </w:rPr>
        <w:t>includes</w:t>
      </w:r>
      <w:r>
        <w:rPr>
          <w:szCs w:val="21"/>
        </w:rPr>
        <w:t xml:space="preserve"> or </w:t>
      </w:r>
      <w:r>
        <w:rPr>
          <w:b/>
          <w:szCs w:val="21"/>
        </w:rPr>
        <w:t>including</w:t>
      </w:r>
      <w:r>
        <w:rPr>
          <w:szCs w:val="21"/>
        </w:rPr>
        <w:t xml:space="preserve"> (or any similar expression) is deemed to be followed by the words </w:t>
      </w:r>
      <w:r>
        <w:rPr>
          <w:b/>
          <w:szCs w:val="21"/>
        </w:rPr>
        <w:t>without limitation</w:t>
      </w:r>
      <w:r>
        <w:rPr>
          <w:szCs w:val="21"/>
        </w:rPr>
        <w:t xml:space="preserve">; </w:t>
      </w:r>
    </w:p>
    <w:p w:rsidR="00EA6914" w:rsidRDefault="00EA6914">
      <w:pPr>
        <w:pStyle w:val="NoNumCrt"/>
      </w:pPr>
    </w:p>
    <w:p w:rsidR="00296BEB" w:rsidRPr="00296BEB" w:rsidRDefault="00296BEB" w:rsidP="00EA6914">
      <w:pPr>
        <w:pStyle w:val="Heading3"/>
        <w:rPr>
          <w:b/>
          <w:szCs w:val="21"/>
        </w:rPr>
      </w:pPr>
      <w:r w:rsidRPr="00296BEB">
        <w:rPr>
          <w:b/>
          <w:szCs w:val="21"/>
        </w:rPr>
        <w:t xml:space="preserve">Awareness and knowledge:  </w:t>
      </w:r>
      <w:r w:rsidRPr="00296BEB">
        <w:rPr>
          <w:szCs w:val="21"/>
        </w:rPr>
        <w:t xml:space="preserve">references to </w:t>
      </w:r>
      <w:r>
        <w:rPr>
          <w:szCs w:val="21"/>
        </w:rPr>
        <w:t>awareness or knowledge means the actual knowledge</w:t>
      </w:r>
      <w:r w:rsidR="002D5D7D">
        <w:rPr>
          <w:szCs w:val="21"/>
        </w:rPr>
        <w:t>, information and beliefs</w:t>
      </w:r>
      <w:r>
        <w:rPr>
          <w:szCs w:val="21"/>
        </w:rPr>
        <w:t xml:space="preserve"> of the</w:t>
      </w:r>
      <w:r w:rsidR="002D5D7D">
        <w:rPr>
          <w:szCs w:val="21"/>
        </w:rPr>
        <w:t xml:space="preserve"> Company’s </w:t>
      </w:r>
      <w:r>
        <w:rPr>
          <w:szCs w:val="21"/>
        </w:rPr>
        <w:t xml:space="preserve">directors and </w:t>
      </w:r>
      <w:r w:rsidR="00BF7C79">
        <w:rPr>
          <w:szCs w:val="21"/>
        </w:rPr>
        <w:t xml:space="preserve">each </w:t>
      </w:r>
      <w:r w:rsidR="00F14E4C">
        <w:rPr>
          <w:szCs w:val="21"/>
        </w:rPr>
        <w:t>Founder</w:t>
      </w:r>
      <w:r w:rsidR="00BF7C79">
        <w:rPr>
          <w:szCs w:val="21"/>
        </w:rPr>
        <w:t>’</w:t>
      </w:r>
      <w:r>
        <w:rPr>
          <w:szCs w:val="21"/>
        </w:rPr>
        <w:t xml:space="preserve">s at the </w:t>
      </w:r>
      <w:r w:rsidR="002D5D7D">
        <w:rPr>
          <w:szCs w:val="21"/>
        </w:rPr>
        <w:t xml:space="preserve">date of this </w:t>
      </w:r>
      <w:r w:rsidR="0020371B">
        <w:rPr>
          <w:szCs w:val="21"/>
        </w:rPr>
        <w:t>a</w:t>
      </w:r>
      <w:r w:rsidR="002D5D7D">
        <w:rPr>
          <w:szCs w:val="21"/>
        </w:rPr>
        <w:t>greement</w:t>
      </w:r>
      <w:r>
        <w:rPr>
          <w:szCs w:val="21"/>
        </w:rPr>
        <w:t>;</w:t>
      </w:r>
    </w:p>
    <w:p w:rsidR="00296BEB" w:rsidRPr="00296BEB" w:rsidRDefault="00296BEB" w:rsidP="00296BEB">
      <w:pPr>
        <w:pStyle w:val="NoNumCrt"/>
      </w:pPr>
    </w:p>
    <w:p w:rsidR="00EA6914" w:rsidRDefault="00E531E8" w:rsidP="00EA6914">
      <w:pPr>
        <w:pStyle w:val="Heading3"/>
        <w:rPr>
          <w:szCs w:val="21"/>
        </w:rPr>
      </w:pPr>
      <w:r>
        <w:rPr>
          <w:b/>
          <w:szCs w:val="21"/>
        </w:rPr>
        <w:t>Documents</w:t>
      </w:r>
      <w:r w:rsidR="00B646C8">
        <w:rPr>
          <w:b/>
          <w:szCs w:val="21"/>
        </w:rPr>
        <w:t>:</w:t>
      </w:r>
      <w:r>
        <w:rPr>
          <w:b/>
          <w:szCs w:val="21"/>
        </w:rPr>
        <w:t xml:space="preserve">  </w:t>
      </w:r>
      <w:r>
        <w:rPr>
          <w:szCs w:val="21"/>
        </w:rPr>
        <w:t>references to any document (however described) are references to that document as modified, novated, supplemented, varied or replaced from time to time and in any form, whether on</w:t>
      </w:r>
      <w:r w:rsidR="00EA6914">
        <w:rPr>
          <w:szCs w:val="21"/>
        </w:rPr>
        <w:t xml:space="preserve"> paper or in an electronic form; and</w:t>
      </w:r>
    </w:p>
    <w:p w:rsidR="00EA6914" w:rsidRDefault="00EA6914" w:rsidP="00EA6914">
      <w:pPr>
        <w:pStyle w:val="NoNumCrt"/>
      </w:pPr>
    </w:p>
    <w:p w:rsidR="00EA6914" w:rsidRPr="00EA6914" w:rsidRDefault="00EA6914" w:rsidP="00EA6914">
      <w:pPr>
        <w:pStyle w:val="Heading3"/>
      </w:pPr>
      <w:r w:rsidRPr="00EA6914">
        <w:rPr>
          <w:b/>
        </w:rPr>
        <w:t>Agreed form</w:t>
      </w:r>
      <w:r w:rsidR="00B646C8">
        <w:rPr>
          <w:b/>
        </w:rPr>
        <w:t>:</w:t>
      </w:r>
      <w:r>
        <w:t xml:space="preserve">  </w:t>
      </w:r>
      <w:r w:rsidRPr="00EA6914">
        <w:t>a document in the agreed form is a reference to a document in a form approved by the Investor</w:t>
      </w:r>
      <w:r w:rsidR="0081719B" w:rsidRPr="0081719B">
        <w:rPr>
          <w:b/>
        </w:rPr>
        <w:t>[</w:t>
      </w:r>
      <w:r w:rsidRPr="00EA6914">
        <w:t>s</w:t>
      </w:r>
      <w:r w:rsidR="0081719B" w:rsidRPr="0081719B">
        <w:rPr>
          <w:b/>
        </w:rPr>
        <w:t>]</w:t>
      </w:r>
      <w:r w:rsidRPr="00EA6914">
        <w:t xml:space="preserve"> and the Company</w:t>
      </w:r>
      <w:r w:rsidR="003577D2">
        <w:t>.</w:t>
      </w:r>
    </w:p>
    <w:p w:rsidR="00EA6914" w:rsidRDefault="00EA6914" w:rsidP="00EA6914">
      <w:pPr>
        <w:pStyle w:val="Heading3"/>
        <w:numPr>
          <w:ilvl w:val="0"/>
          <w:numId w:val="0"/>
        </w:numPr>
        <w:ind w:left="1701"/>
        <w:rPr>
          <w:rStyle w:val="ConvBold"/>
          <w:b w:val="0"/>
        </w:rPr>
      </w:pPr>
    </w:p>
    <w:p w:rsidR="00EA6914" w:rsidRDefault="00E531E8">
      <w:pPr>
        <w:pStyle w:val="Heading1"/>
        <w:keepNext/>
        <w:tabs>
          <w:tab w:val="left" w:pos="851"/>
          <w:tab w:val="left" w:pos="4253"/>
        </w:tabs>
      </w:pPr>
      <w:bookmarkStart w:id="56" w:name="_Toc83011681"/>
      <w:bookmarkStart w:id="57" w:name="_Toc84048007"/>
      <w:bookmarkStart w:id="58" w:name="_Toc84411400"/>
      <w:bookmarkStart w:id="59" w:name="_Toc106592557"/>
      <w:bookmarkStart w:id="60" w:name="_Toc106798373"/>
      <w:bookmarkStart w:id="61" w:name="_Toc107912471"/>
      <w:bookmarkStart w:id="62" w:name="_Toc107912742"/>
      <w:bookmarkStart w:id="63" w:name="_Toc108496134"/>
      <w:bookmarkStart w:id="64" w:name="_Toc122764502"/>
      <w:bookmarkStart w:id="65" w:name="_Toc122764811"/>
      <w:bookmarkStart w:id="66" w:name="_Toc122767761"/>
      <w:bookmarkStart w:id="67" w:name="_Toc134846522"/>
      <w:bookmarkStart w:id="68" w:name="_Toc135122632"/>
      <w:bookmarkStart w:id="69" w:name="_Toc150183873"/>
      <w:bookmarkStart w:id="70" w:name="_Toc150187551"/>
      <w:bookmarkStart w:id="71" w:name="_Toc150674067"/>
      <w:bookmarkStart w:id="72" w:name="_Toc160522993"/>
      <w:bookmarkStart w:id="73" w:name="_Toc160523059"/>
      <w:bookmarkStart w:id="74" w:name="_Toc161026396"/>
      <w:bookmarkStart w:id="75" w:name="_Toc166301286"/>
      <w:bookmarkStart w:id="76" w:name="_Toc166902002"/>
      <w:bookmarkStart w:id="77" w:name="_Toc188670035"/>
      <w:bookmarkStart w:id="78" w:name="_Toc190237590"/>
      <w:bookmarkStart w:id="79" w:name="_Toc198960617"/>
      <w:bookmarkStart w:id="80" w:name="_Toc233726058"/>
      <w:bookmarkStart w:id="81" w:name="_Toc233792396"/>
      <w:bookmarkStart w:id="82" w:name="_Toc234040255"/>
      <w:bookmarkStart w:id="83" w:name="_Toc244409219"/>
      <w:bookmarkStart w:id="84" w:name="_Toc436644959"/>
      <w:bookmarkStart w:id="85" w:name="_Toc379569"/>
      <w:r>
        <w:rPr>
          <w:rFonts w:ascii="Arial" w:hAnsi="Arial"/>
        </w:rPr>
        <w:t>CONDITIONS</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A6914" w:rsidRDefault="00E531E8" w:rsidP="00436BC3">
      <w:pPr>
        <w:pStyle w:val="Heading2"/>
        <w:keepNext/>
        <w:tabs>
          <w:tab w:val="left" w:pos="851"/>
          <w:tab w:val="left" w:pos="4253"/>
        </w:tabs>
      </w:pPr>
      <w:bookmarkStart w:id="86" w:name="_Ref39912493"/>
      <w:bookmarkStart w:id="87" w:name="_Ref233726444"/>
      <w:bookmarkStart w:id="88" w:name="_Ref506379010"/>
      <w:r>
        <w:rPr>
          <w:b/>
        </w:rPr>
        <w:t>Conditions</w:t>
      </w:r>
      <w:r w:rsidR="00B646C8">
        <w:rPr>
          <w:b/>
        </w:rPr>
        <w:t>:</w:t>
      </w:r>
      <w:r>
        <w:rPr>
          <w:b/>
        </w:rPr>
        <w:t xml:space="preserve">  </w:t>
      </w:r>
      <w:r w:rsidR="0076322D">
        <w:t>Completion</w:t>
      </w:r>
      <w:r>
        <w:t xml:space="preserve"> is subject to the </w:t>
      </w:r>
      <w:r w:rsidR="00FB19B0">
        <w:t>C</w:t>
      </w:r>
      <w:r>
        <w:t xml:space="preserve">onditions </w:t>
      </w:r>
      <w:bookmarkEnd w:id="86"/>
      <w:r w:rsidR="00897D96">
        <w:t xml:space="preserve">set out in </w:t>
      </w:r>
      <w:r w:rsidR="00436BC3" w:rsidRPr="00897D96">
        <w:t>Schedule 2</w:t>
      </w:r>
      <w:r w:rsidR="00436BC3">
        <w:t xml:space="preserve"> </w:t>
      </w:r>
      <w:r w:rsidR="00FB19B0">
        <w:t>being satisfied or waived</w:t>
      </w:r>
      <w:bookmarkEnd w:id="87"/>
      <w:r w:rsidR="00FB19B0">
        <w:t xml:space="preserve"> in accordance with this </w:t>
      </w:r>
      <w:r w:rsidR="0023018E">
        <w:t>a</w:t>
      </w:r>
      <w:r w:rsidR="00FB19B0">
        <w:t>greement</w:t>
      </w:r>
      <w:r w:rsidR="00436BC3">
        <w:t>.</w:t>
      </w:r>
      <w:bookmarkEnd w:id="88"/>
    </w:p>
    <w:p w:rsidR="00436BC3" w:rsidRPr="00436BC3" w:rsidRDefault="00436BC3" w:rsidP="00436BC3">
      <w:pPr>
        <w:pStyle w:val="NoNumCrt"/>
      </w:pPr>
    </w:p>
    <w:p w:rsidR="00EA6914" w:rsidRDefault="003F4DD9">
      <w:pPr>
        <w:pStyle w:val="Heading2"/>
        <w:tabs>
          <w:tab w:val="left" w:pos="851"/>
          <w:tab w:val="left" w:pos="4253"/>
        </w:tabs>
      </w:pPr>
      <w:bookmarkStart w:id="89" w:name="_Ref234041565"/>
      <w:r>
        <w:rPr>
          <w:b/>
        </w:rPr>
        <w:t>Reasonable</w:t>
      </w:r>
      <w:r w:rsidR="00E531E8">
        <w:rPr>
          <w:b/>
        </w:rPr>
        <w:t xml:space="preserve"> Endeavours</w:t>
      </w:r>
      <w:r w:rsidR="00B646C8">
        <w:rPr>
          <w:b/>
        </w:rPr>
        <w:t>:</w:t>
      </w:r>
      <w:r w:rsidR="00E531E8">
        <w:rPr>
          <w:b/>
        </w:rPr>
        <w:t xml:space="preserve">  </w:t>
      </w:r>
      <w:r w:rsidR="00E531E8">
        <w:t xml:space="preserve">The parties will use </w:t>
      </w:r>
      <w:r>
        <w:t>all</w:t>
      </w:r>
      <w:r w:rsidR="00E531E8">
        <w:t xml:space="preserve"> </w:t>
      </w:r>
      <w:r>
        <w:t>reasonable commercial</w:t>
      </w:r>
      <w:r w:rsidR="00E531E8">
        <w:t xml:space="preserve"> endeavours to fulfil the Conditions by no later than the Condition Date.</w:t>
      </w:r>
      <w:bookmarkEnd w:id="89"/>
    </w:p>
    <w:p w:rsidR="00EA6914" w:rsidRDefault="00EA6914">
      <w:pPr>
        <w:pStyle w:val="NoNumCrt"/>
        <w:rPr>
          <w:lang w:val="en-US" w:eastAsia="zh-CN"/>
        </w:rPr>
      </w:pPr>
    </w:p>
    <w:p w:rsidR="00EA6914" w:rsidRDefault="00415080">
      <w:pPr>
        <w:pStyle w:val="Heading2"/>
      </w:pPr>
      <w:bookmarkStart w:id="90" w:name="_Ref106790047"/>
      <w:r>
        <w:rPr>
          <w:b/>
        </w:rPr>
        <w:t>[</w:t>
      </w:r>
      <w:r w:rsidR="00E531E8">
        <w:rPr>
          <w:b/>
        </w:rPr>
        <w:t>Access for Due Diligence</w:t>
      </w:r>
      <w:r w:rsidR="00B646C8">
        <w:rPr>
          <w:b/>
        </w:rPr>
        <w:t>:</w:t>
      </w:r>
      <w:r w:rsidR="00E531E8">
        <w:rPr>
          <w:b/>
        </w:rPr>
        <w:t xml:space="preserve">  </w:t>
      </w:r>
      <w:r w:rsidR="00E531E8">
        <w:t>The Company will allow the Investor</w:t>
      </w:r>
      <w:r w:rsidR="0081719B" w:rsidRPr="0081719B">
        <w:rPr>
          <w:b/>
        </w:rPr>
        <w:t>[</w:t>
      </w:r>
      <w:r w:rsidR="00E531E8">
        <w:t>s</w:t>
      </w:r>
      <w:r w:rsidR="0081719B" w:rsidRPr="0081719B">
        <w:rPr>
          <w:b/>
        </w:rPr>
        <w:t>]</w:t>
      </w:r>
      <w:r w:rsidR="00E531E8">
        <w:t xml:space="preserve"> and any persons authorised by the </w:t>
      </w:r>
      <w:r w:rsidR="0081719B">
        <w:t>Investor</w:t>
      </w:r>
      <w:r w:rsidR="0081719B" w:rsidRPr="0081719B">
        <w:rPr>
          <w:b/>
        </w:rPr>
        <w:t>[</w:t>
      </w:r>
      <w:r w:rsidR="0081719B">
        <w:t>s</w:t>
      </w:r>
      <w:r w:rsidR="0081719B" w:rsidRPr="0081719B">
        <w:rPr>
          <w:b/>
        </w:rPr>
        <w:t>]</w:t>
      </w:r>
      <w:r w:rsidR="0081719B">
        <w:rPr>
          <w:b/>
        </w:rPr>
        <w:t xml:space="preserve"> </w:t>
      </w:r>
      <w:r w:rsidR="00E531E8">
        <w:t xml:space="preserve">reasonable access during normal business hours to the records of the Company and to the Company's senior employees as may be reasonably </w:t>
      </w:r>
      <w:r w:rsidR="00BF7C79">
        <w:t xml:space="preserve">requested </w:t>
      </w:r>
      <w:r w:rsidR="00E531E8">
        <w:t xml:space="preserve">by the </w:t>
      </w:r>
      <w:r w:rsidR="0081719B">
        <w:t>Investor</w:t>
      </w:r>
      <w:r w:rsidR="0081719B" w:rsidRPr="0081719B">
        <w:rPr>
          <w:b/>
        </w:rPr>
        <w:t>[</w:t>
      </w:r>
      <w:r w:rsidR="0081719B">
        <w:t>s</w:t>
      </w:r>
      <w:r w:rsidR="0081719B" w:rsidRPr="0081719B">
        <w:rPr>
          <w:b/>
        </w:rPr>
        <w:t>]</w:t>
      </w:r>
      <w:r w:rsidR="00BF7C79">
        <w:t xml:space="preserve">, and will provide information reasonably requested by the </w:t>
      </w:r>
      <w:r w:rsidR="0081719B">
        <w:t>Investor</w:t>
      </w:r>
      <w:r w:rsidR="0081719B" w:rsidRPr="0081719B">
        <w:rPr>
          <w:b/>
        </w:rPr>
        <w:t>[</w:t>
      </w:r>
      <w:r w:rsidR="0081719B">
        <w:t>s</w:t>
      </w:r>
      <w:r w:rsidR="0081719B" w:rsidRPr="0081719B">
        <w:rPr>
          <w:b/>
        </w:rPr>
        <w:t>]</w:t>
      </w:r>
      <w:r w:rsidR="0081719B">
        <w:rPr>
          <w:b/>
        </w:rPr>
        <w:t xml:space="preserve"> </w:t>
      </w:r>
      <w:r w:rsidR="00E531E8">
        <w:t xml:space="preserve">for the purpose of carrying out due diligence </w:t>
      </w:r>
      <w:r w:rsidR="003F26DA">
        <w:t>on</w:t>
      </w:r>
      <w:r w:rsidR="00E531E8">
        <w:t xml:space="preserve"> the</w:t>
      </w:r>
      <w:r w:rsidR="00BF7C79">
        <w:t xml:space="preserve"> Company and its b</w:t>
      </w:r>
      <w:r w:rsidR="00E531E8">
        <w:t>usiness.</w:t>
      </w:r>
      <w:r>
        <w:rPr>
          <w:b/>
        </w:rPr>
        <w:t>]</w:t>
      </w:r>
    </w:p>
    <w:p w:rsidR="00EA6914" w:rsidRDefault="00EA6914">
      <w:pPr>
        <w:pStyle w:val="NoNumCrt"/>
      </w:pPr>
    </w:p>
    <w:p w:rsidR="00EA6914" w:rsidRPr="00415080" w:rsidRDefault="00124C92" w:rsidP="00415080">
      <w:pPr>
        <w:pStyle w:val="Heading2"/>
      </w:pPr>
      <w:bookmarkStart w:id="91" w:name="_Ref233726500"/>
      <w:bookmarkStart w:id="92" w:name="_Ref530052295"/>
      <w:r>
        <w:rPr>
          <w:b/>
        </w:rPr>
        <w:t>Satisfaction</w:t>
      </w:r>
      <w:r w:rsidRPr="00836471">
        <w:rPr>
          <w:b/>
        </w:rPr>
        <w:t xml:space="preserve"> </w:t>
      </w:r>
      <w:r>
        <w:rPr>
          <w:b/>
        </w:rPr>
        <w:t>and Waiver of Conditions</w:t>
      </w:r>
      <w:r w:rsidR="00B646C8">
        <w:rPr>
          <w:b/>
        </w:rPr>
        <w:t>:</w:t>
      </w:r>
      <w:r w:rsidR="00E531E8">
        <w:t xml:space="preserve">  The Conditions are for the benefit of the </w:t>
      </w:r>
      <w:r w:rsidR="0081719B">
        <w:t>Investor</w:t>
      </w:r>
      <w:r w:rsidR="0081719B" w:rsidRPr="0081719B">
        <w:rPr>
          <w:b/>
        </w:rPr>
        <w:t>[</w:t>
      </w:r>
      <w:r w:rsidR="0081719B">
        <w:t>s</w:t>
      </w:r>
      <w:r w:rsidR="0081719B" w:rsidRPr="0081719B">
        <w:rPr>
          <w:b/>
        </w:rPr>
        <w:t>]</w:t>
      </w:r>
      <w:r w:rsidR="0081719B">
        <w:rPr>
          <w:b/>
        </w:rPr>
        <w:t xml:space="preserve"> </w:t>
      </w:r>
      <w:r w:rsidR="00E531E8">
        <w:t xml:space="preserve">and will be satisfied when it is confirmed </w:t>
      </w:r>
      <w:r w:rsidR="00415080">
        <w:t xml:space="preserve">in writing </w:t>
      </w:r>
      <w:r w:rsidR="00E531E8">
        <w:t xml:space="preserve">by or on behalf of </w:t>
      </w:r>
      <w:r w:rsidR="0081719B" w:rsidRPr="0081719B">
        <w:rPr>
          <w:b/>
        </w:rPr>
        <w:t>[</w:t>
      </w:r>
      <w:r w:rsidR="0081719B">
        <w:t>the Investor</w:t>
      </w:r>
      <w:r w:rsidR="0081719B" w:rsidRPr="0081719B">
        <w:rPr>
          <w:b/>
        </w:rPr>
        <w:t>][</w:t>
      </w:r>
      <w:r w:rsidR="00E531E8">
        <w:t>all of the Investors</w:t>
      </w:r>
      <w:r w:rsidR="0081719B" w:rsidRPr="0081719B">
        <w:rPr>
          <w:b/>
        </w:rPr>
        <w:t>]</w:t>
      </w:r>
      <w:r w:rsidR="00E531E8">
        <w:t xml:space="preserve"> that they have been met to the satisfaction </w:t>
      </w:r>
      <w:r w:rsidR="00ED53FA">
        <w:t>of the Investor</w:t>
      </w:r>
      <w:r w:rsidR="00ED53FA" w:rsidRPr="0081719B">
        <w:rPr>
          <w:b/>
        </w:rPr>
        <w:t>[</w:t>
      </w:r>
      <w:r w:rsidR="00ED53FA">
        <w:t>s</w:t>
      </w:r>
      <w:r w:rsidR="00ED53FA" w:rsidRPr="0081719B">
        <w:rPr>
          <w:b/>
        </w:rPr>
        <w:t>]</w:t>
      </w:r>
      <w:r w:rsidR="00ED53FA">
        <w:t xml:space="preserve"> </w:t>
      </w:r>
      <w:r w:rsidR="00E531E8">
        <w:t>or waived.</w:t>
      </w:r>
      <w:bookmarkEnd w:id="91"/>
      <w:r w:rsidR="00415080" w:rsidRPr="00415080">
        <w:t xml:space="preserve"> </w:t>
      </w:r>
      <w:r w:rsidR="00415080" w:rsidRPr="00B646C8">
        <w:rPr>
          <w:b/>
        </w:rPr>
        <w:t>[</w:t>
      </w:r>
      <w:r w:rsidR="00415080">
        <w:t xml:space="preserve">The Investors appoint </w:t>
      </w:r>
      <w:r w:rsidR="00BF7C79">
        <w:t>the Investor Representative</w:t>
      </w:r>
      <w:r w:rsidR="00BF7C79" w:rsidRPr="00B646C8">
        <w:rPr>
          <w:b/>
        </w:rPr>
        <w:t xml:space="preserve"> </w:t>
      </w:r>
      <w:r w:rsidR="00415080">
        <w:t xml:space="preserve">to confirm satisfaction or waiver of each Condition on behalf of the Investors in accordance with this clause. </w:t>
      </w:r>
      <w:r w:rsidR="00415080" w:rsidRPr="00415080">
        <w:t xml:space="preserve">The </w:t>
      </w:r>
      <w:r w:rsidR="00BF7C79">
        <w:t>I</w:t>
      </w:r>
      <w:r w:rsidR="00415080" w:rsidRPr="00415080">
        <w:t xml:space="preserve">nvestor </w:t>
      </w:r>
      <w:r w:rsidR="00BF7C79">
        <w:t>R</w:t>
      </w:r>
      <w:r w:rsidR="00415080" w:rsidRPr="00415080">
        <w:t>epresentative</w:t>
      </w:r>
      <w:r w:rsidR="00DD5EFE">
        <w:t xml:space="preserve"> shall provide written confirmation of satisfaction or waiver of any Condition to the other Investors when providing such confirmation to the Company, and may not waive a Condition on behalf of another Investor without the prior approval of that Investor.</w:t>
      </w:r>
      <w:bookmarkEnd w:id="92"/>
      <w:r w:rsidR="00DD5EFE" w:rsidRPr="00DD5EFE">
        <w:rPr>
          <w:b/>
        </w:rPr>
        <w:t>]</w:t>
      </w:r>
      <w:r w:rsidR="00183276">
        <w:rPr>
          <w:b/>
        </w:rPr>
        <w:t xml:space="preserve"> </w:t>
      </w:r>
    </w:p>
    <w:p w:rsidR="00415080" w:rsidRDefault="00415080" w:rsidP="00415080">
      <w:pPr>
        <w:pStyle w:val="NoNumCrt"/>
        <w:ind w:left="851"/>
      </w:pPr>
    </w:p>
    <w:p w:rsidR="00EA6914" w:rsidRDefault="00E531E8" w:rsidP="00EA6914">
      <w:pPr>
        <w:pStyle w:val="Heading2"/>
      </w:pPr>
      <w:bookmarkStart w:id="93" w:name="_Ref51397015"/>
      <w:bookmarkEnd w:id="90"/>
      <w:r w:rsidRPr="00162716">
        <w:rPr>
          <w:b/>
        </w:rPr>
        <w:t>Non-fulfilment</w:t>
      </w:r>
      <w:r w:rsidR="00B646C8">
        <w:rPr>
          <w:b/>
        </w:rPr>
        <w:t>:</w:t>
      </w:r>
      <w:r w:rsidRPr="00162716">
        <w:rPr>
          <w:b/>
        </w:rPr>
        <w:t xml:space="preserve">  </w:t>
      </w:r>
      <w:r>
        <w:t>If the Conditions are not fulfilled or waived by or on behalf of the Investor</w:t>
      </w:r>
      <w:r w:rsidR="00DD5EFE" w:rsidRPr="00DD5EFE">
        <w:rPr>
          <w:b/>
        </w:rPr>
        <w:t>[</w:t>
      </w:r>
      <w:r>
        <w:t>s</w:t>
      </w:r>
      <w:r w:rsidR="00DD5EFE" w:rsidRPr="00DD5EFE">
        <w:rPr>
          <w:b/>
        </w:rPr>
        <w:t>]</w:t>
      </w:r>
      <w:r>
        <w:t xml:space="preserve"> by the Condition Date then this agreement will be voidable by the Investor</w:t>
      </w:r>
      <w:r w:rsidR="00DD5EFE" w:rsidRPr="00DD5EFE">
        <w:rPr>
          <w:b/>
        </w:rPr>
        <w:t>[</w:t>
      </w:r>
      <w:r>
        <w:t>s jointly</w:t>
      </w:r>
      <w:r w:rsidR="00DD5EFE" w:rsidRPr="00DD5EFE">
        <w:rPr>
          <w:b/>
        </w:rPr>
        <w:t>]</w:t>
      </w:r>
      <w:r>
        <w:t>, or the Company, giving notice in writing to the other of them, and on giving notice</w:t>
      </w:r>
      <w:r>
        <w:rPr>
          <w:b/>
        </w:rPr>
        <w:t xml:space="preserve"> </w:t>
      </w:r>
      <w:r w:rsidR="003F4DD9">
        <w:t>this agreement will have no further force or effect</w:t>
      </w:r>
      <w:r w:rsidR="003F4DD9" w:rsidRPr="00BB4054">
        <w:t xml:space="preserve"> </w:t>
      </w:r>
      <w:r w:rsidRPr="00BB4054">
        <w:t>except for</w:t>
      </w:r>
      <w:r>
        <w:rPr>
          <w:b/>
        </w:rPr>
        <w:t xml:space="preserve"> </w:t>
      </w:r>
      <w:r w:rsidRPr="00BE33C8">
        <w:t xml:space="preserve">clauses </w:t>
      </w:r>
      <w:r w:rsidR="00334010">
        <w:fldChar w:fldCharType="begin"/>
      </w:r>
      <w:r w:rsidR="00334010">
        <w:instrText xml:space="preserve"> REF _Ref512425989 \r \h </w:instrText>
      </w:r>
      <w:r w:rsidR="00334010">
        <w:fldChar w:fldCharType="separate"/>
      </w:r>
      <w:r w:rsidR="00183276">
        <w:t>7</w:t>
      </w:r>
      <w:r w:rsidR="00334010">
        <w:fldChar w:fldCharType="end"/>
      </w:r>
      <w:r w:rsidR="00BE33C8" w:rsidRPr="00BE33C8">
        <w:t xml:space="preserve">, </w:t>
      </w:r>
      <w:r w:rsidR="00BE33C8" w:rsidRPr="00BE33C8">
        <w:fldChar w:fldCharType="begin"/>
      </w:r>
      <w:r w:rsidR="00BE33C8" w:rsidRPr="00BE33C8">
        <w:instrText xml:space="preserve"> REF _Ref493077272 \r \h </w:instrText>
      </w:r>
      <w:r w:rsidR="00BE33C8">
        <w:instrText xml:space="preserve"> \* MERGEFORMAT </w:instrText>
      </w:r>
      <w:r w:rsidR="00BE33C8" w:rsidRPr="00BE33C8">
        <w:fldChar w:fldCharType="separate"/>
      </w:r>
      <w:r w:rsidR="00183276">
        <w:t>8</w:t>
      </w:r>
      <w:r w:rsidR="00BE33C8" w:rsidRPr="00BE33C8">
        <w:fldChar w:fldCharType="end"/>
      </w:r>
      <w:r w:rsidRPr="00BE33C8">
        <w:rPr>
          <w:i/>
        </w:rPr>
        <w:t xml:space="preserve"> </w:t>
      </w:r>
      <w:r w:rsidRPr="00BE33C8">
        <w:t>and</w:t>
      </w:r>
      <w:r w:rsidR="00BE33C8" w:rsidRPr="00BE33C8">
        <w:t xml:space="preserve"> </w:t>
      </w:r>
      <w:r w:rsidR="00BE33C8" w:rsidRPr="00BE33C8">
        <w:fldChar w:fldCharType="begin"/>
      </w:r>
      <w:r w:rsidR="00BE33C8" w:rsidRPr="00BE33C8">
        <w:instrText xml:space="preserve"> REF _Ref493077316 \r \h </w:instrText>
      </w:r>
      <w:r w:rsidR="00BE33C8">
        <w:instrText xml:space="preserve"> \* MERGEFORMAT </w:instrText>
      </w:r>
      <w:r w:rsidR="00BE33C8" w:rsidRPr="00BE33C8">
        <w:fldChar w:fldCharType="separate"/>
      </w:r>
      <w:r w:rsidR="00183276">
        <w:t>9</w:t>
      </w:r>
      <w:r w:rsidR="00BE33C8" w:rsidRPr="00BE33C8">
        <w:fldChar w:fldCharType="end"/>
      </w:r>
      <w:r w:rsidRPr="00BE33C8">
        <w:t xml:space="preserve"> </w:t>
      </w:r>
      <w:r>
        <w:t>of this agreement (which wil</w:t>
      </w:r>
      <w:r w:rsidR="003F4DD9">
        <w:t>l remain in effect)</w:t>
      </w:r>
      <w:r>
        <w:t>.</w:t>
      </w:r>
      <w:bookmarkEnd w:id="93"/>
    </w:p>
    <w:p w:rsidR="00EA6914" w:rsidRDefault="00EA6914">
      <w:pPr>
        <w:pStyle w:val="NoNumCrt"/>
      </w:pPr>
    </w:p>
    <w:p w:rsidR="00EA6914" w:rsidRDefault="00E531E8">
      <w:pPr>
        <w:pStyle w:val="Heading1"/>
        <w:keepNext/>
        <w:tabs>
          <w:tab w:val="left" w:pos="851"/>
          <w:tab w:val="left" w:pos="4253"/>
        </w:tabs>
      </w:pPr>
      <w:bookmarkStart w:id="94" w:name="_Toc50446873"/>
      <w:bookmarkStart w:id="95" w:name="_Toc64261894"/>
      <w:bookmarkStart w:id="96" w:name="_Toc69098496"/>
      <w:bookmarkStart w:id="97" w:name="_Toc70152952"/>
      <w:bookmarkStart w:id="98" w:name="_Toc79338634"/>
      <w:bookmarkStart w:id="99" w:name="_Toc79484346"/>
      <w:bookmarkStart w:id="100" w:name="_Toc79903605"/>
      <w:bookmarkStart w:id="101" w:name="_Toc79904246"/>
      <w:bookmarkStart w:id="102" w:name="_Toc79986782"/>
      <w:bookmarkStart w:id="103" w:name="_Toc82917786"/>
      <w:bookmarkStart w:id="104" w:name="_Ref82950229"/>
      <w:bookmarkStart w:id="105" w:name="_Toc83011683"/>
      <w:bookmarkStart w:id="106" w:name="_Toc84048009"/>
      <w:bookmarkStart w:id="107" w:name="_Toc84411402"/>
      <w:bookmarkStart w:id="108" w:name="_Toc106592559"/>
      <w:bookmarkStart w:id="109" w:name="_Ref106786810"/>
      <w:bookmarkStart w:id="110" w:name="_Toc106798375"/>
      <w:bookmarkStart w:id="111" w:name="_Toc107912473"/>
      <w:bookmarkStart w:id="112" w:name="_Toc107912744"/>
      <w:bookmarkStart w:id="113" w:name="_Toc108496136"/>
      <w:bookmarkStart w:id="114" w:name="_Toc122764504"/>
      <w:bookmarkStart w:id="115" w:name="_Toc122764813"/>
      <w:bookmarkStart w:id="116" w:name="_Toc122767763"/>
      <w:bookmarkStart w:id="117" w:name="_Toc134846524"/>
      <w:bookmarkStart w:id="118" w:name="_Toc135122634"/>
      <w:bookmarkStart w:id="119" w:name="_Toc150183875"/>
      <w:bookmarkStart w:id="120" w:name="_Toc150187553"/>
      <w:bookmarkStart w:id="121" w:name="_Toc150674069"/>
      <w:bookmarkStart w:id="122" w:name="_Toc160522995"/>
      <w:bookmarkStart w:id="123" w:name="_Toc160523061"/>
      <w:bookmarkStart w:id="124" w:name="_Toc161026398"/>
      <w:bookmarkStart w:id="125" w:name="_Toc166301288"/>
      <w:bookmarkStart w:id="126" w:name="_Toc166902004"/>
      <w:bookmarkStart w:id="127" w:name="_Toc188670037"/>
      <w:bookmarkStart w:id="128" w:name="_Toc190237592"/>
      <w:bookmarkStart w:id="129" w:name="_Toc198960619"/>
      <w:bookmarkStart w:id="130" w:name="_Toc233726060"/>
      <w:bookmarkStart w:id="131" w:name="_Toc233792398"/>
      <w:bookmarkStart w:id="132" w:name="_Toc234040257"/>
      <w:bookmarkStart w:id="133" w:name="_Toc244409221"/>
      <w:bookmarkStart w:id="134" w:name="_Toc436644961"/>
      <w:bookmarkStart w:id="135" w:name="_Toc379570"/>
      <w:r>
        <w:rPr>
          <w:rFonts w:ascii="Arial" w:hAnsi="Arial"/>
        </w:rPr>
        <w:t xml:space="preserve">AGREEMENT TO ISSUE </w:t>
      </w:r>
      <w:bookmarkEnd w:id="94"/>
      <w:r>
        <w:rPr>
          <w:rFonts w:ascii="Arial" w:hAnsi="Arial"/>
        </w:rPr>
        <w:t xml:space="preserve">AND SUBSCRIBE FOR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Arial" w:hAnsi="Arial"/>
        </w:rPr>
        <w:t>SHARES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EA6914" w:rsidRDefault="00E531E8">
      <w:pPr>
        <w:pStyle w:val="Heading2"/>
        <w:numPr>
          <w:ilvl w:val="0"/>
          <w:numId w:val="0"/>
        </w:numPr>
      </w:pPr>
      <w:bookmarkStart w:id="136" w:name="_Ref106794605"/>
      <w:r>
        <w:t xml:space="preserve">Subject to satisfaction </w:t>
      </w:r>
      <w:r w:rsidR="007F5DDB">
        <w:t xml:space="preserve">or waiver (as applicable) </w:t>
      </w:r>
      <w:r>
        <w:t>of the Conditions</w:t>
      </w:r>
      <w:r w:rsidR="00124C92">
        <w:t>,</w:t>
      </w:r>
      <w:r>
        <w:t xml:space="preserve"> the Company agrees to issue to the Investor</w:t>
      </w:r>
      <w:r w:rsidR="00DD5EFE" w:rsidRPr="00DD5EFE">
        <w:rPr>
          <w:b/>
        </w:rPr>
        <w:t>[</w:t>
      </w:r>
      <w:r>
        <w:t>s</w:t>
      </w:r>
      <w:r w:rsidR="00DD5EFE" w:rsidRPr="00DD5EFE">
        <w:rPr>
          <w:b/>
        </w:rPr>
        <w:t>]</w:t>
      </w:r>
      <w:r>
        <w:t>, and the Investor</w:t>
      </w:r>
      <w:r w:rsidR="00DD5EFE" w:rsidRPr="00DD5EFE">
        <w:rPr>
          <w:b/>
        </w:rPr>
        <w:t>[</w:t>
      </w:r>
      <w:r>
        <w:t>s</w:t>
      </w:r>
      <w:r w:rsidR="00DD5EFE" w:rsidRPr="00DD5EFE">
        <w:rPr>
          <w:b/>
        </w:rPr>
        <w:t>]</w:t>
      </w:r>
      <w:r>
        <w:t xml:space="preserve"> agree</w:t>
      </w:r>
      <w:r w:rsidR="00DD5EFE" w:rsidRPr="00DD5EFE">
        <w:rPr>
          <w:b/>
        </w:rPr>
        <w:t>[</w:t>
      </w:r>
      <w:r w:rsidR="00DD5EFE">
        <w:t>s</w:t>
      </w:r>
      <w:r w:rsidR="00DD5EFE" w:rsidRPr="00DD5EFE">
        <w:rPr>
          <w:b/>
        </w:rPr>
        <w:t>]</w:t>
      </w:r>
      <w:r>
        <w:t xml:space="preserve"> to subscribe for, the </w:t>
      </w:r>
      <w:r w:rsidR="00B646C8" w:rsidRPr="00B646C8">
        <w:rPr>
          <w:b/>
        </w:rPr>
        <w:t>[</w:t>
      </w:r>
      <w:r w:rsidRPr="00EF6B3C">
        <w:t>Ordinary Shares</w:t>
      </w:r>
      <w:r w:rsidR="00B646C8" w:rsidRPr="00B646C8">
        <w:rPr>
          <w:b/>
        </w:rPr>
        <w:t>][</w:t>
      </w:r>
      <w:r w:rsidR="005D2B58" w:rsidRPr="00EF6B3C">
        <w:t>Preference</w:t>
      </w:r>
      <w:r w:rsidRPr="00EF6B3C">
        <w:t xml:space="preserve"> Shares</w:t>
      </w:r>
      <w:r w:rsidR="00B646C8" w:rsidRPr="00B646C8">
        <w:rPr>
          <w:b/>
        </w:rPr>
        <w:t>]</w:t>
      </w:r>
      <w:r w:rsidR="0002311D">
        <w:t xml:space="preserve"> </w:t>
      </w:r>
      <w:r>
        <w:t>on the terms and conditions set out in this agreement.</w:t>
      </w:r>
      <w:bookmarkEnd w:id="136"/>
    </w:p>
    <w:p w:rsidR="00EA6914" w:rsidRDefault="00EA6914">
      <w:pPr>
        <w:pStyle w:val="NoNumCrt"/>
      </w:pPr>
    </w:p>
    <w:p w:rsidR="00EA6914" w:rsidRDefault="00E531E8">
      <w:pPr>
        <w:pStyle w:val="Heading1"/>
        <w:keepNext/>
        <w:tabs>
          <w:tab w:val="left" w:pos="851"/>
          <w:tab w:val="left" w:pos="4253"/>
        </w:tabs>
      </w:pPr>
      <w:bookmarkStart w:id="137" w:name="_Ref80000377"/>
      <w:bookmarkStart w:id="138" w:name="_Toc82917787"/>
      <w:bookmarkStart w:id="139" w:name="_Toc83011684"/>
      <w:bookmarkStart w:id="140" w:name="_Toc84048010"/>
      <w:bookmarkStart w:id="141" w:name="_Toc84411403"/>
      <w:bookmarkStart w:id="142" w:name="_Toc106592560"/>
      <w:bookmarkStart w:id="143" w:name="_Toc106798376"/>
      <w:bookmarkStart w:id="144" w:name="_Toc107912474"/>
      <w:bookmarkStart w:id="145" w:name="_Toc107912745"/>
      <w:bookmarkStart w:id="146" w:name="_Toc108496137"/>
      <w:bookmarkStart w:id="147" w:name="_Toc122764505"/>
      <w:bookmarkStart w:id="148" w:name="_Toc122764814"/>
      <w:bookmarkStart w:id="149" w:name="_Toc122767764"/>
      <w:bookmarkStart w:id="150" w:name="_Toc134846525"/>
      <w:bookmarkStart w:id="151" w:name="_Toc135122635"/>
      <w:bookmarkStart w:id="152" w:name="_Toc150183876"/>
      <w:bookmarkStart w:id="153" w:name="_Toc150187554"/>
      <w:bookmarkStart w:id="154" w:name="_Toc150674070"/>
      <w:bookmarkStart w:id="155" w:name="_Toc160522996"/>
      <w:bookmarkStart w:id="156" w:name="_Toc160523062"/>
      <w:bookmarkStart w:id="157" w:name="_Toc161026399"/>
      <w:bookmarkStart w:id="158" w:name="_Toc166301290"/>
      <w:bookmarkStart w:id="159" w:name="_Toc166902006"/>
      <w:bookmarkStart w:id="160" w:name="_Toc188670038"/>
      <w:bookmarkStart w:id="161" w:name="_Toc190237593"/>
      <w:bookmarkStart w:id="162" w:name="_Toc198960620"/>
      <w:bookmarkStart w:id="163" w:name="_Toc233726061"/>
      <w:bookmarkStart w:id="164" w:name="_Toc233792399"/>
      <w:bookmarkStart w:id="165" w:name="_Toc234040258"/>
      <w:bookmarkStart w:id="166" w:name="_Ref234041460"/>
      <w:bookmarkStart w:id="167" w:name="_Toc244409222"/>
      <w:bookmarkStart w:id="168" w:name="_Toc436644962"/>
      <w:bookmarkStart w:id="169" w:name="_Ref493074904"/>
      <w:bookmarkStart w:id="170" w:name="_Ref523841403"/>
      <w:bookmarkStart w:id="171" w:name="_Ref523841427"/>
      <w:bookmarkStart w:id="172" w:name="_Toc379571"/>
      <w:r>
        <w:rPr>
          <w:rFonts w:ascii="Arial" w:hAnsi="Arial"/>
        </w:rPr>
        <w:t>COMPLETION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Arial" w:hAnsi="Arial"/>
        </w:rPr>
        <w:t xml:space="preserve"> </w:t>
      </w:r>
      <w:r w:rsidR="00B646C8" w:rsidRPr="00B646C8">
        <w:rPr>
          <w:rFonts w:ascii="Arial" w:hAnsi="Arial"/>
        </w:rPr>
        <w:t>[</w:t>
      </w:r>
      <w:r>
        <w:rPr>
          <w:rFonts w:ascii="Arial" w:hAnsi="Arial"/>
        </w:rPr>
        <w:t xml:space="preserve">AND SUBSEQUENT </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B646C8">
        <w:rPr>
          <w:rFonts w:ascii="Arial" w:hAnsi="Arial"/>
        </w:rPr>
        <w:t>TRANCHES</w:t>
      </w:r>
      <w:r w:rsidR="00B646C8" w:rsidRPr="00B646C8">
        <w:rPr>
          <w:rFonts w:ascii="Arial" w:hAnsi="Arial"/>
        </w:rPr>
        <w:t>]</w:t>
      </w:r>
      <w:bookmarkEnd w:id="170"/>
      <w:bookmarkEnd w:id="171"/>
      <w:bookmarkEnd w:id="172"/>
    </w:p>
    <w:p w:rsidR="00124C92" w:rsidRDefault="00E531E8" w:rsidP="00124C92">
      <w:pPr>
        <w:pStyle w:val="Heading2"/>
      </w:pPr>
      <w:bookmarkStart w:id="173" w:name="_Ref515826697"/>
      <w:r>
        <w:rPr>
          <w:b/>
        </w:rPr>
        <w:t>Completion</w:t>
      </w:r>
      <w:r w:rsidR="00B646C8">
        <w:rPr>
          <w:b/>
        </w:rPr>
        <w:t>:</w:t>
      </w:r>
      <w:r>
        <w:rPr>
          <w:b/>
        </w:rPr>
        <w:t xml:space="preserve">  </w:t>
      </w:r>
      <w:r w:rsidR="00124C92" w:rsidRPr="00656BA1">
        <w:t xml:space="preserve">Subject to the satisfaction </w:t>
      </w:r>
      <w:r w:rsidR="00124C92">
        <w:t>or waiver (as applicable) of the Conditions</w:t>
      </w:r>
      <w:r w:rsidR="00124C92" w:rsidRPr="00656BA1">
        <w:t xml:space="preserve">, </w:t>
      </w:r>
      <w:r w:rsidR="00124C92">
        <w:t>on or prior to the Completion Date:</w:t>
      </w:r>
      <w:bookmarkEnd w:id="173"/>
    </w:p>
    <w:p w:rsidR="00124C92" w:rsidRPr="002E451D" w:rsidRDefault="00124C92" w:rsidP="00124C92">
      <w:pPr>
        <w:pStyle w:val="NoNumCrt"/>
      </w:pPr>
    </w:p>
    <w:p w:rsidR="00124C92" w:rsidRDefault="00124C92" w:rsidP="00124C92">
      <w:pPr>
        <w:pStyle w:val="Heading3"/>
      </w:pPr>
      <w:r>
        <w:t xml:space="preserve">the Company will: </w:t>
      </w:r>
    </w:p>
    <w:p w:rsidR="00124C92" w:rsidRDefault="00124C92" w:rsidP="00124C92">
      <w:pPr>
        <w:pStyle w:val="NoNum"/>
      </w:pPr>
    </w:p>
    <w:p w:rsidR="00124C92" w:rsidRDefault="00124C92" w:rsidP="00124C92">
      <w:pPr>
        <w:pStyle w:val="Heading4"/>
      </w:pPr>
      <w:r>
        <w:t>deliver to the Investor</w:t>
      </w:r>
      <w:r w:rsidR="00DD5EFE" w:rsidRPr="00DD5EFE">
        <w:rPr>
          <w:b/>
        </w:rPr>
        <w:t>[</w:t>
      </w:r>
      <w:r>
        <w:t>s</w:t>
      </w:r>
      <w:r w:rsidR="00DD5EFE" w:rsidRPr="00DD5EFE">
        <w:rPr>
          <w:b/>
        </w:rPr>
        <w:t>]</w:t>
      </w:r>
      <w:r>
        <w:t xml:space="preserve"> copies of all the </w:t>
      </w:r>
      <w:r w:rsidRPr="00124C92">
        <w:rPr>
          <w:b/>
        </w:rPr>
        <w:t>[</w:t>
      </w:r>
      <w:r>
        <w:t>relevant</w:t>
      </w:r>
      <w:r w:rsidRPr="00124C92">
        <w:rPr>
          <w:b/>
        </w:rPr>
        <w:t>]</w:t>
      </w:r>
      <w:r w:rsidRPr="00656BA1">
        <w:t xml:space="preserve"> </w:t>
      </w:r>
      <w:r>
        <w:t>Completion Documents in a form reasonably acceptable to the Investor</w:t>
      </w:r>
      <w:r w:rsidR="00DD5EFE" w:rsidRPr="00DD5EFE">
        <w:rPr>
          <w:b/>
        </w:rPr>
        <w:t>[</w:t>
      </w:r>
      <w:r>
        <w:t>s</w:t>
      </w:r>
      <w:r w:rsidR="00DD5EFE" w:rsidRPr="00DD5EFE">
        <w:rPr>
          <w:b/>
        </w:rPr>
        <w:t>]</w:t>
      </w:r>
      <w:r>
        <w:t>; and</w:t>
      </w:r>
    </w:p>
    <w:p w:rsidR="00124C92" w:rsidRDefault="00124C92" w:rsidP="00124C92">
      <w:pPr>
        <w:pStyle w:val="NoNum"/>
      </w:pPr>
    </w:p>
    <w:p w:rsidR="00124C92" w:rsidRDefault="00355705" w:rsidP="0020371B">
      <w:pPr>
        <w:pStyle w:val="Heading4"/>
        <w:rPr>
          <w:lang w:val="en-US" w:eastAsia="zh-CN"/>
        </w:rPr>
      </w:pPr>
      <w:r w:rsidRPr="00355705">
        <w:rPr>
          <w:b/>
          <w:lang w:val="en-US" w:eastAsia="zh-CN"/>
        </w:rPr>
        <w:t>[</w:t>
      </w:r>
      <w:r w:rsidR="00124C92">
        <w:rPr>
          <w:lang w:val="en-US" w:eastAsia="zh-CN"/>
        </w:rPr>
        <w:t>procure adoption of the Constitution</w:t>
      </w:r>
      <w:r w:rsidR="0020371B">
        <w:rPr>
          <w:lang w:val="en-US" w:eastAsia="zh-CN"/>
        </w:rPr>
        <w:t xml:space="preserve"> and deliver </w:t>
      </w:r>
      <w:r w:rsidR="0020371B" w:rsidRPr="0020371B">
        <w:rPr>
          <w:lang w:val="en-US" w:eastAsia="zh-CN"/>
        </w:rPr>
        <w:t xml:space="preserve">notice in the prescribed form to the Registrar </w:t>
      </w:r>
      <w:r w:rsidR="0020371B">
        <w:rPr>
          <w:lang w:val="en-US" w:eastAsia="zh-CN"/>
        </w:rPr>
        <w:t xml:space="preserve">of Companies </w:t>
      </w:r>
      <w:r w:rsidR="0020371B" w:rsidRPr="0020371B">
        <w:rPr>
          <w:lang w:val="en-US" w:eastAsia="zh-CN"/>
        </w:rPr>
        <w:t xml:space="preserve">for registration of the </w:t>
      </w:r>
      <w:r w:rsidR="0020371B">
        <w:rPr>
          <w:lang w:val="en-US" w:eastAsia="zh-CN"/>
        </w:rPr>
        <w:t>C</w:t>
      </w:r>
      <w:r w:rsidR="0020371B" w:rsidRPr="0020371B">
        <w:rPr>
          <w:lang w:val="en-US" w:eastAsia="zh-CN"/>
        </w:rPr>
        <w:t>onstitution</w:t>
      </w:r>
      <w:r w:rsidRPr="00355705">
        <w:rPr>
          <w:b/>
          <w:lang w:val="en-US" w:eastAsia="zh-CN"/>
        </w:rPr>
        <w:t>]</w:t>
      </w:r>
      <w:r w:rsidR="00124C92">
        <w:rPr>
          <w:lang w:val="en-US" w:eastAsia="zh-CN"/>
        </w:rPr>
        <w:t>;</w:t>
      </w:r>
    </w:p>
    <w:p w:rsidR="00124C92" w:rsidRDefault="00124C92" w:rsidP="00124C92">
      <w:pPr>
        <w:pStyle w:val="NoNumCrt"/>
        <w:rPr>
          <w:lang w:val="en-US" w:eastAsia="zh-CN"/>
        </w:rPr>
      </w:pPr>
    </w:p>
    <w:p w:rsidR="00124C92" w:rsidRPr="00546218" w:rsidRDefault="00124C92" w:rsidP="00124C92">
      <w:pPr>
        <w:pStyle w:val="Heading4"/>
        <w:rPr>
          <w:lang w:val="en-US" w:eastAsia="zh-CN"/>
        </w:rPr>
      </w:pPr>
      <w:r>
        <w:rPr>
          <w:lang w:val="en-US"/>
        </w:rPr>
        <w:t>issue the Investor</w:t>
      </w:r>
      <w:r w:rsidR="00DD5EFE" w:rsidRPr="00DD5EFE">
        <w:rPr>
          <w:b/>
          <w:lang w:val="en-US"/>
        </w:rPr>
        <w:t>[</w:t>
      </w:r>
      <w:r>
        <w:rPr>
          <w:lang w:val="en-US"/>
        </w:rPr>
        <w:t>s</w:t>
      </w:r>
      <w:r w:rsidR="00DD5EFE" w:rsidRPr="00DD5EFE">
        <w:rPr>
          <w:b/>
          <w:lang w:val="en-US"/>
        </w:rPr>
        <w:t>]</w:t>
      </w:r>
      <w:r>
        <w:rPr>
          <w:lang w:val="en-US"/>
        </w:rPr>
        <w:t xml:space="preserve"> </w:t>
      </w:r>
      <w:r w:rsidRPr="00124C92">
        <w:rPr>
          <w:b/>
          <w:lang w:val="en-US"/>
        </w:rPr>
        <w:t>[</w:t>
      </w:r>
      <w:r>
        <w:rPr>
          <w:lang w:val="en-US"/>
        </w:rPr>
        <w:t>insert number</w:t>
      </w:r>
      <w:r w:rsidRPr="00124C92">
        <w:rPr>
          <w:b/>
          <w:lang w:val="en-US"/>
        </w:rPr>
        <w:t>]</w:t>
      </w:r>
      <w:r>
        <w:rPr>
          <w:lang w:val="en-US"/>
        </w:rPr>
        <w:t xml:space="preserve"> of </w:t>
      </w:r>
      <w:r w:rsidRPr="00124C92">
        <w:rPr>
          <w:b/>
          <w:lang w:val="en-US"/>
        </w:rPr>
        <w:t>[</w:t>
      </w:r>
      <w:r>
        <w:rPr>
          <w:lang w:val="en-US"/>
        </w:rPr>
        <w:t>Ordinary Shares</w:t>
      </w:r>
      <w:r w:rsidRPr="00124C92">
        <w:rPr>
          <w:b/>
          <w:lang w:val="en-US"/>
        </w:rPr>
        <w:t>][</w:t>
      </w:r>
      <w:r w:rsidRPr="00EF6B3C">
        <w:t>Preference Shares</w:t>
      </w:r>
      <w:r w:rsidRPr="00124C92">
        <w:rPr>
          <w:b/>
        </w:rPr>
        <w:t>]</w:t>
      </w:r>
      <w:r>
        <w:t>; and</w:t>
      </w:r>
    </w:p>
    <w:p w:rsidR="00124C92" w:rsidRDefault="00124C92" w:rsidP="00124C92">
      <w:pPr>
        <w:pStyle w:val="NoNumCrt"/>
        <w:rPr>
          <w:lang w:val="en-US" w:eastAsia="zh-CN"/>
        </w:rPr>
      </w:pPr>
    </w:p>
    <w:p w:rsidR="00124C92" w:rsidRDefault="00DD5EFE" w:rsidP="00124C92">
      <w:pPr>
        <w:pStyle w:val="Heading3"/>
        <w:rPr>
          <w:lang w:val="en-US" w:eastAsia="zh-CN"/>
        </w:rPr>
      </w:pPr>
      <w:r w:rsidRPr="00DD5EFE">
        <w:rPr>
          <w:b/>
          <w:lang w:val="en-US" w:eastAsia="zh-CN"/>
        </w:rPr>
        <w:t>[</w:t>
      </w:r>
      <w:r w:rsidR="00124C92">
        <w:rPr>
          <w:lang w:val="en-US" w:eastAsia="zh-CN"/>
        </w:rPr>
        <w:t>each</w:t>
      </w:r>
      <w:r w:rsidRPr="00DD5EFE">
        <w:rPr>
          <w:b/>
          <w:lang w:val="en-US" w:eastAsia="zh-CN"/>
        </w:rPr>
        <w:t>][</w:t>
      </w:r>
      <w:r>
        <w:rPr>
          <w:lang w:val="en-US" w:eastAsia="zh-CN"/>
        </w:rPr>
        <w:t>the</w:t>
      </w:r>
      <w:r w:rsidRPr="00DD5EFE">
        <w:rPr>
          <w:b/>
          <w:lang w:val="en-US" w:eastAsia="zh-CN"/>
        </w:rPr>
        <w:t>]</w:t>
      </w:r>
      <w:r w:rsidR="00124C92">
        <w:rPr>
          <w:lang w:val="en-US" w:eastAsia="zh-CN"/>
        </w:rPr>
        <w:t xml:space="preserve"> Investor will:</w:t>
      </w:r>
    </w:p>
    <w:p w:rsidR="00124C92" w:rsidRPr="00F32508" w:rsidRDefault="00124C92" w:rsidP="00124C92">
      <w:pPr>
        <w:pStyle w:val="NoNumCrt"/>
        <w:rPr>
          <w:lang w:val="en-US" w:eastAsia="zh-CN"/>
        </w:rPr>
      </w:pPr>
    </w:p>
    <w:p w:rsidR="00124C92" w:rsidRDefault="00124C92" w:rsidP="00124C92">
      <w:pPr>
        <w:pStyle w:val="Heading4"/>
        <w:rPr>
          <w:lang w:val="en-US" w:eastAsia="zh-CN"/>
        </w:rPr>
      </w:pPr>
      <w:r>
        <w:rPr>
          <w:lang w:val="en-US" w:eastAsia="zh-CN"/>
        </w:rPr>
        <w:t xml:space="preserve">deliver </w:t>
      </w:r>
      <w:r w:rsidR="00355705">
        <w:rPr>
          <w:lang w:val="en-US" w:eastAsia="zh-CN"/>
        </w:rPr>
        <w:t xml:space="preserve">a </w:t>
      </w:r>
      <w:r>
        <w:rPr>
          <w:lang w:val="en-US" w:eastAsia="zh-CN"/>
        </w:rPr>
        <w:t>cop</w:t>
      </w:r>
      <w:r w:rsidR="00355705">
        <w:rPr>
          <w:lang w:val="en-US" w:eastAsia="zh-CN"/>
        </w:rPr>
        <w:t>y</w:t>
      </w:r>
      <w:r>
        <w:rPr>
          <w:lang w:val="en-US" w:eastAsia="zh-CN"/>
        </w:rPr>
        <w:t xml:space="preserve"> of the </w:t>
      </w:r>
      <w:r w:rsidR="00355705" w:rsidRPr="00355705">
        <w:rPr>
          <w:b/>
          <w:lang w:val="en-US" w:eastAsia="zh-CN"/>
        </w:rPr>
        <w:t>[</w:t>
      </w:r>
      <w:r>
        <w:rPr>
          <w:lang w:val="en-US" w:eastAsia="zh-CN"/>
        </w:rPr>
        <w:t>Shareholders’ Agreement</w:t>
      </w:r>
      <w:r w:rsidR="00355705" w:rsidRPr="00355705">
        <w:rPr>
          <w:b/>
          <w:lang w:val="en-US" w:eastAsia="zh-CN"/>
        </w:rPr>
        <w:t>]</w:t>
      </w:r>
      <w:r w:rsidR="00355705">
        <w:rPr>
          <w:lang w:val="en-US" w:eastAsia="zh-CN"/>
        </w:rPr>
        <w:t>[OR</w:t>
      </w:r>
      <w:r w:rsidR="00355705" w:rsidRPr="00355705">
        <w:rPr>
          <w:b/>
          <w:lang w:val="en-US" w:eastAsia="zh-CN"/>
        </w:rPr>
        <w:t>][</w:t>
      </w:r>
      <w:r w:rsidR="00355705" w:rsidRPr="00355705">
        <w:rPr>
          <w:lang w:val="en-US" w:eastAsia="zh-CN"/>
        </w:rPr>
        <w:t>deed of accession to the Shareholders’ Agreement in the agreed form</w:t>
      </w:r>
      <w:r w:rsidR="00355705" w:rsidRPr="00355705">
        <w:rPr>
          <w:b/>
          <w:lang w:val="en-US" w:eastAsia="zh-CN"/>
        </w:rPr>
        <w:t>]</w:t>
      </w:r>
      <w:r>
        <w:rPr>
          <w:lang w:val="en-US" w:eastAsia="zh-CN"/>
        </w:rPr>
        <w:t xml:space="preserve"> </w:t>
      </w:r>
      <w:r w:rsidR="00355705">
        <w:rPr>
          <w:lang w:val="en-US" w:eastAsia="zh-CN"/>
        </w:rPr>
        <w:t>signed by th</w:t>
      </w:r>
      <w:r w:rsidR="00DD5EFE">
        <w:rPr>
          <w:lang w:val="en-US" w:eastAsia="zh-CN"/>
        </w:rPr>
        <w:t>e</w:t>
      </w:r>
      <w:r w:rsidR="00355705">
        <w:rPr>
          <w:lang w:val="en-US" w:eastAsia="zh-CN"/>
        </w:rPr>
        <w:t xml:space="preserve"> Investor; </w:t>
      </w:r>
      <w:r>
        <w:rPr>
          <w:lang w:val="en-US" w:eastAsia="zh-CN"/>
        </w:rPr>
        <w:t>and</w:t>
      </w:r>
    </w:p>
    <w:p w:rsidR="00124C92" w:rsidRDefault="00124C92" w:rsidP="00124C92">
      <w:pPr>
        <w:pStyle w:val="NoNumCrt"/>
        <w:rPr>
          <w:lang w:val="en-US" w:eastAsia="zh-CN"/>
        </w:rPr>
      </w:pPr>
    </w:p>
    <w:p w:rsidR="00EA6914" w:rsidRPr="00124C92" w:rsidRDefault="00124C92" w:rsidP="00124C92">
      <w:pPr>
        <w:pStyle w:val="Heading4"/>
        <w:rPr>
          <w:lang w:val="en-US" w:eastAsia="zh-CN"/>
        </w:rPr>
      </w:pPr>
      <w:r>
        <w:rPr>
          <w:lang w:val="en-US" w:eastAsia="zh-CN"/>
        </w:rPr>
        <w:t xml:space="preserve">pay the Company its </w:t>
      </w:r>
      <w:r w:rsidRPr="00124C92">
        <w:rPr>
          <w:b/>
          <w:lang w:val="en-US" w:eastAsia="zh-CN"/>
        </w:rPr>
        <w:t>[</w:t>
      </w:r>
      <w:r>
        <w:rPr>
          <w:lang w:val="en-US" w:eastAsia="zh-CN"/>
        </w:rPr>
        <w:t>relevant</w:t>
      </w:r>
      <w:r w:rsidR="00786A5C" w:rsidRPr="00786A5C">
        <w:rPr>
          <w:b/>
          <w:lang w:val="en-US" w:eastAsia="zh-CN"/>
        </w:rPr>
        <w:t xml:space="preserve"> </w:t>
      </w:r>
      <w:proofErr w:type="spellStart"/>
      <w:r w:rsidR="00786A5C" w:rsidRPr="00786A5C">
        <w:rPr>
          <w:lang w:val="en-US" w:eastAsia="zh-CN"/>
        </w:rPr>
        <w:t>tranched</w:t>
      </w:r>
      <w:proofErr w:type="spellEnd"/>
      <w:r w:rsidRPr="00124C92">
        <w:rPr>
          <w:b/>
          <w:lang w:val="en-US" w:eastAsia="zh-CN"/>
        </w:rPr>
        <w:t>]</w:t>
      </w:r>
      <w:r w:rsidR="00786A5C">
        <w:rPr>
          <w:b/>
          <w:lang w:val="en-US" w:eastAsia="zh-CN"/>
        </w:rPr>
        <w:t xml:space="preserve"> </w:t>
      </w:r>
      <w:r w:rsidRPr="00EF6B3C">
        <w:rPr>
          <w:lang w:val="en-US"/>
        </w:rPr>
        <w:t>Investor</w:t>
      </w:r>
      <w:r>
        <w:rPr>
          <w:lang w:val="en-US"/>
        </w:rPr>
        <w:t xml:space="preserve"> </w:t>
      </w:r>
      <w:r>
        <w:rPr>
          <w:lang w:val="en-US" w:eastAsia="zh-CN"/>
        </w:rPr>
        <w:t>Investment Amount</w:t>
      </w:r>
      <w:r>
        <w:t>.</w:t>
      </w:r>
    </w:p>
    <w:p w:rsidR="00EA6914" w:rsidRDefault="00EA6914">
      <w:pPr>
        <w:pStyle w:val="NoNum"/>
        <w:tabs>
          <w:tab w:val="left" w:pos="4253"/>
        </w:tabs>
      </w:pPr>
    </w:p>
    <w:p w:rsidR="00124C92" w:rsidRDefault="00124C92" w:rsidP="00124C92">
      <w:pPr>
        <w:pStyle w:val="NoNum"/>
        <w:tabs>
          <w:tab w:val="left" w:pos="4253"/>
        </w:tabs>
        <w:ind w:left="851"/>
      </w:pPr>
      <w:r w:rsidRPr="00B646C8">
        <w:rPr>
          <w:b/>
          <w:i/>
          <w:lang w:val="en-US"/>
        </w:rPr>
        <w:t>[</w:t>
      </w:r>
      <w:r w:rsidRPr="00B646C8">
        <w:rPr>
          <w:b/>
          <w:i/>
          <w:highlight w:val="green"/>
          <w:lang w:val="en-US"/>
        </w:rPr>
        <w:t>Drafting note</w:t>
      </w:r>
      <w:r>
        <w:rPr>
          <w:b/>
          <w:i/>
          <w:highlight w:val="green"/>
          <w:lang w:val="en-US"/>
        </w:rPr>
        <w:t>:</w:t>
      </w:r>
      <w:r w:rsidRPr="00B646C8">
        <w:rPr>
          <w:b/>
          <w:i/>
          <w:highlight w:val="green"/>
          <w:lang w:val="en-US"/>
        </w:rPr>
        <w:t xml:space="preserve">  delete </w:t>
      </w:r>
      <w:proofErr w:type="spellStart"/>
      <w:r w:rsidR="00786A5C">
        <w:rPr>
          <w:b/>
          <w:i/>
          <w:highlight w:val="green"/>
          <w:lang w:val="en-US"/>
        </w:rPr>
        <w:t>sub</w:t>
      </w:r>
      <w:r>
        <w:rPr>
          <w:b/>
          <w:i/>
          <w:highlight w:val="green"/>
          <w:lang w:val="en-US"/>
        </w:rPr>
        <w:t>clauses</w:t>
      </w:r>
      <w:proofErr w:type="spellEnd"/>
      <w:r>
        <w:rPr>
          <w:b/>
          <w:i/>
          <w:highlight w:val="green"/>
          <w:lang w:val="en-US"/>
        </w:rPr>
        <w:t xml:space="preserve"> </w:t>
      </w:r>
      <w:r w:rsidR="00183276">
        <w:rPr>
          <w:b/>
          <w:i/>
          <w:highlight w:val="green"/>
          <w:lang w:val="en-US"/>
        </w:rPr>
        <w:fldChar w:fldCharType="begin"/>
      </w:r>
      <w:r w:rsidR="00183276">
        <w:rPr>
          <w:b/>
          <w:i/>
          <w:highlight w:val="green"/>
          <w:lang w:val="en-US"/>
        </w:rPr>
        <w:instrText xml:space="preserve"> REF _Ref379615 \r \h </w:instrText>
      </w:r>
      <w:r w:rsidR="00183276">
        <w:rPr>
          <w:b/>
          <w:i/>
          <w:highlight w:val="green"/>
          <w:lang w:val="en-US"/>
        </w:rPr>
      </w:r>
      <w:r w:rsidR="00183276">
        <w:rPr>
          <w:b/>
          <w:i/>
          <w:highlight w:val="green"/>
          <w:lang w:val="en-US"/>
        </w:rPr>
        <w:fldChar w:fldCharType="separate"/>
      </w:r>
      <w:r w:rsidR="00183276">
        <w:rPr>
          <w:b/>
          <w:i/>
          <w:highlight w:val="green"/>
          <w:lang w:val="en-US"/>
        </w:rPr>
        <w:t>4.2</w:t>
      </w:r>
      <w:r w:rsidR="00183276">
        <w:rPr>
          <w:b/>
          <w:i/>
          <w:highlight w:val="green"/>
          <w:lang w:val="en-US"/>
        </w:rPr>
        <w:fldChar w:fldCharType="end"/>
      </w:r>
      <w:r>
        <w:rPr>
          <w:b/>
          <w:i/>
          <w:highlight w:val="green"/>
          <w:lang w:val="en-US"/>
        </w:rPr>
        <w:t xml:space="preserve"> </w:t>
      </w:r>
      <w:r w:rsidR="003F26DA">
        <w:rPr>
          <w:b/>
          <w:i/>
          <w:highlight w:val="green"/>
          <w:lang w:val="en-US"/>
        </w:rPr>
        <w:t>and</w:t>
      </w:r>
      <w:r>
        <w:rPr>
          <w:b/>
          <w:i/>
          <w:highlight w:val="green"/>
          <w:lang w:val="en-US"/>
        </w:rPr>
        <w:t xml:space="preserve"> </w:t>
      </w:r>
      <w:r w:rsidR="003F26DA">
        <w:rPr>
          <w:b/>
          <w:i/>
          <w:highlight w:val="green"/>
          <w:lang w:val="en-US"/>
        </w:rPr>
        <w:fldChar w:fldCharType="begin"/>
      </w:r>
      <w:r w:rsidR="003F26DA">
        <w:rPr>
          <w:b/>
          <w:i/>
          <w:highlight w:val="green"/>
          <w:lang w:val="en-US"/>
        </w:rPr>
        <w:instrText xml:space="preserve"> REF _Ref515707656 \r \h </w:instrText>
      </w:r>
      <w:r w:rsidR="003F26DA">
        <w:rPr>
          <w:b/>
          <w:i/>
          <w:highlight w:val="green"/>
          <w:lang w:val="en-US"/>
        </w:rPr>
      </w:r>
      <w:r w:rsidR="003F26DA">
        <w:rPr>
          <w:b/>
          <w:i/>
          <w:highlight w:val="green"/>
          <w:lang w:val="en-US"/>
        </w:rPr>
        <w:fldChar w:fldCharType="separate"/>
      </w:r>
      <w:r w:rsidR="003F26DA">
        <w:rPr>
          <w:b/>
          <w:i/>
          <w:highlight w:val="green"/>
          <w:lang w:val="en-US"/>
        </w:rPr>
        <w:t>4.3</w:t>
      </w:r>
      <w:r w:rsidR="003F26DA">
        <w:rPr>
          <w:b/>
          <w:i/>
          <w:highlight w:val="green"/>
          <w:lang w:val="en-US"/>
        </w:rPr>
        <w:fldChar w:fldCharType="end"/>
      </w:r>
      <w:r>
        <w:rPr>
          <w:b/>
          <w:i/>
          <w:highlight w:val="green"/>
          <w:lang w:val="en-US"/>
        </w:rPr>
        <w:t xml:space="preserve"> </w:t>
      </w:r>
      <w:r w:rsidR="0050033C">
        <w:rPr>
          <w:b/>
          <w:i/>
          <w:highlight w:val="green"/>
          <w:lang w:val="en-US"/>
        </w:rPr>
        <w:t xml:space="preserve">where the investment is not </w:t>
      </w:r>
      <w:proofErr w:type="spellStart"/>
      <w:r w:rsidRPr="00B646C8">
        <w:rPr>
          <w:b/>
          <w:i/>
          <w:highlight w:val="green"/>
          <w:lang w:val="en-US"/>
        </w:rPr>
        <w:t>tranched</w:t>
      </w:r>
      <w:proofErr w:type="spellEnd"/>
      <w:r w:rsidRPr="00B646C8">
        <w:rPr>
          <w:b/>
          <w:i/>
          <w:lang w:val="en-US"/>
        </w:rPr>
        <w:t>]</w:t>
      </w:r>
    </w:p>
    <w:p w:rsidR="00124C92" w:rsidRDefault="00124C92">
      <w:pPr>
        <w:pStyle w:val="NoNum"/>
        <w:tabs>
          <w:tab w:val="left" w:pos="4253"/>
        </w:tabs>
      </w:pPr>
    </w:p>
    <w:p w:rsidR="00124C92" w:rsidRDefault="00124C92" w:rsidP="00A32217">
      <w:pPr>
        <w:pStyle w:val="Heading2"/>
      </w:pPr>
      <w:bookmarkStart w:id="174" w:name="_Ref515707629"/>
      <w:bookmarkStart w:id="175" w:name="_Ref379615"/>
      <w:bookmarkStart w:id="176" w:name="_Ref515635753"/>
      <w:bookmarkStart w:id="177" w:name="_Ref39912591"/>
      <w:r w:rsidRPr="00183276">
        <w:rPr>
          <w:b/>
        </w:rPr>
        <w:t>[Satisfaction and Waiver of Milestones:</w:t>
      </w:r>
      <w:r>
        <w:t xml:space="preserve">  The Milestones are for the benefit of the Investor</w:t>
      </w:r>
      <w:r w:rsidR="00DD5EFE" w:rsidRPr="00183276">
        <w:rPr>
          <w:b/>
        </w:rPr>
        <w:t>[</w:t>
      </w:r>
      <w:r>
        <w:t>s</w:t>
      </w:r>
      <w:r w:rsidR="00DD5EFE" w:rsidRPr="00183276">
        <w:rPr>
          <w:b/>
        </w:rPr>
        <w:t>]</w:t>
      </w:r>
      <w:r>
        <w:t xml:space="preserve"> and will be satisfied when it is confirmed by or on behalf of the Investor</w:t>
      </w:r>
      <w:r w:rsidR="00183276" w:rsidRPr="00183276">
        <w:rPr>
          <w:b/>
        </w:rPr>
        <w:t>[</w:t>
      </w:r>
      <w:r>
        <w:t>s</w:t>
      </w:r>
      <w:r w:rsidR="00183276" w:rsidRPr="00183276">
        <w:rPr>
          <w:b/>
        </w:rPr>
        <w:t>]</w:t>
      </w:r>
      <w:r>
        <w:t xml:space="preserve"> (acting reasonably) that they have been met to the Investor</w:t>
      </w:r>
      <w:r w:rsidR="00183276" w:rsidRPr="00183276">
        <w:rPr>
          <w:b/>
        </w:rPr>
        <w:t>[</w:t>
      </w:r>
      <w:r>
        <w:t>s’</w:t>
      </w:r>
      <w:r w:rsidR="00183276">
        <w:t>/s’</w:t>
      </w:r>
      <w:r w:rsidR="00183276" w:rsidRPr="00183276">
        <w:rPr>
          <w:b/>
        </w:rPr>
        <w:t>]</w:t>
      </w:r>
      <w:r>
        <w:t xml:space="preserve"> satisfaction or </w:t>
      </w:r>
      <w:proofErr w:type="spellStart"/>
      <w:r>
        <w:t>waived</w:t>
      </w:r>
      <w:proofErr w:type="spellEnd"/>
      <w:r>
        <w:t>.</w:t>
      </w:r>
      <w:bookmarkEnd w:id="174"/>
      <w:r w:rsidR="003B382D">
        <w:t xml:space="preserve"> </w:t>
      </w:r>
      <w:r w:rsidR="00183276">
        <w:rPr>
          <w:b/>
        </w:rPr>
        <w:t>[</w:t>
      </w:r>
      <w:r w:rsidR="00183276">
        <w:t xml:space="preserve">The Investors have appointed </w:t>
      </w:r>
      <w:r w:rsidR="00183276" w:rsidRPr="00DD5EFE">
        <w:t xml:space="preserve">the Investor Representative </w:t>
      </w:r>
      <w:r w:rsidR="00183276">
        <w:t xml:space="preserve">to confirm satisfaction or waiver of each Milestone on behalf of the Investor in accordance with clause </w:t>
      </w:r>
      <w:r w:rsidR="00183276">
        <w:fldChar w:fldCharType="begin"/>
      </w:r>
      <w:r w:rsidR="00183276">
        <w:instrText xml:space="preserve"> REF _Ref515707629 \r \h </w:instrText>
      </w:r>
      <w:r w:rsidR="00183276">
        <w:fldChar w:fldCharType="separate"/>
      </w:r>
      <w:r w:rsidR="00183276">
        <w:t>4.2</w:t>
      </w:r>
      <w:r w:rsidR="00183276">
        <w:fldChar w:fldCharType="end"/>
      </w:r>
      <w:r w:rsidR="00183276">
        <w:t xml:space="preserve">. </w:t>
      </w:r>
      <w:r w:rsidR="00183276" w:rsidRPr="00415080">
        <w:t xml:space="preserve">The </w:t>
      </w:r>
      <w:r w:rsidR="00183276">
        <w:t>I</w:t>
      </w:r>
      <w:r w:rsidR="00183276" w:rsidRPr="00415080">
        <w:t xml:space="preserve">nvestor </w:t>
      </w:r>
      <w:r w:rsidR="00183276">
        <w:t>R</w:t>
      </w:r>
      <w:r w:rsidR="00183276" w:rsidRPr="00415080">
        <w:t>epresentative</w:t>
      </w:r>
      <w:r w:rsidR="00183276">
        <w:t xml:space="preserve"> shall provide written confirmation of satisfaction or waiver of any Milestone to the other Investors when providing such confirmation to the Company, and may not waive a Milestone on behalf of another Investor without the prior approval of that Investor.</w:t>
      </w:r>
      <w:r w:rsidR="00183276" w:rsidRPr="00124C92">
        <w:rPr>
          <w:b/>
        </w:rPr>
        <w:t>]</w:t>
      </w:r>
      <w:bookmarkEnd w:id="175"/>
    </w:p>
    <w:p w:rsidR="00124C92" w:rsidRPr="00836471" w:rsidRDefault="00124C92" w:rsidP="00124C92">
      <w:pPr>
        <w:pStyle w:val="NoNumCrt"/>
      </w:pPr>
    </w:p>
    <w:p w:rsidR="00124C92" w:rsidRPr="00D830B4" w:rsidRDefault="00124C92" w:rsidP="00124C92">
      <w:pPr>
        <w:pStyle w:val="Heading2"/>
        <w:rPr>
          <w:lang w:val="en-US"/>
        </w:rPr>
      </w:pPr>
      <w:bookmarkStart w:id="178" w:name="_Ref515707656"/>
      <w:r>
        <w:rPr>
          <w:b/>
        </w:rPr>
        <w:t>[Subsequent</w:t>
      </w:r>
      <w:r w:rsidRPr="00F32508">
        <w:rPr>
          <w:b/>
        </w:rPr>
        <w:t xml:space="preserve"> </w:t>
      </w:r>
      <w:r w:rsidRPr="005C52FA">
        <w:rPr>
          <w:b/>
        </w:rPr>
        <w:t>Tranches</w:t>
      </w:r>
      <w:r w:rsidRPr="005C52FA">
        <w:rPr>
          <w:b/>
          <w:lang w:val="en-US"/>
        </w:rPr>
        <w:t>:</w:t>
      </w:r>
      <w:r w:rsidRPr="005C52FA">
        <w:rPr>
          <w:lang w:val="en-US"/>
        </w:rPr>
        <w:t xml:space="preserve"> </w:t>
      </w:r>
      <w:r>
        <w:t xml:space="preserve">Subject </w:t>
      </w:r>
      <w:r w:rsidRPr="005C52FA">
        <w:t xml:space="preserve">of the </w:t>
      </w:r>
      <w:r w:rsidRPr="00656BA1">
        <w:t xml:space="preserve">satisfaction </w:t>
      </w:r>
      <w:r>
        <w:t xml:space="preserve">or waiver (as applicable) of the </w:t>
      </w:r>
      <w:r w:rsidRPr="005C52FA">
        <w:t xml:space="preserve">relevant Milestone, on </w:t>
      </w:r>
      <w:r>
        <w:t xml:space="preserve">the relevant </w:t>
      </w:r>
      <w:r w:rsidRPr="005C52FA">
        <w:t>Subsequent Completion Date:</w:t>
      </w:r>
      <w:bookmarkEnd w:id="176"/>
      <w:bookmarkEnd w:id="178"/>
    </w:p>
    <w:p w:rsidR="00124C92" w:rsidRDefault="00124C92" w:rsidP="00124C92">
      <w:pPr>
        <w:pStyle w:val="Heading2"/>
        <w:numPr>
          <w:ilvl w:val="0"/>
          <w:numId w:val="0"/>
        </w:numPr>
        <w:rPr>
          <w:lang w:val="en-US"/>
        </w:rPr>
      </w:pPr>
    </w:p>
    <w:p w:rsidR="00124C92" w:rsidRDefault="00124C92" w:rsidP="00124C92">
      <w:pPr>
        <w:pStyle w:val="Heading3"/>
        <w:rPr>
          <w:lang w:val="en-US"/>
        </w:rPr>
      </w:pPr>
      <w:r>
        <w:rPr>
          <w:lang w:val="en-US"/>
        </w:rPr>
        <w:t>the Company will:</w:t>
      </w:r>
    </w:p>
    <w:p w:rsidR="00124C92" w:rsidRDefault="00124C92" w:rsidP="00124C92">
      <w:pPr>
        <w:pStyle w:val="NoNumCrt"/>
        <w:rPr>
          <w:lang w:val="en-US"/>
        </w:rPr>
      </w:pPr>
    </w:p>
    <w:p w:rsidR="00124C92" w:rsidRDefault="00124C92" w:rsidP="00124C92">
      <w:pPr>
        <w:pStyle w:val="Heading4"/>
        <w:rPr>
          <w:lang w:val="en-US"/>
        </w:rPr>
      </w:pPr>
      <w:r>
        <w:t>deliver to the Investor</w:t>
      </w:r>
      <w:r w:rsidR="003F26DA" w:rsidRPr="003F26DA">
        <w:rPr>
          <w:b/>
        </w:rPr>
        <w:t>[</w:t>
      </w:r>
      <w:r>
        <w:t>s</w:t>
      </w:r>
      <w:r w:rsidR="003F26DA" w:rsidRPr="003F26DA">
        <w:rPr>
          <w:b/>
        </w:rPr>
        <w:t>]</w:t>
      </w:r>
      <w:r>
        <w:t xml:space="preserve"> copies of all the relevant Completion Documents in a form reasonably acceptable to the </w:t>
      </w:r>
      <w:r w:rsidR="003F26DA">
        <w:t>Investor</w:t>
      </w:r>
      <w:r w:rsidR="003F26DA" w:rsidRPr="003F26DA">
        <w:rPr>
          <w:b/>
        </w:rPr>
        <w:t>[</w:t>
      </w:r>
      <w:r w:rsidR="003F26DA">
        <w:t>s</w:t>
      </w:r>
      <w:r w:rsidR="003F26DA" w:rsidRPr="003F26DA">
        <w:rPr>
          <w:b/>
        </w:rPr>
        <w:t>]</w:t>
      </w:r>
      <w:r>
        <w:t>;</w:t>
      </w:r>
    </w:p>
    <w:p w:rsidR="00124C92" w:rsidRPr="00C20A2C" w:rsidRDefault="00124C92" w:rsidP="00124C92">
      <w:pPr>
        <w:pStyle w:val="NoNumCrt"/>
        <w:rPr>
          <w:lang w:val="en-US"/>
        </w:rPr>
      </w:pPr>
    </w:p>
    <w:p w:rsidR="00124C92" w:rsidRDefault="00124C92" w:rsidP="00124C92">
      <w:pPr>
        <w:pStyle w:val="Heading4"/>
        <w:rPr>
          <w:lang w:val="en-US"/>
        </w:rPr>
      </w:pPr>
      <w:r>
        <w:rPr>
          <w:lang w:val="en-US"/>
        </w:rPr>
        <w:t>issue the relevant number of Preference Shares; and</w:t>
      </w:r>
    </w:p>
    <w:p w:rsidR="00124C92" w:rsidRPr="00D830B4" w:rsidRDefault="00124C92" w:rsidP="00124C92">
      <w:pPr>
        <w:pStyle w:val="NoNumCrt"/>
        <w:rPr>
          <w:lang w:val="en-US"/>
        </w:rPr>
      </w:pPr>
    </w:p>
    <w:p w:rsidR="00124C92" w:rsidRPr="00D830B4" w:rsidRDefault="003F26DA" w:rsidP="00124C92">
      <w:pPr>
        <w:pStyle w:val="Heading3"/>
        <w:rPr>
          <w:lang w:val="en-US"/>
        </w:rPr>
      </w:pPr>
      <w:r w:rsidRPr="003F26DA">
        <w:rPr>
          <w:b/>
          <w:lang w:val="en-US"/>
        </w:rPr>
        <w:t>[</w:t>
      </w:r>
      <w:r>
        <w:rPr>
          <w:lang w:val="en-US"/>
        </w:rPr>
        <w:t>each</w:t>
      </w:r>
      <w:r w:rsidRPr="003F26DA">
        <w:rPr>
          <w:b/>
          <w:lang w:val="en-US"/>
        </w:rPr>
        <w:t>][</w:t>
      </w:r>
      <w:r>
        <w:rPr>
          <w:lang w:val="en-US"/>
        </w:rPr>
        <w:t>the</w:t>
      </w:r>
      <w:r w:rsidRPr="003F26DA">
        <w:rPr>
          <w:b/>
          <w:lang w:val="en-US"/>
        </w:rPr>
        <w:t>]</w:t>
      </w:r>
      <w:r>
        <w:rPr>
          <w:lang w:val="en-US"/>
        </w:rPr>
        <w:t xml:space="preserve"> </w:t>
      </w:r>
      <w:r w:rsidR="00124C92">
        <w:rPr>
          <w:lang w:val="en-US"/>
        </w:rPr>
        <w:t xml:space="preserve">Investor will </w:t>
      </w:r>
      <w:r w:rsidR="00124C92">
        <w:rPr>
          <w:lang w:val="en-US" w:eastAsia="zh-CN"/>
        </w:rPr>
        <w:t xml:space="preserve">pay the Company the </w:t>
      </w:r>
      <w:r w:rsidR="00786A5C">
        <w:rPr>
          <w:lang w:val="en-US" w:eastAsia="zh-CN"/>
        </w:rPr>
        <w:t>relevant</w:t>
      </w:r>
      <w:r w:rsidR="00786A5C" w:rsidRPr="00786A5C">
        <w:rPr>
          <w:b/>
          <w:lang w:val="en-US" w:eastAsia="zh-CN"/>
        </w:rPr>
        <w:t xml:space="preserve"> </w:t>
      </w:r>
      <w:proofErr w:type="spellStart"/>
      <w:r w:rsidR="00786A5C" w:rsidRPr="00786A5C">
        <w:rPr>
          <w:lang w:val="en-US" w:eastAsia="zh-CN"/>
        </w:rPr>
        <w:t>tranched</w:t>
      </w:r>
      <w:proofErr w:type="spellEnd"/>
      <w:r w:rsidR="00786A5C">
        <w:rPr>
          <w:lang w:val="en-US" w:eastAsia="zh-CN"/>
        </w:rPr>
        <w:t xml:space="preserve"> </w:t>
      </w:r>
      <w:r w:rsidR="00124C92">
        <w:rPr>
          <w:lang w:val="en-US" w:eastAsia="zh-CN"/>
        </w:rPr>
        <w:t>Investment Amount.</w:t>
      </w:r>
      <w:r w:rsidR="00124C92" w:rsidRPr="00124C92">
        <w:rPr>
          <w:b/>
          <w:lang w:val="en-US" w:eastAsia="zh-CN"/>
        </w:rPr>
        <w:t>]</w:t>
      </w:r>
    </w:p>
    <w:p w:rsidR="00124C92" w:rsidRDefault="00124C92" w:rsidP="00124C92">
      <w:pPr>
        <w:pStyle w:val="Heading2"/>
        <w:spacing w:before="240"/>
      </w:pPr>
      <w:bookmarkStart w:id="179" w:name="_Ref515807654"/>
      <w:r>
        <w:rPr>
          <w:b/>
        </w:rPr>
        <w:t>Requirements for Investment:</w:t>
      </w:r>
      <w:r>
        <w:t xml:space="preserve">  The obligations of the </w:t>
      </w:r>
      <w:r w:rsidR="003F26DA">
        <w:t>Investor</w:t>
      </w:r>
      <w:r w:rsidR="003F26DA" w:rsidRPr="003F26DA">
        <w:rPr>
          <w:b/>
        </w:rPr>
        <w:t>[</w:t>
      </w:r>
      <w:r w:rsidR="003F26DA">
        <w:t>s</w:t>
      </w:r>
      <w:r w:rsidR="003F26DA" w:rsidRPr="003F26DA">
        <w:rPr>
          <w:b/>
        </w:rPr>
        <w:t>]</w:t>
      </w:r>
      <w:r w:rsidR="003F26DA">
        <w:rPr>
          <w:b/>
        </w:rPr>
        <w:t xml:space="preserve"> </w:t>
      </w:r>
      <w:r>
        <w:t xml:space="preserve">to make any subscriptions and payments under clause </w:t>
      </w:r>
      <w:r w:rsidR="003B382D">
        <w:fldChar w:fldCharType="begin"/>
      </w:r>
      <w:r w:rsidR="003B382D">
        <w:instrText xml:space="preserve"> REF _Ref515826697 \r \h </w:instrText>
      </w:r>
      <w:r w:rsidR="003B382D">
        <w:fldChar w:fldCharType="separate"/>
      </w:r>
      <w:r w:rsidR="00183276">
        <w:t>4.1</w:t>
      </w:r>
      <w:r w:rsidR="003B382D">
        <w:fldChar w:fldCharType="end"/>
      </w:r>
      <w:r w:rsidR="003B382D">
        <w:t xml:space="preserve"> </w:t>
      </w:r>
      <w:r w:rsidR="003B382D" w:rsidRPr="003F26DA">
        <w:rPr>
          <w:b/>
        </w:rPr>
        <w:t>[</w:t>
      </w:r>
      <w:r>
        <w:t xml:space="preserve">and </w:t>
      </w:r>
      <w:r>
        <w:fldChar w:fldCharType="begin"/>
      </w:r>
      <w:r>
        <w:instrText xml:space="preserve"> REF _Ref515707656 \r \h </w:instrText>
      </w:r>
      <w:r>
        <w:fldChar w:fldCharType="separate"/>
      </w:r>
      <w:r w:rsidR="00183276">
        <w:t>4.3</w:t>
      </w:r>
      <w:r>
        <w:fldChar w:fldCharType="end"/>
      </w:r>
      <w:r w:rsidR="003B382D" w:rsidRPr="003F26DA">
        <w:rPr>
          <w:b/>
        </w:rPr>
        <w:t>]</w:t>
      </w:r>
      <w:r>
        <w:t xml:space="preserve"> will, at the absolute discretion</w:t>
      </w:r>
      <w:r w:rsidR="00ED53FA" w:rsidRPr="00ED53FA">
        <w:t xml:space="preserve"> </w:t>
      </w:r>
      <w:r w:rsidR="00ED53FA">
        <w:t>of the Investor</w:t>
      </w:r>
      <w:r w:rsidR="00ED53FA" w:rsidRPr="003F26DA">
        <w:rPr>
          <w:b/>
        </w:rPr>
        <w:t>[</w:t>
      </w:r>
      <w:r w:rsidR="00ED53FA">
        <w:t>s</w:t>
      </w:r>
      <w:r w:rsidR="00ED53FA" w:rsidRPr="003F26DA">
        <w:rPr>
          <w:b/>
        </w:rPr>
        <w:t>]</w:t>
      </w:r>
      <w:r>
        <w:t>, cease if any of the following events occur:</w:t>
      </w:r>
      <w:bookmarkEnd w:id="179"/>
    </w:p>
    <w:p w:rsidR="00124C92" w:rsidRDefault="00124C92" w:rsidP="00124C92">
      <w:pPr>
        <w:pStyle w:val="NoNum"/>
      </w:pPr>
    </w:p>
    <w:p w:rsidR="00124C92" w:rsidRDefault="00124C92" w:rsidP="00124C92">
      <w:pPr>
        <w:pStyle w:val="Heading3"/>
      </w:pPr>
      <w:r>
        <w:rPr>
          <w:b/>
        </w:rPr>
        <w:t>Warranty Breach:</w:t>
      </w:r>
      <w:r>
        <w:t xml:space="preserve">  the </w:t>
      </w:r>
      <w:r w:rsidR="003F26DA">
        <w:t>Investor</w:t>
      </w:r>
      <w:r w:rsidR="003F26DA" w:rsidRPr="003F26DA">
        <w:rPr>
          <w:b/>
        </w:rPr>
        <w:t>[</w:t>
      </w:r>
      <w:r w:rsidR="003F26DA">
        <w:t>s</w:t>
      </w:r>
      <w:r w:rsidR="003F26DA" w:rsidRPr="003F26DA">
        <w:rPr>
          <w:b/>
        </w:rPr>
        <w:t>]</w:t>
      </w:r>
      <w:r w:rsidR="003F26DA">
        <w:rPr>
          <w:b/>
        </w:rPr>
        <w:t xml:space="preserve"> </w:t>
      </w:r>
      <w:r>
        <w:t>consider</w:t>
      </w:r>
      <w:r w:rsidR="003F26DA">
        <w:t>s</w:t>
      </w:r>
      <w:r>
        <w:t xml:space="preserve"> that they have reasonable grounds upon which to base a claim for a material breach of the Warranties (or would have if Completion were to occur</w:t>
      </w:r>
      <w:r w:rsidR="003F26DA">
        <w:t>)</w:t>
      </w:r>
      <w:r w:rsidR="003F26DA" w:rsidRPr="003F26DA">
        <w:t xml:space="preserve"> </w:t>
      </w:r>
      <w:r w:rsidR="003F26DA">
        <w:t>based on advice from an independent firm of solicitors or a barrister</w:t>
      </w:r>
      <w:r>
        <w:t>; and</w:t>
      </w:r>
    </w:p>
    <w:p w:rsidR="00124C92" w:rsidRDefault="00124C92" w:rsidP="00124C92">
      <w:pPr>
        <w:pStyle w:val="NoNum"/>
      </w:pPr>
    </w:p>
    <w:p w:rsidR="003B382D" w:rsidRDefault="003B382D" w:rsidP="003B382D">
      <w:pPr>
        <w:pStyle w:val="NoNum"/>
        <w:tabs>
          <w:tab w:val="left" w:pos="4253"/>
        </w:tabs>
        <w:ind w:left="851"/>
      </w:pPr>
      <w:r w:rsidRPr="00B646C8">
        <w:rPr>
          <w:b/>
          <w:i/>
          <w:lang w:val="en-US"/>
        </w:rPr>
        <w:t>[</w:t>
      </w:r>
      <w:r w:rsidRPr="00B646C8">
        <w:rPr>
          <w:b/>
          <w:i/>
          <w:highlight w:val="green"/>
          <w:lang w:val="en-US"/>
        </w:rPr>
        <w:t>Drafting note</w:t>
      </w:r>
      <w:r>
        <w:rPr>
          <w:b/>
          <w:i/>
          <w:highlight w:val="green"/>
          <w:lang w:val="en-US"/>
        </w:rPr>
        <w:t>:</w:t>
      </w:r>
      <w:r w:rsidRPr="00B646C8">
        <w:rPr>
          <w:b/>
          <w:i/>
          <w:highlight w:val="green"/>
          <w:lang w:val="en-US"/>
        </w:rPr>
        <w:t xml:space="preserve">  delete </w:t>
      </w:r>
      <w:r>
        <w:rPr>
          <w:b/>
          <w:i/>
          <w:highlight w:val="green"/>
          <w:lang w:val="en-US"/>
        </w:rPr>
        <w:t xml:space="preserve">paragraphs </w:t>
      </w:r>
      <w:r>
        <w:rPr>
          <w:b/>
          <w:i/>
          <w:highlight w:val="green"/>
          <w:lang w:val="en-US"/>
        </w:rPr>
        <w:fldChar w:fldCharType="begin"/>
      </w:r>
      <w:r>
        <w:rPr>
          <w:b/>
          <w:i/>
          <w:highlight w:val="green"/>
          <w:lang w:val="en-US"/>
        </w:rPr>
        <w:instrText xml:space="preserve"> REF _Ref530045669 \w \h </w:instrText>
      </w:r>
      <w:r>
        <w:rPr>
          <w:b/>
          <w:i/>
          <w:highlight w:val="green"/>
          <w:lang w:val="en-US"/>
        </w:rPr>
      </w:r>
      <w:r>
        <w:rPr>
          <w:b/>
          <w:i/>
          <w:highlight w:val="green"/>
          <w:lang w:val="en-US"/>
        </w:rPr>
        <w:fldChar w:fldCharType="separate"/>
      </w:r>
      <w:r w:rsidR="00183276">
        <w:rPr>
          <w:b/>
          <w:i/>
          <w:highlight w:val="green"/>
          <w:lang w:val="en-US"/>
        </w:rPr>
        <w:t>4.4(b)</w:t>
      </w:r>
      <w:r>
        <w:rPr>
          <w:b/>
          <w:i/>
          <w:highlight w:val="green"/>
          <w:lang w:val="en-US"/>
        </w:rPr>
        <w:fldChar w:fldCharType="end"/>
      </w:r>
      <w:r>
        <w:rPr>
          <w:b/>
          <w:i/>
          <w:highlight w:val="green"/>
          <w:lang w:val="en-US"/>
        </w:rPr>
        <w:t xml:space="preserve"> and </w:t>
      </w:r>
      <w:r>
        <w:rPr>
          <w:b/>
          <w:i/>
          <w:highlight w:val="green"/>
          <w:lang w:val="en-US"/>
        </w:rPr>
        <w:fldChar w:fldCharType="begin"/>
      </w:r>
      <w:r>
        <w:rPr>
          <w:b/>
          <w:i/>
          <w:highlight w:val="green"/>
          <w:lang w:val="en-US"/>
        </w:rPr>
        <w:instrText xml:space="preserve"> REF _Ref530045670 \w \h </w:instrText>
      </w:r>
      <w:r>
        <w:rPr>
          <w:b/>
          <w:i/>
          <w:highlight w:val="green"/>
          <w:lang w:val="en-US"/>
        </w:rPr>
      </w:r>
      <w:r>
        <w:rPr>
          <w:b/>
          <w:i/>
          <w:highlight w:val="green"/>
          <w:lang w:val="en-US"/>
        </w:rPr>
        <w:fldChar w:fldCharType="separate"/>
      </w:r>
      <w:r w:rsidR="00183276">
        <w:rPr>
          <w:b/>
          <w:i/>
          <w:highlight w:val="green"/>
          <w:lang w:val="en-US"/>
        </w:rPr>
        <w:t>4.4(c)</w:t>
      </w:r>
      <w:r>
        <w:rPr>
          <w:b/>
          <w:i/>
          <w:highlight w:val="green"/>
          <w:lang w:val="en-US"/>
        </w:rPr>
        <w:fldChar w:fldCharType="end"/>
      </w:r>
      <w:r>
        <w:rPr>
          <w:b/>
          <w:i/>
          <w:highlight w:val="green"/>
          <w:lang w:val="en-US"/>
        </w:rPr>
        <w:t xml:space="preserve"> where the investment is not </w:t>
      </w:r>
      <w:proofErr w:type="spellStart"/>
      <w:r w:rsidRPr="00B646C8">
        <w:rPr>
          <w:b/>
          <w:i/>
          <w:highlight w:val="green"/>
          <w:lang w:val="en-US"/>
        </w:rPr>
        <w:t>tranched</w:t>
      </w:r>
      <w:proofErr w:type="spellEnd"/>
      <w:r w:rsidRPr="00B646C8">
        <w:rPr>
          <w:b/>
          <w:i/>
          <w:lang w:val="en-US"/>
        </w:rPr>
        <w:t>]</w:t>
      </w:r>
    </w:p>
    <w:p w:rsidR="003B382D" w:rsidRDefault="003B382D" w:rsidP="00124C92">
      <w:pPr>
        <w:pStyle w:val="NoNum"/>
      </w:pPr>
    </w:p>
    <w:p w:rsidR="00124C92" w:rsidRDefault="003B382D" w:rsidP="00124C92">
      <w:pPr>
        <w:pStyle w:val="Heading3"/>
      </w:pPr>
      <w:bookmarkStart w:id="180" w:name="_Ref530045669"/>
      <w:r>
        <w:rPr>
          <w:b/>
        </w:rPr>
        <w:t>[</w:t>
      </w:r>
      <w:r w:rsidR="00124C92">
        <w:rPr>
          <w:b/>
        </w:rPr>
        <w:t>Breach of Agreement:</w:t>
      </w:r>
      <w:r w:rsidR="00124C92">
        <w:t xml:space="preserve">  the Company is in material breach of its obligations under this agreement </w:t>
      </w:r>
      <w:r w:rsidR="00124C92" w:rsidRPr="00124C92">
        <w:t>or the Shareholders</w:t>
      </w:r>
      <w:r w:rsidR="00124C92">
        <w:t>’</w:t>
      </w:r>
      <w:r w:rsidR="00124C92" w:rsidRPr="00124C92">
        <w:t xml:space="preserve"> Agreement or Constitution</w:t>
      </w:r>
      <w:r w:rsidR="00124C92" w:rsidRPr="00B646C8">
        <w:rPr>
          <w:b/>
        </w:rPr>
        <w:t>[</w:t>
      </w:r>
      <w:r w:rsidR="00124C92">
        <w:t>; and</w:t>
      </w:r>
      <w:r w:rsidR="00124C92" w:rsidRPr="00B646C8">
        <w:rPr>
          <w:b/>
        </w:rPr>
        <w:t>][</w:t>
      </w:r>
      <w:r w:rsidR="00124C92">
        <w:t>.</w:t>
      </w:r>
      <w:r w:rsidR="00124C92" w:rsidRPr="00B646C8">
        <w:rPr>
          <w:b/>
        </w:rPr>
        <w:t>]</w:t>
      </w:r>
      <w:bookmarkEnd w:id="180"/>
    </w:p>
    <w:p w:rsidR="00124C92" w:rsidRDefault="00124C92" w:rsidP="00124C92">
      <w:pPr>
        <w:pStyle w:val="NoNum"/>
      </w:pPr>
    </w:p>
    <w:p w:rsidR="00124C92" w:rsidRDefault="00124C92" w:rsidP="00124C92">
      <w:pPr>
        <w:pStyle w:val="Heading3"/>
      </w:pPr>
      <w:bookmarkStart w:id="181" w:name="_Ref530045670"/>
      <w:r>
        <w:rPr>
          <w:b/>
        </w:rPr>
        <w:t>Milestones:</w:t>
      </w:r>
      <w:r>
        <w:t xml:space="preserve">  i</w:t>
      </w:r>
      <w:r w:rsidRPr="003C70AF">
        <w:t>f</w:t>
      </w:r>
      <w:r>
        <w:t xml:space="preserve"> any of the Milestones which are required to have been achieved by the relevant date have not been achieved to the satisfaction </w:t>
      </w:r>
      <w:r w:rsidR="00ED53FA">
        <w:t>of the Investor</w:t>
      </w:r>
      <w:r w:rsidR="00ED53FA" w:rsidRPr="003F26DA">
        <w:rPr>
          <w:b/>
        </w:rPr>
        <w:t>[</w:t>
      </w:r>
      <w:r w:rsidR="00ED53FA">
        <w:t>s</w:t>
      </w:r>
      <w:r w:rsidR="00ED53FA" w:rsidRPr="003F26DA">
        <w:rPr>
          <w:b/>
        </w:rPr>
        <w:t>]</w:t>
      </w:r>
      <w:r w:rsidR="00ED53FA">
        <w:t xml:space="preserve"> </w:t>
      </w:r>
      <w:r w:rsidRPr="00124C92">
        <w:t>(acting reasonably)</w:t>
      </w:r>
      <w:r w:rsidRPr="00124C92">
        <w:rPr>
          <w:lang w:val="en-US"/>
        </w:rPr>
        <w:t>.</w:t>
      </w:r>
      <w:r w:rsidRPr="00124C92">
        <w:rPr>
          <w:b/>
          <w:lang w:val="en-US"/>
        </w:rPr>
        <w:t>]</w:t>
      </w:r>
      <w:bookmarkEnd w:id="181"/>
      <w:r w:rsidRPr="007F5DDB">
        <w:rPr>
          <w:b/>
          <w:i/>
          <w:lang w:val="en-US"/>
        </w:rPr>
        <w:t xml:space="preserve"> </w:t>
      </w:r>
    </w:p>
    <w:p w:rsidR="00124C92" w:rsidRDefault="00124C92" w:rsidP="00124C92">
      <w:pPr>
        <w:pStyle w:val="NoNumCrt"/>
      </w:pPr>
    </w:p>
    <w:p w:rsidR="0020371B" w:rsidRDefault="0020371B" w:rsidP="0020371B">
      <w:pPr>
        <w:pStyle w:val="Heading2"/>
      </w:pPr>
      <w:r>
        <w:rPr>
          <w:b/>
        </w:rPr>
        <w:t>Company Ob</w:t>
      </w:r>
      <w:r w:rsidRPr="00546218">
        <w:rPr>
          <w:b/>
        </w:rPr>
        <w:t xml:space="preserve">ligations after </w:t>
      </w:r>
      <w:r>
        <w:rPr>
          <w:b/>
        </w:rPr>
        <w:t>[</w:t>
      </w:r>
      <w:r w:rsidRPr="00546218">
        <w:rPr>
          <w:b/>
        </w:rPr>
        <w:t>each</w:t>
      </w:r>
      <w:r>
        <w:rPr>
          <w:b/>
        </w:rPr>
        <w:t>]</w:t>
      </w:r>
      <w:r w:rsidRPr="00546218">
        <w:rPr>
          <w:b/>
        </w:rPr>
        <w:t xml:space="preserve"> Completion:  </w:t>
      </w:r>
      <w:r w:rsidRPr="00546218">
        <w:t xml:space="preserve">Immediately after </w:t>
      </w:r>
      <w:r>
        <w:t xml:space="preserve">Completion </w:t>
      </w:r>
      <w:r>
        <w:rPr>
          <w:b/>
        </w:rPr>
        <w:t>[</w:t>
      </w:r>
      <w:r>
        <w:t xml:space="preserve">and each </w:t>
      </w:r>
      <w:r w:rsidRPr="005C52FA">
        <w:t>Subsequent Completion</w:t>
      </w:r>
      <w:r>
        <w:rPr>
          <w:b/>
        </w:rPr>
        <w:t>]</w:t>
      </w:r>
      <w:r w:rsidRPr="00546218">
        <w:t>, the</w:t>
      </w:r>
      <w:r>
        <w:t xml:space="preserve"> Company will give the requisite notices to the Registrar of Companies and update the minute book and registers of the Company.</w:t>
      </w:r>
    </w:p>
    <w:p w:rsidR="003B382D" w:rsidRPr="003B382D" w:rsidRDefault="003B382D" w:rsidP="003B382D">
      <w:pPr>
        <w:pStyle w:val="NoNumCrt"/>
      </w:pPr>
    </w:p>
    <w:p w:rsidR="00124C92" w:rsidRDefault="00124C92" w:rsidP="00124C92">
      <w:pPr>
        <w:pStyle w:val="Heading2"/>
      </w:pPr>
      <w:r>
        <w:rPr>
          <w:b/>
        </w:rPr>
        <w:t xml:space="preserve">Use of Funds by Company:  </w:t>
      </w:r>
      <w:r>
        <w:t xml:space="preserve">The Company undertakes to use the sums invested by the </w:t>
      </w:r>
      <w:r w:rsidR="003F26DA">
        <w:t>Investor</w:t>
      </w:r>
      <w:r w:rsidR="003F26DA" w:rsidRPr="003F26DA">
        <w:rPr>
          <w:b/>
        </w:rPr>
        <w:t>[</w:t>
      </w:r>
      <w:r w:rsidR="003F26DA">
        <w:t>s</w:t>
      </w:r>
      <w:r w:rsidR="003F26DA" w:rsidRPr="003F26DA">
        <w:rPr>
          <w:b/>
        </w:rPr>
        <w:t>]</w:t>
      </w:r>
      <w:r>
        <w:t xml:space="preserve"> solely in accordance with the Business Plan or as otherwise approved by the </w:t>
      </w:r>
      <w:r w:rsidR="003F26DA">
        <w:t>Investor</w:t>
      </w:r>
      <w:r w:rsidR="003F26DA" w:rsidRPr="003F26DA">
        <w:rPr>
          <w:b/>
        </w:rPr>
        <w:t>[</w:t>
      </w:r>
      <w:r w:rsidR="003F26DA">
        <w:t>s</w:t>
      </w:r>
      <w:r w:rsidR="003F26DA" w:rsidRPr="003F26DA">
        <w:rPr>
          <w:b/>
        </w:rPr>
        <w:t>]</w:t>
      </w:r>
      <w:r>
        <w:t>.</w:t>
      </w:r>
    </w:p>
    <w:p w:rsidR="00124C92" w:rsidRDefault="00124C92" w:rsidP="00124C92">
      <w:pPr>
        <w:pStyle w:val="NoNumCrt"/>
      </w:pPr>
    </w:p>
    <w:p w:rsidR="00124C92" w:rsidRPr="00124C92" w:rsidRDefault="00124C92" w:rsidP="00124C92">
      <w:pPr>
        <w:pStyle w:val="Heading2"/>
        <w:keepNext/>
        <w:tabs>
          <w:tab w:val="left" w:pos="851"/>
          <w:tab w:val="left" w:pos="4253"/>
        </w:tabs>
      </w:pPr>
      <w:r w:rsidRPr="00975990">
        <w:rPr>
          <w:b/>
        </w:rPr>
        <w:t>Reorganisations:</w:t>
      </w:r>
      <w:r>
        <w:t xml:space="preserve"> The Issue Price and the number of </w:t>
      </w:r>
      <w:r w:rsidR="00BF7C79" w:rsidRPr="00BF7C79">
        <w:rPr>
          <w:b/>
        </w:rPr>
        <w:t>[</w:t>
      </w:r>
      <w:r w:rsidR="00BF7C79">
        <w:t>Ordinary</w:t>
      </w:r>
      <w:r w:rsidR="00BF7C79" w:rsidRPr="00BF7C79">
        <w:rPr>
          <w:b/>
        </w:rPr>
        <w:t>][</w:t>
      </w:r>
      <w:r>
        <w:t>Preference</w:t>
      </w:r>
      <w:r w:rsidR="00BF7C79" w:rsidRPr="00BF7C79">
        <w:rPr>
          <w:b/>
        </w:rPr>
        <w:t>]</w:t>
      </w:r>
      <w:r>
        <w:t xml:space="preserve"> Shares to be issued on Completion and each Subsequent Completion shall be adjusted to take into account and any Reorganisations (as defined in the Constitution).</w:t>
      </w:r>
    </w:p>
    <w:bookmarkEnd w:id="177"/>
    <w:p w:rsidR="001859C4" w:rsidRPr="00124C92" w:rsidRDefault="001859C4" w:rsidP="001859C4">
      <w:pPr>
        <w:pStyle w:val="NoNumCrt"/>
        <w:rPr>
          <w:highlight w:val="magenta"/>
          <w:lang w:val="en-US"/>
        </w:rPr>
      </w:pPr>
    </w:p>
    <w:p w:rsidR="00EA6914" w:rsidRDefault="00EA6914">
      <w:pPr>
        <w:pStyle w:val="NoNum"/>
        <w:rPr>
          <w:sz w:val="4"/>
          <w:szCs w:val="4"/>
        </w:rPr>
      </w:pPr>
    </w:p>
    <w:p w:rsidR="00EA6914" w:rsidRDefault="00E531E8">
      <w:pPr>
        <w:pStyle w:val="Heading1"/>
        <w:keepNext/>
        <w:tabs>
          <w:tab w:val="left" w:pos="851"/>
        </w:tabs>
      </w:pPr>
      <w:bookmarkStart w:id="182" w:name="_Toc82917788"/>
      <w:bookmarkStart w:id="183" w:name="_Toc83011685"/>
      <w:bookmarkStart w:id="184" w:name="_Toc84048011"/>
      <w:bookmarkStart w:id="185" w:name="_Toc84411404"/>
      <w:bookmarkStart w:id="186" w:name="_Toc106592562"/>
      <w:bookmarkStart w:id="187" w:name="_Ref106788504"/>
      <w:bookmarkStart w:id="188" w:name="_Toc106798379"/>
      <w:bookmarkStart w:id="189" w:name="_Toc107912477"/>
      <w:bookmarkStart w:id="190" w:name="_Toc107912748"/>
      <w:bookmarkStart w:id="191" w:name="_Toc108496140"/>
      <w:bookmarkStart w:id="192" w:name="_Toc122764507"/>
      <w:bookmarkStart w:id="193" w:name="_Toc122764816"/>
      <w:bookmarkStart w:id="194" w:name="_Toc122767766"/>
      <w:bookmarkStart w:id="195" w:name="_Toc134846526"/>
      <w:bookmarkStart w:id="196" w:name="_Toc135122636"/>
      <w:bookmarkStart w:id="197" w:name="_Toc150183877"/>
      <w:bookmarkStart w:id="198" w:name="_Toc150187556"/>
      <w:bookmarkStart w:id="199" w:name="_Toc150674071"/>
      <w:bookmarkStart w:id="200" w:name="_Toc160522997"/>
      <w:bookmarkStart w:id="201" w:name="_Toc160523063"/>
      <w:bookmarkStart w:id="202" w:name="_Toc161026400"/>
      <w:bookmarkStart w:id="203" w:name="_Toc166301291"/>
      <w:bookmarkStart w:id="204" w:name="_Toc166902007"/>
      <w:bookmarkStart w:id="205" w:name="_Toc188670039"/>
      <w:bookmarkStart w:id="206" w:name="_Toc190237594"/>
      <w:bookmarkStart w:id="207" w:name="_Toc198960621"/>
      <w:bookmarkStart w:id="208" w:name="_Toc233726062"/>
      <w:bookmarkStart w:id="209" w:name="_Toc233792400"/>
      <w:bookmarkStart w:id="210" w:name="_Toc234040259"/>
      <w:bookmarkStart w:id="211" w:name="_Ref234041535"/>
      <w:bookmarkStart w:id="212" w:name="_Toc244409223"/>
      <w:bookmarkStart w:id="213" w:name="_Toc436644964"/>
      <w:bookmarkStart w:id="214" w:name="_Ref493075778"/>
      <w:bookmarkStart w:id="215" w:name="_Toc379572"/>
      <w:bookmarkStart w:id="216" w:name="_Ref39912431"/>
      <w:bookmarkStart w:id="217" w:name="_Toc50446875"/>
      <w:bookmarkStart w:id="218" w:name="_Toc64261897"/>
      <w:bookmarkStart w:id="219" w:name="_Toc69098498"/>
      <w:bookmarkStart w:id="220" w:name="_Toc70152954"/>
      <w:bookmarkStart w:id="221" w:name="_Toc79338636"/>
      <w:bookmarkStart w:id="222" w:name="_Toc79484348"/>
      <w:bookmarkStart w:id="223" w:name="_Toc79903607"/>
      <w:bookmarkStart w:id="224" w:name="_Toc79904248"/>
      <w:bookmarkStart w:id="225" w:name="_Toc79986784"/>
      <w:r>
        <w:rPr>
          <w:rFonts w:ascii="Arial" w:hAnsi="Arial"/>
        </w:rPr>
        <w:t>WARRANTIES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Arial" w:hAnsi="Arial"/>
        </w:rPr>
        <w:t xml:space="preserve"> </w:t>
      </w:r>
      <w:bookmarkEnd w:id="216"/>
      <w:bookmarkEnd w:id="217"/>
      <w:bookmarkEnd w:id="218"/>
      <w:bookmarkEnd w:id="219"/>
      <w:bookmarkEnd w:id="220"/>
      <w:bookmarkEnd w:id="221"/>
      <w:bookmarkEnd w:id="222"/>
      <w:bookmarkEnd w:id="223"/>
      <w:bookmarkEnd w:id="224"/>
      <w:bookmarkEnd w:id="225"/>
    </w:p>
    <w:p w:rsidR="00EA6914" w:rsidRDefault="00E531E8">
      <w:pPr>
        <w:pStyle w:val="Heading2"/>
      </w:pPr>
      <w:bookmarkStart w:id="226" w:name="_Ref106789988"/>
      <w:bookmarkStart w:id="227" w:name="_Ref233726689"/>
      <w:bookmarkStart w:id="228" w:name="_Ref39912757"/>
      <w:r>
        <w:rPr>
          <w:b/>
        </w:rPr>
        <w:t>Warranties</w:t>
      </w:r>
      <w:r w:rsidR="00B646C8">
        <w:rPr>
          <w:b/>
        </w:rPr>
        <w:t>:</w:t>
      </w:r>
      <w:r>
        <w:rPr>
          <w:b/>
        </w:rPr>
        <w:t xml:space="preserve">  </w:t>
      </w:r>
      <w:r>
        <w:t xml:space="preserve">In consideration of </w:t>
      </w:r>
      <w:r w:rsidR="003F26DA" w:rsidRPr="003F26DA">
        <w:rPr>
          <w:b/>
        </w:rPr>
        <w:t>[</w:t>
      </w:r>
      <w:r w:rsidR="00E1570C">
        <w:t>each</w:t>
      </w:r>
      <w:r w:rsidR="003F26DA" w:rsidRPr="003F26DA">
        <w:rPr>
          <w:b/>
        </w:rPr>
        <w:t>][</w:t>
      </w:r>
      <w:r w:rsidR="003F26DA">
        <w:t>the</w:t>
      </w:r>
      <w:r w:rsidR="003F26DA" w:rsidRPr="003F26DA">
        <w:rPr>
          <w:b/>
        </w:rPr>
        <w:t>]</w:t>
      </w:r>
      <w:r w:rsidR="00E1570C">
        <w:t xml:space="preserve"> </w:t>
      </w:r>
      <w:r>
        <w:t xml:space="preserve">Investor entering into this </w:t>
      </w:r>
      <w:bookmarkEnd w:id="226"/>
      <w:r>
        <w:t>agreement</w:t>
      </w:r>
      <w:r w:rsidR="005514C0">
        <w:t xml:space="preserve"> the Company </w:t>
      </w:r>
      <w:r w:rsidR="003B382D" w:rsidRPr="003B382D">
        <w:rPr>
          <w:b/>
        </w:rPr>
        <w:t>[</w:t>
      </w:r>
      <w:r w:rsidR="003B382D">
        <w:t>and each Founder</w:t>
      </w:r>
      <w:r w:rsidR="003B382D" w:rsidRPr="003B382D">
        <w:rPr>
          <w:b/>
        </w:rPr>
        <w:t>]</w:t>
      </w:r>
      <w:r w:rsidR="003B382D">
        <w:t xml:space="preserve"> </w:t>
      </w:r>
      <w:r w:rsidR="005514C0">
        <w:t>warrants and represents that each of the Warranties is true and accurate and not intentionally misleading</w:t>
      </w:r>
      <w:r w:rsidR="002708A8">
        <w:t>.</w:t>
      </w:r>
      <w:bookmarkEnd w:id="227"/>
    </w:p>
    <w:p w:rsidR="00EA6914" w:rsidRDefault="00EA6914">
      <w:pPr>
        <w:pStyle w:val="Heading2"/>
        <w:keepNext/>
        <w:numPr>
          <w:ilvl w:val="0"/>
          <w:numId w:val="0"/>
        </w:numPr>
      </w:pPr>
    </w:p>
    <w:p w:rsidR="00EA6914" w:rsidRDefault="00E531E8">
      <w:pPr>
        <w:pStyle w:val="Heading2"/>
      </w:pPr>
      <w:r>
        <w:rPr>
          <w:b/>
        </w:rPr>
        <w:t>Time Warranties Given</w:t>
      </w:r>
      <w:r w:rsidR="00B646C8">
        <w:rPr>
          <w:b/>
        </w:rPr>
        <w:t>:</w:t>
      </w:r>
      <w:r>
        <w:t xml:space="preserve">  The Warr</w:t>
      </w:r>
      <w:r w:rsidR="00E225B7">
        <w:t xml:space="preserve">anties referred to in clause </w:t>
      </w:r>
      <w:r w:rsidR="00E225B7">
        <w:fldChar w:fldCharType="begin"/>
      </w:r>
      <w:r w:rsidR="00E225B7">
        <w:instrText xml:space="preserve"> REF _Ref233726689 \r \h </w:instrText>
      </w:r>
      <w:r w:rsidR="00E225B7">
        <w:fldChar w:fldCharType="separate"/>
      </w:r>
      <w:r w:rsidR="00183276">
        <w:t>5.1</w:t>
      </w:r>
      <w:r w:rsidR="00E225B7">
        <w:fldChar w:fldCharType="end"/>
      </w:r>
      <w:r>
        <w:t xml:space="preserve"> will be deemed to be given </w:t>
      </w:r>
      <w:r w:rsidR="003F4DD9">
        <w:t xml:space="preserve">on the date of this </w:t>
      </w:r>
      <w:r w:rsidR="0023018E">
        <w:t>a</w:t>
      </w:r>
      <w:r w:rsidR="003F4DD9">
        <w:t xml:space="preserve">greement and </w:t>
      </w:r>
      <w:r>
        <w:t>on the Completion Date.</w:t>
      </w:r>
    </w:p>
    <w:p w:rsidR="00EA6914" w:rsidRDefault="00EA6914">
      <w:pPr>
        <w:pStyle w:val="NoNum"/>
      </w:pPr>
    </w:p>
    <w:bookmarkEnd w:id="228"/>
    <w:p w:rsidR="00EA6914" w:rsidRDefault="00E531E8">
      <w:pPr>
        <w:pStyle w:val="Heading2"/>
      </w:pPr>
      <w:r>
        <w:rPr>
          <w:b/>
        </w:rPr>
        <w:t>Exclusions from Warranty Claims</w:t>
      </w:r>
      <w:r w:rsidR="00B646C8">
        <w:rPr>
          <w:b/>
        </w:rPr>
        <w:t>:</w:t>
      </w:r>
      <w:r>
        <w:rPr>
          <w:b/>
        </w:rPr>
        <w:t xml:space="preserve">  </w:t>
      </w:r>
      <w:r>
        <w:t>No facts or circumstances will give rise to a Warranty Claim to the extent that those facts or circumstances</w:t>
      </w:r>
      <w:r w:rsidR="00B646C8">
        <w:t>:</w:t>
      </w:r>
    </w:p>
    <w:p w:rsidR="00EA6914" w:rsidRDefault="00EA6914">
      <w:pPr>
        <w:pStyle w:val="NoNum"/>
      </w:pPr>
    </w:p>
    <w:p w:rsidR="00EA6914" w:rsidRDefault="00E531E8">
      <w:pPr>
        <w:pStyle w:val="Heading3"/>
      </w:pPr>
      <w:bookmarkStart w:id="229" w:name="_Ref50446759"/>
      <w:r>
        <w:rPr>
          <w:b/>
        </w:rPr>
        <w:t>Disclosed</w:t>
      </w:r>
      <w:r w:rsidR="00B646C8">
        <w:rPr>
          <w:b/>
        </w:rPr>
        <w:t>:</w:t>
      </w:r>
      <w:r>
        <w:t xml:space="preserve">  are fully and fairly disclosed with sufficient particularity </w:t>
      </w:r>
      <w:r w:rsidR="002E451D">
        <w:t>(so</w:t>
      </w:r>
      <w:r>
        <w:t xml:space="preserve"> </w:t>
      </w:r>
      <w:r w:rsidR="00334010">
        <w:t xml:space="preserve">that the </w:t>
      </w:r>
      <w:r w:rsidR="003F26DA">
        <w:t>Investor</w:t>
      </w:r>
      <w:r w:rsidR="003F26DA" w:rsidRPr="003F26DA">
        <w:rPr>
          <w:b/>
        </w:rPr>
        <w:t>[</w:t>
      </w:r>
      <w:r w:rsidR="003F26DA">
        <w:t>s</w:t>
      </w:r>
      <w:r w:rsidR="003F26DA" w:rsidRPr="003F26DA">
        <w:rPr>
          <w:b/>
        </w:rPr>
        <w:t>]</w:t>
      </w:r>
      <w:r w:rsidR="003F4DD9">
        <w:t xml:space="preserve"> </w:t>
      </w:r>
      <w:r w:rsidR="002E451D">
        <w:t>can</w:t>
      </w:r>
      <w:r w:rsidR="003F4DD9">
        <w:t xml:space="preserve"> understand the relevance and impact of the disclosure on the Warranties</w:t>
      </w:r>
      <w:r w:rsidR="002E451D">
        <w:t>) in Schedule 5 or the Due Diligence Materials</w:t>
      </w:r>
      <w:r>
        <w:t>; or</w:t>
      </w:r>
      <w:bookmarkEnd w:id="229"/>
    </w:p>
    <w:p w:rsidR="00EA6914" w:rsidRDefault="00EA6914">
      <w:pPr>
        <w:pStyle w:val="NoNum"/>
      </w:pPr>
    </w:p>
    <w:p w:rsidR="00EA6914" w:rsidRDefault="00E531E8">
      <w:pPr>
        <w:pStyle w:val="Heading3"/>
      </w:pPr>
      <w:r>
        <w:rPr>
          <w:b/>
        </w:rPr>
        <w:t>Actions with Consent</w:t>
      </w:r>
      <w:r w:rsidR="00B646C8">
        <w:rPr>
          <w:b/>
        </w:rPr>
        <w:t>:</w:t>
      </w:r>
      <w:r>
        <w:t xml:space="preserve">  arise because of an action taken by the Company with </w:t>
      </w:r>
      <w:r w:rsidR="00ED53FA">
        <w:t xml:space="preserve">prior express written consent of </w:t>
      </w:r>
      <w:r>
        <w:t xml:space="preserve">the </w:t>
      </w:r>
      <w:r w:rsidR="003F26DA">
        <w:t>Investor</w:t>
      </w:r>
      <w:r w:rsidR="003F26DA" w:rsidRPr="003F26DA">
        <w:rPr>
          <w:b/>
        </w:rPr>
        <w:t>[</w:t>
      </w:r>
      <w:r w:rsidR="003F26DA">
        <w:t>s</w:t>
      </w:r>
      <w:r w:rsidR="003F26DA" w:rsidRPr="003F26DA">
        <w:rPr>
          <w:b/>
        </w:rPr>
        <w:t>]</w:t>
      </w:r>
      <w:r w:rsidR="00ED53FA">
        <w:rPr>
          <w:b/>
        </w:rPr>
        <w:t>[</w:t>
      </w:r>
      <w:r w:rsidR="00ED53FA">
        <w:t>, or Investor Representative,</w:t>
      </w:r>
      <w:r w:rsidR="00ED53FA" w:rsidRPr="00ED53FA">
        <w:rPr>
          <w:b/>
        </w:rPr>
        <w:t>]</w:t>
      </w:r>
      <w:r w:rsidR="00ED53FA">
        <w:rPr>
          <w:b/>
        </w:rPr>
        <w:t>[</w:t>
      </w:r>
      <w:r>
        <w:t xml:space="preserve"> or </w:t>
      </w:r>
      <w:r w:rsidR="003F26DA">
        <w:t>an</w:t>
      </w:r>
      <w:r>
        <w:t xml:space="preserve"> Investor Director</w:t>
      </w:r>
      <w:r w:rsidR="00ED53FA" w:rsidRPr="00ED53FA">
        <w:rPr>
          <w:b/>
        </w:rPr>
        <w:t>]</w:t>
      </w:r>
      <w:r>
        <w:t>.</w:t>
      </w:r>
    </w:p>
    <w:p w:rsidR="00EA6914" w:rsidRDefault="00EA6914">
      <w:pPr>
        <w:pStyle w:val="NoNum"/>
      </w:pPr>
    </w:p>
    <w:p w:rsidR="002158D8" w:rsidRPr="003C70AF" w:rsidRDefault="00E531E8" w:rsidP="00DA2EE3">
      <w:pPr>
        <w:pStyle w:val="Heading2"/>
      </w:pPr>
      <w:r w:rsidRPr="003C70AF">
        <w:rPr>
          <w:b/>
        </w:rPr>
        <w:t>Warranty Cap</w:t>
      </w:r>
      <w:r w:rsidR="002158D8" w:rsidRPr="003C70AF">
        <w:rPr>
          <w:b/>
        </w:rPr>
        <w:t>s</w:t>
      </w:r>
      <w:r w:rsidR="00B646C8">
        <w:rPr>
          <w:b/>
        </w:rPr>
        <w:t>:</w:t>
      </w:r>
      <w:r w:rsidR="0096533F">
        <w:rPr>
          <w:b/>
        </w:rPr>
        <w:t xml:space="preserve"> </w:t>
      </w:r>
      <w:r w:rsidR="0096533F" w:rsidRPr="003C70AF">
        <w:t xml:space="preserve">The Company’s liability to </w:t>
      </w:r>
      <w:r w:rsidR="003F26DA" w:rsidRPr="003F26DA">
        <w:rPr>
          <w:b/>
        </w:rPr>
        <w:t>[</w:t>
      </w:r>
      <w:r w:rsidR="00E1570C">
        <w:t>each</w:t>
      </w:r>
      <w:r w:rsidR="003F26DA" w:rsidRPr="003F26DA">
        <w:rPr>
          <w:b/>
        </w:rPr>
        <w:t>][</w:t>
      </w:r>
      <w:r w:rsidR="003F26DA">
        <w:t>the</w:t>
      </w:r>
      <w:r w:rsidR="003F26DA" w:rsidRPr="003F26DA">
        <w:rPr>
          <w:b/>
        </w:rPr>
        <w:t>]</w:t>
      </w:r>
      <w:r w:rsidR="00E1570C">
        <w:t xml:space="preserve"> </w:t>
      </w:r>
      <w:r w:rsidR="0096533F" w:rsidRPr="003C70AF">
        <w:t xml:space="preserve">Investor under or in connection with </w:t>
      </w:r>
      <w:r w:rsidR="007C28AD">
        <w:t>any</w:t>
      </w:r>
      <w:r w:rsidR="0096533F" w:rsidRPr="003C70AF">
        <w:t xml:space="preserve"> Warranty Claim</w:t>
      </w:r>
      <w:r w:rsidR="007C28AD">
        <w:t>s</w:t>
      </w:r>
      <w:r w:rsidR="0096533F" w:rsidRPr="003C70AF">
        <w:t xml:space="preserve"> will not exceed </w:t>
      </w:r>
      <w:r w:rsidR="00F14E4C">
        <w:t>t</w:t>
      </w:r>
      <w:r w:rsidR="0096533F" w:rsidRPr="003C70AF">
        <w:t>he Investment Amount</w:t>
      </w:r>
      <w:r w:rsidR="009437B3">
        <w:t xml:space="preserve"> paid to the Company by or on behalf of </w:t>
      </w:r>
      <w:r w:rsidR="003F26DA" w:rsidRPr="003F26DA">
        <w:rPr>
          <w:b/>
        </w:rPr>
        <w:t>[</w:t>
      </w:r>
      <w:r w:rsidR="009437B3">
        <w:t>that</w:t>
      </w:r>
      <w:r w:rsidR="003F26DA" w:rsidRPr="003F26DA">
        <w:rPr>
          <w:b/>
        </w:rPr>
        <w:t>][</w:t>
      </w:r>
      <w:r w:rsidR="003F26DA">
        <w:t>the</w:t>
      </w:r>
      <w:r w:rsidR="003F26DA" w:rsidRPr="003F26DA">
        <w:rPr>
          <w:b/>
        </w:rPr>
        <w:t>]</w:t>
      </w:r>
      <w:r w:rsidR="009437B3">
        <w:t xml:space="preserve"> Investor</w:t>
      </w:r>
      <w:r w:rsidR="0096533F" w:rsidRPr="003C70AF">
        <w:t>.</w:t>
      </w:r>
      <w:r w:rsidR="003B382D">
        <w:t xml:space="preserve"> </w:t>
      </w:r>
      <w:r w:rsidR="007C28AD" w:rsidRPr="007C28AD">
        <w:rPr>
          <w:b/>
        </w:rPr>
        <w:t>[</w:t>
      </w:r>
      <w:r w:rsidR="003B382D">
        <w:t>Each</w:t>
      </w:r>
      <w:r w:rsidR="003B382D" w:rsidRPr="003C70AF">
        <w:t xml:space="preserve"> </w:t>
      </w:r>
      <w:r w:rsidR="003B382D">
        <w:t>Founder</w:t>
      </w:r>
      <w:r w:rsidR="007C28AD">
        <w:t>’</w:t>
      </w:r>
      <w:r w:rsidR="003B382D">
        <w:t>s</w:t>
      </w:r>
      <w:r w:rsidR="003B382D" w:rsidRPr="003C70AF">
        <w:t xml:space="preserve"> liability to </w:t>
      </w:r>
      <w:r w:rsidR="007C28AD">
        <w:t>the</w:t>
      </w:r>
      <w:r w:rsidR="003B382D">
        <w:t xml:space="preserve"> </w:t>
      </w:r>
      <w:r w:rsidR="003F26DA">
        <w:t>Investor</w:t>
      </w:r>
      <w:r w:rsidR="003F26DA" w:rsidRPr="003F26DA">
        <w:rPr>
          <w:b/>
        </w:rPr>
        <w:t>[</w:t>
      </w:r>
      <w:r w:rsidR="003F26DA">
        <w:t>s</w:t>
      </w:r>
      <w:r w:rsidR="003F26DA" w:rsidRPr="003F26DA">
        <w:rPr>
          <w:b/>
        </w:rPr>
        <w:t>]</w:t>
      </w:r>
      <w:r w:rsidR="003F26DA">
        <w:rPr>
          <w:b/>
        </w:rPr>
        <w:t xml:space="preserve"> </w:t>
      </w:r>
      <w:r w:rsidR="003B382D" w:rsidRPr="003C70AF">
        <w:t xml:space="preserve">under or in connection with </w:t>
      </w:r>
      <w:r w:rsidR="007C28AD">
        <w:t>any</w:t>
      </w:r>
      <w:r w:rsidR="003B382D" w:rsidRPr="003C70AF">
        <w:t xml:space="preserve"> Warranty Claim</w:t>
      </w:r>
      <w:r w:rsidR="007C28AD">
        <w:t>s</w:t>
      </w:r>
      <w:r w:rsidR="003B382D" w:rsidRPr="003C70AF">
        <w:t xml:space="preserve"> will not exceed </w:t>
      </w:r>
      <w:r w:rsidR="007C28AD">
        <w:t>$</w:t>
      </w:r>
      <w:r w:rsidR="007C28AD" w:rsidRPr="007C28AD">
        <w:rPr>
          <w:b/>
        </w:rPr>
        <w:t>[</w:t>
      </w:r>
      <w:r w:rsidR="003F26DA">
        <w:t>3</w:t>
      </w:r>
      <w:r w:rsidR="007C28AD">
        <w:t>0,000</w:t>
      </w:r>
      <w:r w:rsidR="007C28AD" w:rsidRPr="007C28AD">
        <w:rPr>
          <w:b/>
        </w:rPr>
        <w:t>]]</w:t>
      </w:r>
      <w:r w:rsidR="003B382D" w:rsidRPr="003C70AF">
        <w:t>.</w:t>
      </w:r>
    </w:p>
    <w:p w:rsidR="003F4DD9" w:rsidRPr="003C70AF" w:rsidRDefault="003F4DD9" w:rsidP="003F4DD9">
      <w:pPr>
        <w:pStyle w:val="NoNumCrt"/>
      </w:pPr>
    </w:p>
    <w:p w:rsidR="003F4DD9" w:rsidRDefault="003F4DD9" w:rsidP="0076322D">
      <w:pPr>
        <w:pStyle w:val="Heading2"/>
        <w:rPr>
          <w:b/>
        </w:rPr>
      </w:pPr>
      <w:r w:rsidRPr="003C70AF">
        <w:rPr>
          <w:b/>
        </w:rPr>
        <w:t>Time limit</w:t>
      </w:r>
      <w:r w:rsidR="00B646C8">
        <w:rPr>
          <w:b/>
        </w:rPr>
        <w:t>:</w:t>
      </w:r>
      <w:r w:rsidRPr="003C70AF">
        <w:t xml:space="preserve">  </w:t>
      </w:r>
      <w:r w:rsidR="0076322D" w:rsidRPr="003C70AF">
        <w:t xml:space="preserve">Despite any other provision in this agreement, no claim may be made in respect of the Warranties, unless written notice of the claim has been given to the Company by </w:t>
      </w:r>
      <w:r w:rsidR="003F26DA">
        <w:t>an</w:t>
      </w:r>
      <w:r w:rsidR="0076322D" w:rsidRPr="003C70AF">
        <w:t xml:space="preserve"> Investor </w:t>
      </w:r>
      <w:r w:rsidR="003F26DA" w:rsidRPr="003F26DA">
        <w:rPr>
          <w:b/>
        </w:rPr>
        <w:t>[</w:t>
      </w:r>
      <w:r w:rsidR="003F26DA">
        <w:t>or Investor Representative</w:t>
      </w:r>
      <w:r w:rsidR="003F26DA" w:rsidRPr="003F26DA">
        <w:rPr>
          <w:b/>
        </w:rPr>
        <w:t>]</w:t>
      </w:r>
      <w:r w:rsidR="003F26DA">
        <w:t xml:space="preserve"> </w:t>
      </w:r>
      <w:r w:rsidR="0076322D" w:rsidRPr="003C70AF">
        <w:t xml:space="preserve">within </w:t>
      </w:r>
      <w:r w:rsidR="00B646C8" w:rsidRPr="00B646C8">
        <w:rPr>
          <w:b/>
        </w:rPr>
        <w:t>[</w:t>
      </w:r>
      <w:r w:rsidR="00BF7C79">
        <w:t>12</w:t>
      </w:r>
      <w:r w:rsidR="00B646C8" w:rsidRPr="00B646C8">
        <w:rPr>
          <w:b/>
        </w:rPr>
        <w:t>]</w:t>
      </w:r>
      <w:r w:rsidR="0076322D" w:rsidRPr="003C70AF">
        <w:t xml:space="preserve"> months of Completion.</w:t>
      </w:r>
    </w:p>
    <w:p w:rsidR="00B646C8" w:rsidRPr="00B646C8" w:rsidRDefault="00B646C8" w:rsidP="00B646C8">
      <w:pPr>
        <w:pStyle w:val="NoNumCrt"/>
      </w:pPr>
    </w:p>
    <w:p w:rsidR="00B646C8" w:rsidRDefault="00B646C8" w:rsidP="00B646C8">
      <w:pPr>
        <w:pStyle w:val="Heading2"/>
      </w:pPr>
      <w:r>
        <w:rPr>
          <w:b/>
        </w:rPr>
        <w:t xml:space="preserve">General Authority Warranty:  </w:t>
      </w:r>
      <w:r>
        <w:t>Each party warrants and represents to each of the other parties that:</w:t>
      </w:r>
    </w:p>
    <w:p w:rsidR="00B646C8" w:rsidRDefault="00B646C8" w:rsidP="00B646C8">
      <w:pPr>
        <w:pStyle w:val="NoNumCrt"/>
      </w:pPr>
    </w:p>
    <w:p w:rsidR="00B646C8" w:rsidRDefault="00B646C8" w:rsidP="00B646C8">
      <w:pPr>
        <w:pStyle w:val="Heading3"/>
      </w:pPr>
      <w:r>
        <w:rPr>
          <w:b/>
        </w:rPr>
        <w:t xml:space="preserve">Authority:  </w:t>
      </w:r>
      <w:r>
        <w:t>it has the legal right, authority and full power to enter into this agreement and to perform its obligations under it and has taken all necessary corporate and other action to authorise its execution, delivery and performance; and</w:t>
      </w:r>
    </w:p>
    <w:p w:rsidR="00B646C8" w:rsidRDefault="00B646C8" w:rsidP="00B646C8">
      <w:pPr>
        <w:pStyle w:val="NoNumCrt"/>
      </w:pPr>
    </w:p>
    <w:p w:rsidR="00B646C8" w:rsidRDefault="00B646C8" w:rsidP="00B646C8">
      <w:pPr>
        <w:pStyle w:val="Heading3"/>
      </w:pPr>
      <w:r>
        <w:rPr>
          <w:b/>
        </w:rPr>
        <w:t>Binding Obligation:</w:t>
      </w:r>
      <w:r>
        <w:t xml:space="preserve">  this agreement constitutes valid and binding obligations of that party enforceable against that party in accordance with its terms.</w:t>
      </w:r>
    </w:p>
    <w:p w:rsidR="00B646C8" w:rsidRPr="00B646C8" w:rsidRDefault="00B646C8" w:rsidP="00B646C8">
      <w:pPr>
        <w:pStyle w:val="NoNumCrt"/>
      </w:pPr>
    </w:p>
    <w:p w:rsidR="00EA6914" w:rsidRDefault="00E531E8">
      <w:pPr>
        <w:pStyle w:val="Heading1"/>
        <w:tabs>
          <w:tab w:val="left" w:pos="851"/>
        </w:tabs>
      </w:pPr>
      <w:bookmarkStart w:id="230" w:name="_Toc188670046"/>
      <w:bookmarkStart w:id="231" w:name="_Toc190237601"/>
      <w:bookmarkStart w:id="232" w:name="_Toc198960628"/>
      <w:bookmarkStart w:id="233" w:name="_Toc233726069"/>
      <w:bookmarkStart w:id="234" w:name="_Ref233726522"/>
      <w:bookmarkStart w:id="235" w:name="_Toc233792407"/>
      <w:bookmarkStart w:id="236" w:name="_Toc234040266"/>
      <w:bookmarkStart w:id="237" w:name="_Toc244409230"/>
      <w:bookmarkStart w:id="238" w:name="_Toc436644970"/>
      <w:bookmarkStart w:id="239" w:name="_Ref493076008"/>
      <w:bookmarkStart w:id="240" w:name="_Ref510521957"/>
      <w:bookmarkStart w:id="241" w:name="_Toc379573"/>
      <w:r>
        <w:t>TRANSACTION FEES AND COSTS</w:t>
      </w:r>
      <w:bookmarkEnd w:id="230"/>
      <w:bookmarkEnd w:id="231"/>
      <w:bookmarkEnd w:id="232"/>
      <w:bookmarkEnd w:id="233"/>
      <w:bookmarkEnd w:id="234"/>
      <w:bookmarkEnd w:id="235"/>
      <w:bookmarkEnd w:id="236"/>
      <w:bookmarkEnd w:id="237"/>
      <w:bookmarkEnd w:id="238"/>
      <w:bookmarkEnd w:id="239"/>
      <w:bookmarkEnd w:id="240"/>
      <w:bookmarkEnd w:id="241"/>
    </w:p>
    <w:p w:rsidR="00EA6914" w:rsidRPr="003C70AF" w:rsidRDefault="00E531E8">
      <w:pPr>
        <w:pStyle w:val="Heading2"/>
      </w:pPr>
      <w:r>
        <w:rPr>
          <w:b/>
        </w:rPr>
        <w:t>Agreement to Pay</w:t>
      </w:r>
      <w:r w:rsidR="00B646C8">
        <w:rPr>
          <w:b/>
        </w:rPr>
        <w:t>:</w:t>
      </w:r>
      <w:r>
        <w:t xml:space="preserve">  Immediately following </w:t>
      </w:r>
      <w:r w:rsidRPr="007E6A34">
        <w:t>Completion</w:t>
      </w:r>
      <w:r w:rsidR="007E6A34">
        <w:t xml:space="preserve"> </w:t>
      </w:r>
      <w:r w:rsidR="00B646C8" w:rsidRPr="00B646C8">
        <w:rPr>
          <w:b/>
        </w:rPr>
        <w:t>[</w:t>
      </w:r>
      <w:r w:rsidR="007E6A34" w:rsidRPr="003C70AF">
        <w:t xml:space="preserve">and </w:t>
      </w:r>
      <w:r w:rsidRPr="003C70AF">
        <w:t xml:space="preserve">each </w:t>
      </w:r>
      <w:r w:rsidR="007E6A34" w:rsidRPr="003C70AF">
        <w:t xml:space="preserve">subsequent </w:t>
      </w:r>
      <w:r w:rsidR="00B646C8">
        <w:t>Completion</w:t>
      </w:r>
      <w:r w:rsidRPr="003C70AF">
        <w:t xml:space="preserve"> Date</w:t>
      </w:r>
      <w:r w:rsidR="00B646C8" w:rsidRPr="00B646C8">
        <w:rPr>
          <w:b/>
        </w:rPr>
        <w:t>]</w:t>
      </w:r>
      <w:r>
        <w:t xml:space="preserve">, the Company will pay a sum equivalent to </w:t>
      </w:r>
      <w:r w:rsidR="00B646C8" w:rsidRPr="00B646C8">
        <w:rPr>
          <w:b/>
        </w:rPr>
        <w:t>[</w:t>
      </w:r>
      <w:r w:rsidRPr="003C70AF">
        <w:t>insert percentage</w:t>
      </w:r>
      <w:r w:rsidR="00B646C8" w:rsidRPr="00B646C8">
        <w:rPr>
          <w:b/>
        </w:rPr>
        <w:t>]</w:t>
      </w:r>
      <w:r>
        <w:t xml:space="preserve"> of </w:t>
      </w:r>
      <w:r w:rsidR="007E6A34" w:rsidRPr="00A05623">
        <w:t>th</w:t>
      </w:r>
      <w:r w:rsidR="007E6A34" w:rsidRPr="00DF4966">
        <w:t xml:space="preserve">e </w:t>
      </w:r>
      <w:r w:rsidR="006C035D" w:rsidRPr="00B646C8">
        <w:rPr>
          <w:b/>
        </w:rPr>
        <w:t>[</w:t>
      </w:r>
      <w:r w:rsidR="006C035D" w:rsidRPr="003C70AF">
        <w:t>Investment Amount</w:t>
      </w:r>
      <w:r w:rsidR="006C035D" w:rsidRPr="00B646C8">
        <w:rPr>
          <w:b/>
        </w:rPr>
        <w:t>]</w:t>
      </w:r>
      <w:r w:rsidR="00B646C8" w:rsidRPr="00B646C8">
        <w:rPr>
          <w:b/>
        </w:rPr>
        <w:t>[</w:t>
      </w:r>
      <w:r w:rsidRPr="003C70AF">
        <w:t xml:space="preserve">proportion of the Investment Amount subscribed for on </w:t>
      </w:r>
      <w:r w:rsidR="006C035D">
        <w:t>the First</w:t>
      </w:r>
      <w:r w:rsidRPr="003C70AF">
        <w:t xml:space="preserve"> </w:t>
      </w:r>
      <w:r w:rsidR="007E6A34" w:rsidRPr="003C70AF">
        <w:t xml:space="preserve">Completion </w:t>
      </w:r>
      <w:r w:rsidR="006C035D">
        <w:t xml:space="preserve">and each subsequent Completion </w:t>
      </w:r>
      <w:r w:rsidRPr="003C70AF">
        <w:t>Date</w:t>
      </w:r>
      <w:r w:rsidR="00B646C8" w:rsidRPr="00B646C8">
        <w:rPr>
          <w:b/>
        </w:rPr>
        <w:t>]</w:t>
      </w:r>
      <w:r w:rsidRPr="003C70AF">
        <w:t xml:space="preserve"> (plus GST) to </w:t>
      </w:r>
      <w:r w:rsidR="00B646C8" w:rsidRPr="00B646C8">
        <w:rPr>
          <w:b/>
        </w:rPr>
        <w:t>[</w:t>
      </w:r>
      <w:r w:rsidRPr="003C70AF">
        <w:t xml:space="preserve">insert </w:t>
      </w:r>
      <w:r w:rsidR="00BF7C79">
        <w:t xml:space="preserve">name of </w:t>
      </w:r>
      <w:r w:rsidR="00A52184">
        <w:t xml:space="preserve">Angel Club </w:t>
      </w:r>
      <w:r w:rsidRPr="003C70AF">
        <w:t>entity</w:t>
      </w:r>
      <w:r w:rsidR="00B646C8" w:rsidRPr="00B646C8">
        <w:rPr>
          <w:b/>
        </w:rPr>
        <w:t>]]</w:t>
      </w:r>
      <w:r w:rsidRPr="003C70AF">
        <w:t>.</w:t>
      </w:r>
      <w:r w:rsidR="00BF7C79">
        <w:t xml:space="preserve"> </w:t>
      </w:r>
      <w:r w:rsidR="00A52184">
        <w:t xml:space="preserve">Such amount may be set off from the Investment Amount to be paid by </w:t>
      </w:r>
      <w:r w:rsidR="00A52184" w:rsidRPr="00B646C8">
        <w:rPr>
          <w:b/>
        </w:rPr>
        <w:t>[</w:t>
      </w:r>
      <w:r w:rsidR="00A52184" w:rsidRPr="003C70AF">
        <w:t xml:space="preserve">insert </w:t>
      </w:r>
      <w:r w:rsidR="00A52184">
        <w:t xml:space="preserve">Angel Club </w:t>
      </w:r>
      <w:r w:rsidR="00A52184" w:rsidRPr="003C70AF">
        <w:t>entity</w:t>
      </w:r>
      <w:r w:rsidR="00A52184" w:rsidRPr="00B646C8">
        <w:rPr>
          <w:b/>
        </w:rPr>
        <w:t>]</w:t>
      </w:r>
      <w:r w:rsidR="00A52184">
        <w:rPr>
          <w:b/>
        </w:rPr>
        <w:t xml:space="preserve"> </w:t>
      </w:r>
      <w:r w:rsidR="00A52184" w:rsidRPr="00A52184">
        <w:t>at Completion.</w:t>
      </w:r>
      <w:r w:rsidR="00A52184">
        <w:t xml:space="preserve"> </w:t>
      </w:r>
    </w:p>
    <w:p w:rsidR="00EA6914" w:rsidRDefault="00EA6914">
      <w:pPr>
        <w:pStyle w:val="NoNum"/>
        <w:rPr>
          <w:snapToGrid w:val="0"/>
          <w:szCs w:val="21"/>
        </w:rPr>
      </w:pPr>
    </w:p>
    <w:p w:rsidR="00EA6914" w:rsidRDefault="00E531E8">
      <w:pPr>
        <w:pStyle w:val="Heading2"/>
      </w:pPr>
      <w:bookmarkStart w:id="242" w:name="_Ref233727009"/>
      <w:bookmarkStart w:id="243" w:name="_Ref493076024"/>
      <w:r>
        <w:rPr>
          <w:b/>
        </w:rPr>
        <w:t>Reasonable Costs</w:t>
      </w:r>
      <w:r w:rsidR="00B646C8">
        <w:rPr>
          <w:b/>
        </w:rPr>
        <w:t>:</w:t>
      </w:r>
      <w:r>
        <w:rPr>
          <w:b/>
        </w:rPr>
        <w:t xml:space="preserve">  </w:t>
      </w:r>
      <w:r w:rsidR="00BF7C79" w:rsidRPr="00BF7C79">
        <w:t>Subject to Completion occurring, t</w:t>
      </w:r>
      <w:r w:rsidRPr="00BF7C79">
        <w:t xml:space="preserve">he </w:t>
      </w:r>
      <w:r>
        <w:t>Company will bear all reasonable out of pocket costs incurred by the Investor</w:t>
      </w:r>
      <w:r w:rsidR="003F26DA" w:rsidRPr="003F26DA">
        <w:rPr>
          <w:b/>
        </w:rPr>
        <w:t>[</w:t>
      </w:r>
      <w:r>
        <w:t>s</w:t>
      </w:r>
      <w:r w:rsidR="003F26DA" w:rsidRPr="003F26DA">
        <w:rPr>
          <w:b/>
        </w:rPr>
        <w:t>]</w:t>
      </w:r>
      <w:r>
        <w:t xml:space="preserve"> associated with the investment contemplated by this agreement, including all legal costs associated with the preparation of this agreement and all related documents, and all reasonable third party out of pocket </w:t>
      </w:r>
      <w:r w:rsidR="003F26DA">
        <w:t>costs</w:t>
      </w:r>
      <w:r>
        <w:t xml:space="preserve"> incurred by the Investor</w:t>
      </w:r>
      <w:r w:rsidR="003F26DA" w:rsidRPr="003F26DA">
        <w:rPr>
          <w:b/>
        </w:rPr>
        <w:t>[</w:t>
      </w:r>
      <w:r w:rsidR="00BF7C79">
        <w:t>s</w:t>
      </w:r>
      <w:r w:rsidR="003F26DA" w:rsidRPr="003F26DA">
        <w:rPr>
          <w:b/>
        </w:rPr>
        <w:t>]</w:t>
      </w:r>
      <w:r w:rsidR="00BF7C79" w:rsidRPr="003F26DA">
        <w:rPr>
          <w:b/>
        </w:rPr>
        <w:t xml:space="preserve"> </w:t>
      </w:r>
      <w:r w:rsidR="00BF7C79">
        <w:t xml:space="preserve">associated with due diligence </w:t>
      </w:r>
      <w:r w:rsidRPr="003C70AF">
        <w:t>up to a maximum of $</w:t>
      </w:r>
      <w:r w:rsidR="00B646C8" w:rsidRPr="00B646C8">
        <w:rPr>
          <w:b/>
        </w:rPr>
        <w:t>[</w:t>
      </w:r>
      <w:r w:rsidRPr="003C70AF">
        <w:t>insert</w:t>
      </w:r>
      <w:r w:rsidR="00B646C8" w:rsidRPr="00B646C8">
        <w:rPr>
          <w:b/>
        </w:rPr>
        <w:t>]</w:t>
      </w:r>
      <w:r>
        <w:t>.</w:t>
      </w:r>
      <w:bookmarkEnd w:id="242"/>
      <w:r>
        <w:t xml:space="preserve"> </w:t>
      </w:r>
      <w:r w:rsidR="003F26DA" w:rsidRPr="003F26DA">
        <w:rPr>
          <w:b/>
        </w:rPr>
        <w:t>[</w:t>
      </w:r>
      <w:r w:rsidR="003F26DA">
        <w:t>Where more than one Investor has incurred such costs and the total costs exceed the cap, the Company shall reimburse the Investors on a pro rata basis in relation to the total costs incurred up to the cap.</w:t>
      </w:r>
      <w:r w:rsidR="003F26DA" w:rsidRPr="003F26DA">
        <w:rPr>
          <w:b/>
        </w:rPr>
        <w:t xml:space="preserve">] </w:t>
      </w:r>
      <w:r>
        <w:t>The Company will bear its own legal and professional costs associated with the investment contemplated by this agreement.</w:t>
      </w:r>
      <w:bookmarkEnd w:id="243"/>
    </w:p>
    <w:p w:rsidR="00EA6914" w:rsidRDefault="00EA6914">
      <w:pPr>
        <w:pStyle w:val="Heading2"/>
        <w:numPr>
          <w:ilvl w:val="0"/>
          <w:numId w:val="0"/>
        </w:numPr>
        <w:rPr>
          <w:b/>
        </w:rPr>
      </w:pPr>
    </w:p>
    <w:p w:rsidR="00EA6914" w:rsidRDefault="00E531E8">
      <w:pPr>
        <w:pStyle w:val="Heading2"/>
      </w:pPr>
      <w:r>
        <w:rPr>
          <w:b/>
        </w:rPr>
        <w:t>Benefit</w:t>
      </w:r>
      <w:r w:rsidR="00B646C8">
        <w:rPr>
          <w:b/>
        </w:rPr>
        <w:t>:</w:t>
      </w:r>
      <w:r>
        <w:t xml:space="preserve">  The undertakings in this clause </w:t>
      </w:r>
      <w:r w:rsidR="00E225B7">
        <w:fldChar w:fldCharType="begin"/>
      </w:r>
      <w:r w:rsidR="00E225B7">
        <w:instrText xml:space="preserve"> REF _Ref493076008 \r \h </w:instrText>
      </w:r>
      <w:r w:rsidR="00E225B7">
        <w:fldChar w:fldCharType="separate"/>
      </w:r>
      <w:r w:rsidR="00183276">
        <w:t>6</w:t>
      </w:r>
      <w:r w:rsidR="00E225B7">
        <w:fldChar w:fldCharType="end"/>
      </w:r>
      <w:r>
        <w:t xml:space="preserve"> confer, and are intended to confer, benefits on </w:t>
      </w:r>
      <w:r w:rsidR="00B646C8" w:rsidRPr="00B646C8">
        <w:rPr>
          <w:b/>
        </w:rPr>
        <w:t>[</w:t>
      </w:r>
      <w:r w:rsidR="00BF7C79" w:rsidRPr="003C70AF">
        <w:t xml:space="preserve">insert </w:t>
      </w:r>
      <w:r w:rsidR="00BF7C79">
        <w:t>name of Angel Club entities</w:t>
      </w:r>
      <w:r w:rsidR="00B646C8" w:rsidRPr="00B646C8">
        <w:rPr>
          <w:b/>
        </w:rPr>
        <w:t>]</w:t>
      </w:r>
      <w:r>
        <w:t xml:space="preserve"> for the purposes of the </w:t>
      </w:r>
      <w:r w:rsidR="00E24E10">
        <w:t>Part 2, sub part 1 of the CCLA despite such persons not being parties to this agreement</w:t>
      </w:r>
      <w:r>
        <w:t>.</w:t>
      </w:r>
    </w:p>
    <w:p w:rsidR="00EA6914" w:rsidRDefault="00EA6914">
      <w:pPr>
        <w:pStyle w:val="NoNum"/>
        <w:rPr>
          <w:snapToGrid w:val="0"/>
          <w:szCs w:val="21"/>
        </w:rPr>
      </w:pPr>
    </w:p>
    <w:p w:rsidR="00EA6914" w:rsidRDefault="00E531E8">
      <w:pPr>
        <w:pStyle w:val="Heading1"/>
        <w:keepNext/>
        <w:tabs>
          <w:tab w:val="left" w:pos="851"/>
        </w:tabs>
      </w:pPr>
      <w:bookmarkStart w:id="244" w:name="_Toc429593663"/>
      <w:bookmarkStart w:id="245" w:name="_Toc429593664"/>
      <w:bookmarkStart w:id="246" w:name="_Toc429593665"/>
      <w:bookmarkStart w:id="247" w:name="_Toc429593666"/>
      <w:bookmarkStart w:id="248" w:name="_Toc429593667"/>
      <w:bookmarkStart w:id="249" w:name="_Toc429593668"/>
      <w:bookmarkStart w:id="250" w:name="_Toc429593669"/>
      <w:bookmarkStart w:id="251" w:name="_Toc425327337"/>
      <w:bookmarkStart w:id="252" w:name="_Toc429909945"/>
      <w:bookmarkStart w:id="253" w:name="_Toc431036952"/>
      <w:bookmarkStart w:id="254" w:name="_Toc431105479"/>
      <w:bookmarkStart w:id="255" w:name="_Toc433081806"/>
      <w:bookmarkStart w:id="256" w:name="_Toc495413293"/>
      <w:bookmarkStart w:id="257" w:name="_Toc495906116"/>
      <w:bookmarkStart w:id="258" w:name="_Toc495910750"/>
      <w:bookmarkStart w:id="259" w:name="_Toc496420315"/>
      <w:bookmarkStart w:id="260" w:name="_Toc510541063"/>
      <w:bookmarkStart w:id="261" w:name="_Toc23837808"/>
      <w:bookmarkStart w:id="262" w:name="_Toc50446886"/>
      <w:bookmarkStart w:id="263" w:name="_Toc64261907"/>
      <w:bookmarkStart w:id="264" w:name="_Toc69098508"/>
      <w:bookmarkStart w:id="265" w:name="_Toc70152967"/>
      <w:bookmarkStart w:id="266" w:name="_Toc79338648"/>
      <w:bookmarkStart w:id="267" w:name="_Toc79484362"/>
      <w:bookmarkStart w:id="268" w:name="_Toc79903621"/>
      <w:bookmarkStart w:id="269" w:name="_Toc79904262"/>
      <w:bookmarkStart w:id="270" w:name="_Toc79986798"/>
      <w:bookmarkStart w:id="271" w:name="_Toc82917802"/>
      <w:bookmarkStart w:id="272" w:name="_Toc83011699"/>
      <w:bookmarkStart w:id="273" w:name="_Toc84048025"/>
      <w:bookmarkStart w:id="274" w:name="_Toc84411418"/>
      <w:bookmarkStart w:id="275" w:name="_Toc106592575"/>
      <w:bookmarkStart w:id="276" w:name="_Toc106798391"/>
      <w:bookmarkStart w:id="277" w:name="_Toc107912489"/>
      <w:bookmarkStart w:id="278" w:name="_Toc107912760"/>
      <w:bookmarkStart w:id="279" w:name="_Toc108496152"/>
      <w:bookmarkStart w:id="280" w:name="_Toc122764519"/>
      <w:bookmarkStart w:id="281" w:name="_Toc122764828"/>
      <w:bookmarkStart w:id="282" w:name="_Toc122767778"/>
      <w:bookmarkStart w:id="283" w:name="_Toc134846538"/>
      <w:bookmarkStart w:id="284" w:name="_Toc135122648"/>
      <w:bookmarkStart w:id="285" w:name="_Toc150183889"/>
      <w:bookmarkStart w:id="286" w:name="_Toc150187564"/>
      <w:bookmarkStart w:id="287" w:name="_Toc150674080"/>
      <w:bookmarkStart w:id="288" w:name="_Toc160523007"/>
      <w:bookmarkStart w:id="289" w:name="_Toc160523073"/>
      <w:bookmarkStart w:id="290" w:name="_Toc161026411"/>
      <w:bookmarkStart w:id="291" w:name="_Toc166301302"/>
      <w:bookmarkStart w:id="292" w:name="_Toc166902020"/>
      <w:bookmarkStart w:id="293" w:name="_Toc188670050"/>
      <w:bookmarkStart w:id="294" w:name="_Toc190237605"/>
      <w:bookmarkStart w:id="295" w:name="_Toc198960632"/>
      <w:bookmarkStart w:id="296" w:name="_Toc233726073"/>
      <w:bookmarkStart w:id="297" w:name="_Ref233726558"/>
      <w:bookmarkStart w:id="298" w:name="_Toc233792411"/>
      <w:bookmarkStart w:id="299" w:name="_Toc234040269"/>
      <w:bookmarkStart w:id="300" w:name="_Toc244409233"/>
      <w:bookmarkStart w:id="301" w:name="_Toc436644972"/>
      <w:bookmarkStart w:id="302" w:name="_Ref512425989"/>
      <w:bookmarkStart w:id="303" w:name="_Toc379574"/>
      <w:bookmarkEnd w:id="244"/>
      <w:bookmarkEnd w:id="245"/>
      <w:bookmarkEnd w:id="246"/>
      <w:bookmarkEnd w:id="247"/>
      <w:bookmarkEnd w:id="248"/>
      <w:bookmarkEnd w:id="249"/>
      <w:bookmarkEnd w:id="250"/>
      <w:r>
        <w:rPr>
          <w:rFonts w:ascii="Arial" w:hAnsi="Arial"/>
        </w:rPr>
        <w:t>OBLIGATIONS TO SURVIVE</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EA6914" w:rsidRDefault="00E531E8">
      <w:pPr>
        <w:pStyle w:val="NoNum"/>
        <w:keepNext/>
        <w:tabs>
          <w:tab w:val="clear" w:pos="851"/>
          <w:tab w:val="left" w:pos="0"/>
        </w:tabs>
      </w:pPr>
      <w:r>
        <w:t>Termination of this agreement will not affect the parties' rights and obligations intended to survive termination, and termination will be without prejudice to, and will not be a waiver, of any claims which any party may have against any other party concerning any breach or other failure to comply with any term or condition of this agreement before the date of termination.</w:t>
      </w:r>
    </w:p>
    <w:p w:rsidR="00EA6914" w:rsidRDefault="00EA6914">
      <w:pPr>
        <w:pStyle w:val="NoNum"/>
      </w:pPr>
    </w:p>
    <w:p w:rsidR="00EA6914" w:rsidRDefault="00E531E8">
      <w:pPr>
        <w:pStyle w:val="Heading1"/>
        <w:keepNext/>
        <w:tabs>
          <w:tab w:val="left" w:pos="851"/>
        </w:tabs>
      </w:pPr>
      <w:bookmarkStart w:id="304" w:name="_Toc234040273"/>
      <w:bookmarkStart w:id="305" w:name="_Toc244409237"/>
      <w:bookmarkStart w:id="306" w:name="_Toc436644976"/>
      <w:bookmarkStart w:id="307" w:name="_Ref493077272"/>
      <w:bookmarkStart w:id="308" w:name="_Toc379575"/>
      <w:bookmarkStart w:id="309" w:name="_Toc390513695"/>
      <w:bookmarkStart w:id="310" w:name="_Toc390516009"/>
      <w:bookmarkStart w:id="311" w:name="_Toc392936917"/>
      <w:bookmarkStart w:id="312" w:name="_Toc403392927"/>
      <w:bookmarkStart w:id="313" w:name="_Toc403447035"/>
      <w:bookmarkStart w:id="314" w:name="_Toc409883942"/>
      <w:bookmarkStart w:id="315" w:name="_Toc409884160"/>
      <w:bookmarkStart w:id="316" w:name="_Toc166902025"/>
      <w:bookmarkStart w:id="317" w:name="_Toc188670054"/>
      <w:bookmarkStart w:id="318" w:name="_Toc190237609"/>
      <w:bookmarkStart w:id="319" w:name="_Toc198960636"/>
      <w:bookmarkStart w:id="320" w:name="_Toc233726077"/>
      <w:bookmarkStart w:id="321" w:name="_Toc233792415"/>
      <w:r>
        <w:rPr>
          <w:rFonts w:ascii="Arial" w:hAnsi="Arial"/>
        </w:rPr>
        <w:t>NOTICES</w:t>
      </w:r>
      <w:bookmarkEnd w:id="304"/>
      <w:bookmarkEnd w:id="305"/>
      <w:bookmarkEnd w:id="306"/>
      <w:bookmarkEnd w:id="307"/>
      <w:bookmarkEnd w:id="308"/>
    </w:p>
    <w:p w:rsidR="00EA6914" w:rsidRDefault="00E531E8">
      <w:pPr>
        <w:pStyle w:val="Heading2"/>
        <w:rPr>
          <w:snapToGrid w:val="0"/>
          <w:lang w:eastAsia="en-US"/>
        </w:rPr>
      </w:pPr>
      <w:r>
        <w:rPr>
          <w:b/>
        </w:rPr>
        <w:t>Method</w:t>
      </w:r>
      <w:r>
        <w:rPr>
          <w:b/>
          <w:snapToGrid w:val="0"/>
          <w:lang w:eastAsia="en-US"/>
        </w:rPr>
        <w:t xml:space="preserve"> of Delivery</w:t>
      </w:r>
      <w:r w:rsidR="00B646C8">
        <w:rPr>
          <w:b/>
          <w:snapToGrid w:val="0"/>
          <w:lang w:eastAsia="en-US"/>
        </w:rPr>
        <w:t>:</w:t>
      </w:r>
      <w:r>
        <w:rPr>
          <w:b/>
          <w:snapToGrid w:val="0"/>
          <w:lang w:eastAsia="en-US"/>
        </w:rPr>
        <w:t xml:space="preserve">  </w:t>
      </w:r>
      <w:r>
        <w:rPr>
          <w:snapToGrid w:val="0"/>
          <w:lang w:eastAsia="en-US"/>
        </w:rPr>
        <w:t>Any written notice required under this agreement must be signed by a duly authorised senior representative of the party giving that notice and will be deemed validly given only if</w:t>
      </w:r>
      <w:r w:rsidR="00B646C8">
        <w:rPr>
          <w:snapToGrid w:val="0"/>
          <w:lang w:eastAsia="en-US"/>
        </w:rPr>
        <w:t>:</w:t>
      </w:r>
    </w:p>
    <w:p w:rsidR="00EA6914" w:rsidRDefault="00EA6914">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EA6914" w:rsidRDefault="00E531E8">
      <w:pPr>
        <w:pStyle w:val="Heading3"/>
        <w:tabs>
          <w:tab w:val="left" w:pos="854"/>
        </w:tabs>
        <w:rPr>
          <w:snapToGrid w:val="0"/>
          <w:lang w:eastAsia="en-US"/>
        </w:rPr>
      </w:pPr>
      <w:r>
        <w:rPr>
          <w:snapToGrid w:val="0"/>
          <w:lang w:eastAsia="en-US"/>
        </w:rPr>
        <w:t xml:space="preserve">delivered by hand to the intended recipient's address as set out in </w:t>
      </w:r>
      <w:r w:rsidR="00897D96">
        <w:rPr>
          <w:snapToGrid w:val="0"/>
          <w:lang w:eastAsia="en-US"/>
        </w:rPr>
        <w:t>S</w:t>
      </w:r>
      <w:r>
        <w:rPr>
          <w:snapToGrid w:val="0"/>
          <w:lang w:eastAsia="en-US"/>
        </w:rPr>
        <w:t xml:space="preserve">chedule 1; </w:t>
      </w:r>
      <w:r w:rsidR="0023018E">
        <w:rPr>
          <w:snapToGrid w:val="0"/>
          <w:lang w:eastAsia="en-US"/>
        </w:rPr>
        <w:t>or</w:t>
      </w:r>
    </w:p>
    <w:p w:rsidR="00EA6914" w:rsidRDefault="00EA6914">
      <w:pPr>
        <w:tabs>
          <w:tab w:val="left" w:pos="854"/>
          <w:tab w:val="left" w:pos="1694"/>
          <w:tab w:val="left" w:pos="2548"/>
          <w:tab w:val="left" w:pos="3388"/>
          <w:tab w:val="left" w:pos="4242"/>
        </w:tabs>
        <w:rPr>
          <w:snapToGrid w:val="0"/>
          <w:szCs w:val="21"/>
          <w:lang w:eastAsia="en-US"/>
        </w:rPr>
      </w:pPr>
    </w:p>
    <w:p w:rsidR="00EA6914" w:rsidRDefault="00E531E8">
      <w:pPr>
        <w:pStyle w:val="Heading3"/>
        <w:tabs>
          <w:tab w:val="left" w:pos="854"/>
        </w:tabs>
        <w:rPr>
          <w:snapToGrid w:val="0"/>
          <w:lang w:eastAsia="en-US"/>
        </w:rPr>
      </w:pPr>
      <w:r>
        <w:rPr>
          <w:snapToGrid w:val="0"/>
          <w:lang w:eastAsia="en-US"/>
        </w:rPr>
        <w:t xml:space="preserve">sent by email to the intended recipient's email address as set out in </w:t>
      </w:r>
      <w:r w:rsidR="00897D96">
        <w:rPr>
          <w:snapToGrid w:val="0"/>
          <w:lang w:eastAsia="en-US"/>
        </w:rPr>
        <w:t>S</w:t>
      </w:r>
      <w:r>
        <w:rPr>
          <w:snapToGrid w:val="0"/>
          <w:lang w:eastAsia="en-US"/>
        </w:rPr>
        <w:t>chedule 1</w:t>
      </w:r>
      <w:r w:rsidRPr="007A1E2C">
        <w:rPr>
          <w:snapToGrid w:val="0"/>
          <w:lang w:eastAsia="en-US"/>
        </w:rPr>
        <w:t xml:space="preserve"> </w:t>
      </w:r>
      <w:r>
        <w:rPr>
          <w:snapToGrid w:val="0"/>
          <w:lang w:eastAsia="en-US"/>
        </w:rPr>
        <w:t xml:space="preserve">one hour after the email is sent unless a return email is received by the sender within that one hour period stating that the email address is wrong or that </w:t>
      </w:r>
      <w:r w:rsidR="0023018E">
        <w:rPr>
          <w:snapToGrid w:val="0"/>
          <w:lang w:eastAsia="en-US"/>
        </w:rPr>
        <w:t>the message cannot be delivered.</w:t>
      </w:r>
    </w:p>
    <w:p w:rsidR="00EA6914" w:rsidRDefault="00EA6914">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EA6914" w:rsidRPr="00103BE6" w:rsidRDefault="00E531E8">
      <w:pPr>
        <w:pStyle w:val="Heading2"/>
      </w:pPr>
      <w:r>
        <w:rPr>
          <w:b/>
        </w:rPr>
        <w:t>Time of Delivery</w:t>
      </w:r>
      <w:r w:rsidR="00B646C8">
        <w:rPr>
          <w:b/>
        </w:rPr>
        <w:t>:</w:t>
      </w:r>
      <w:r>
        <w:t xml:space="preserve">  Any notice transmitted by email delivered after 5 pm on a Business Day, or at any time on a </w:t>
      </w:r>
      <w:r w:rsidR="007F5DDB">
        <w:t>non-Business</w:t>
      </w:r>
      <w:r>
        <w:t xml:space="preserve"> Day, will be deemed received at 9 am on the next Business Day (being, in each case, the time of day at the intended place of receipt of that notice).</w:t>
      </w:r>
      <w:bookmarkEnd w:id="309"/>
      <w:bookmarkEnd w:id="310"/>
      <w:bookmarkEnd w:id="311"/>
      <w:bookmarkEnd w:id="312"/>
      <w:bookmarkEnd w:id="313"/>
      <w:bookmarkEnd w:id="314"/>
      <w:bookmarkEnd w:id="315"/>
      <w:bookmarkEnd w:id="316"/>
      <w:bookmarkEnd w:id="317"/>
      <w:bookmarkEnd w:id="318"/>
      <w:bookmarkEnd w:id="319"/>
      <w:bookmarkEnd w:id="320"/>
      <w:bookmarkEnd w:id="321"/>
    </w:p>
    <w:p w:rsidR="00EA6914" w:rsidRDefault="00EA6914">
      <w:pPr>
        <w:pStyle w:val="NoNumCrt"/>
      </w:pPr>
    </w:p>
    <w:p w:rsidR="00EA6914" w:rsidRDefault="00E531E8">
      <w:pPr>
        <w:pStyle w:val="Heading1"/>
        <w:tabs>
          <w:tab w:val="left" w:pos="851"/>
        </w:tabs>
      </w:pPr>
      <w:bookmarkStart w:id="322" w:name="_Toc190237618"/>
      <w:bookmarkStart w:id="323" w:name="_Toc198960645"/>
      <w:bookmarkStart w:id="324" w:name="_Toc233726086"/>
      <w:bookmarkStart w:id="325" w:name="_Toc233792424"/>
      <w:bookmarkStart w:id="326" w:name="_Toc234040275"/>
      <w:bookmarkStart w:id="327" w:name="_Toc244409239"/>
      <w:bookmarkStart w:id="328" w:name="_Toc436644977"/>
      <w:bookmarkStart w:id="329" w:name="_Ref493077316"/>
      <w:bookmarkStart w:id="330" w:name="_Toc379576"/>
      <w:r>
        <w:t>NO RELIANCE</w:t>
      </w:r>
      <w:bookmarkEnd w:id="322"/>
      <w:bookmarkEnd w:id="323"/>
      <w:bookmarkEnd w:id="324"/>
      <w:bookmarkEnd w:id="325"/>
      <w:bookmarkEnd w:id="326"/>
      <w:bookmarkEnd w:id="327"/>
      <w:bookmarkEnd w:id="328"/>
      <w:bookmarkEnd w:id="329"/>
      <w:bookmarkEnd w:id="330"/>
    </w:p>
    <w:p w:rsidR="00EA6914" w:rsidRDefault="00E531E8">
      <w:pPr>
        <w:pStyle w:val="NoNumCrt"/>
      </w:pPr>
      <w:r>
        <w:t>Each party confirms to each other party that it</w:t>
      </w:r>
      <w:r w:rsidR="00B646C8">
        <w:t>:</w:t>
      </w:r>
    </w:p>
    <w:p w:rsidR="00EA6914" w:rsidRDefault="00EA6914">
      <w:pPr>
        <w:pStyle w:val="NoNumCrt"/>
      </w:pPr>
    </w:p>
    <w:p w:rsidR="00EA6914" w:rsidRDefault="00E531E8">
      <w:pPr>
        <w:pStyle w:val="Heading2"/>
      </w:pPr>
      <w:r>
        <w:rPr>
          <w:b/>
        </w:rPr>
        <w:t>Independent Advice</w:t>
      </w:r>
      <w:r w:rsidR="00B646C8">
        <w:rPr>
          <w:b/>
        </w:rPr>
        <w:t>:</w:t>
      </w:r>
      <w:r>
        <w:rPr>
          <w:b/>
        </w:rPr>
        <w:t xml:space="preserve">  </w:t>
      </w:r>
      <w:r>
        <w:t>has had the opportunity to instruct and receive separate legal advice on the terms and effect of this agreement; and</w:t>
      </w:r>
    </w:p>
    <w:p w:rsidR="00EA6914" w:rsidRDefault="00EA6914">
      <w:pPr>
        <w:pStyle w:val="NoNumCrt"/>
      </w:pPr>
    </w:p>
    <w:p w:rsidR="00EA6914" w:rsidRDefault="00E531E8">
      <w:pPr>
        <w:pStyle w:val="Heading2"/>
      </w:pPr>
      <w:r>
        <w:rPr>
          <w:b/>
        </w:rPr>
        <w:t>No Reliance</w:t>
      </w:r>
      <w:r w:rsidR="00B646C8">
        <w:rPr>
          <w:b/>
        </w:rPr>
        <w:t>:</w:t>
      </w:r>
      <w:r>
        <w:t xml:space="preserve">  has not entered into this agreement in reliance on any warranties, representations or other statements made by any of the other parties, except as expressly set out in this agreement.</w:t>
      </w:r>
    </w:p>
    <w:p w:rsidR="00EA6914" w:rsidRDefault="00EA6914">
      <w:pPr>
        <w:pStyle w:val="NoNumCrt"/>
      </w:pPr>
    </w:p>
    <w:p w:rsidR="00EA6914" w:rsidRDefault="00E531E8">
      <w:pPr>
        <w:pStyle w:val="Heading1"/>
        <w:tabs>
          <w:tab w:val="left" w:pos="851"/>
        </w:tabs>
        <w:rPr>
          <w:i/>
        </w:rPr>
      </w:pPr>
      <w:bookmarkStart w:id="331" w:name="_Toc190237619"/>
      <w:bookmarkStart w:id="332" w:name="_Toc198960646"/>
      <w:bookmarkStart w:id="333" w:name="_Toc233726087"/>
      <w:bookmarkStart w:id="334" w:name="_Ref233727462"/>
      <w:bookmarkStart w:id="335" w:name="_Toc233792425"/>
      <w:bookmarkStart w:id="336" w:name="_Toc234040276"/>
      <w:bookmarkStart w:id="337" w:name="_Toc244409240"/>
      <w:bookmarkStart w:id="338" w:name="_Toc436644978"/>
      <w:bookmarkStart w:id="339" w:name="_Toc379577"/>
      <w:r>
        <w:rPr>
          <w:b w:val="0"/>
        </w:rPr>
        <w:t xml:space="preserve">INVESTOR </w:t>
      </w:r>
      <w:bookmarkEnd w:id="331"/>
      <w:bookmarkEnd w:id="332"/>
      <w:bookmarkEnd w:id="333"/>
      <w:bookmarkEnd w:id="334"/>
      <w:bookmarkEnd w:id="335"/>
      <w:bookmarkEnd w:id="336"/>
      <w:bookmarkEnd w:id="337"/>
      <w:bookmarkEnd w:id="338"/>
      <w:r w:rsidR="009A57C2">
        <w:rPr>
          <w:b w:val="0"/>
        </w:rPr>
        <w:t>ACKNOWLEDGEMENTS</w:t>
      </w:r>
      <w:bookmarkEnd w:id="339"/>
    </w:p>
    <w:p w:rsidR="009A57C2" w:rsidRDefault="009A57C2">
      <w:pPr>
        <w:pStyle w:val="Heading2"/>
      </w:pPr>
      <w:bookmarkStart w:id="340" w:name="_Ref234816200"/>
      <w:r>
        <w:rPr>
          <w:b/>
        </w:rPr>
        <w:t>Acknowledgements</w:t>
      </w:r>
      <w:r w:rsidR="00B646C8">
        <w:rPr>
          <w:b/>
        </w:rPr>
        <w:t>:</w:t>
      </w:r>
      <w:r w:rsidR="00E531E8">
        <w:rPr>
          <w:b/>
          <w:i/>
        </w:rPr>
        <w:t xml:space="preserve">  </w:t>
      </w:r>
      <w:r w:rsidR="003F26DA">
        <w:rPr>
          <w:b/>
        </w:rPr>
        <w:t>[</w:t>
      </w:r>
      <w:r w:rsidR="003F26DA" w:rsidRPr="003F26DA">
        <w:t>Each</w:t>
      </w:r>
      <w:r w:rsidR="003F26DA">
        <w:rPr>
          <w:b/>
        </w:rPr>
        <w:t>][</w:t>
      </w:r>
      <w:r w:rsidR="00E531E8">
        <w:t>The</w:t>
      </w:r>
      <w:r w:rsidR="003F26DA">
        <w:t>]</w:t>
      </w:r>
      <w:r w:rsidR="00E531E8">
        <w:t xml:space="preserve"> Investor acknowledge</w:t>
      </w:r>
      <w:r w:rsidR="003F26DA">
        <w:t>s</w:t>
      </w:r>
      <w:r w:rsidR="00E531E8">
        <w:t xml:space="preserve"> that</w:t>
      </w:r>
      <w:r w:rsidR="00B646C8">
        <w:t>:</w:t>
      </w:r>
    </w:p>
    <w:p w:rsidR="007F5DDB" w:rsidRPr="007F5DDB" w:rsidRDefault="007F5DDB" w:rsidP="007F5DDB">
      <w:pPr>
        <w:pStyle w:val="NoNumCrt"/>
      </w:pPr>
    </w:p>
    <w:p w:rsidR="009A57C2" w:rsidRDefault="001B6F70" w:rsidP="009A57C2">
      <w:pPr>
        <w:pStyle w:val="Heading3"/>
      </w:pPr>
      <w:r w:rsidRPr="001B6F70">
        <w:rPr>
          <w:b/>
        </w:rPr>
        <w:t xml:space="preserve">No </w:t>
      </w:r>
      <w:r>
        <w:rPr>
          <w:b/>
        </w:rPr>
        <w:t>R</w:t>
      </w:r>
      <w:r w:rsidRPr="001B6F70">
        <w:rPr>
          <w:b/>
        </w:rPr>
        <w:t xml:space="preserve">eliance on </w:t>
      </w:r>
      <w:r>
        <w:rPr>
          <w:b/>
        </w:rPr>
        <w:t>O</w:t>
      </w:r>
      <w:r w:rsidRPr="001B6F70">
        <w:rPr>
          <w:b/>
        </w:rPr>
        <w:t xml:space="preserve">ther </w:t>
      </w:r>
      <w:r>
        <w:rPr>
          <w:b/>
        </w:rPr>
        <w:t>P</w:t>
      </w:r>
      <w:r w:rsidRPr="001B6F70">
        <w:rPr>
          <w:b/>
        </w:rPr>
        <w:t>arties</w:t>
      </w:r>
      <w:r w:rsidR="00B646C8" w:rsidRPr="00355705">
        <w:rPr>
          <w:b/>
        </w:rPr>
        <w:t>:</w:t>
      </w:r>
      <w:r>
        <w:t xml:space="preserve"> </w:t>
      </w:r>
      <w:r w:rsidR="003F26DA">
        <w:t>it has</w:t>
      </w:r>
      <w:r w:rsidR="00E531E8">
        <w:t xml:space="preserve"> not received or relied on any representation</w:t>
      </w:r>
      <w:r w:rsidR="00E531E8" w:rsidRPr="00296BEB">
        <w:t xml:space="preserve">s, warranties or other assurances from </w:t>
      </w:r>
      <w:r w:rsidR="00296BEB" w:rsidRPr="00296BEB">
        <w:t>any other Investor</w:t>
      </w:r>
      <w:r w:rsidR="00E531E8" w:rsidRPr="00296BEB">
        <w:t>, or</w:t>
      </w:r>
      <w:r w:rsidR="00E531E8">
        <w:t xml:space="preserve"> any </w:t>
      </w:r>
      <w:r w:rsidR="003F26DA">
        <w:t>other Investor’s</w:t>
      </w:r>
      <w:r w:rsidR="00E531E8">
        <w:t xml:space="preserve"> affiliates, employees or officers (</w:t>
      </w:r>
      <w:r w:rsidR="00E531E8">
        <w:rPr>
          <w:b/>
        </w:rPr>
        <w:t>Relevant Parties</w:t>
      </w:r>
      <w:r w:rsidR="00E531E8">
        <w:t xml:space="preserve">) in relation to any aspect of the investment in the Company or the financial or operational position or prospects of the Company and its Business.  </w:t>
      </w:r>
      <w:r w:rsidR="003F26DA">
        <w:t>It</w:t>
      </w:r>
      <w:r w:rsidR="00E531E8">
        <w:t xml:space="preserve"> further acknowledge</w:t>
      </w:r>
      <w:r w:rsidR="003F26DA">
        <w:t>s</w:t>
      </w:r>
      <w:r w:rsidR="00E531E8">
        <w:t xml:space="preserve"> that </w:t>
      </w:r>
      <w:r w:rsidR="003F26DA">
        <w:t>it</w:t>
      </w:r>
      <w:r w:rsidR="00E531E8">
        <w:t xml:space="preserve"> have no rights of recourse to any </w:t>
      </w:r>
      <w:r w:rsidR="00296BEB">
        <w:t xml:space="preserve">other Investor or </w:t>
      </w:r>
      <w:r w:rsidR="00E531E8">
        <w:t xml:space="preserve">Relevant Parties in respect of such representations, warranties or other assurances and unconditionally waive any claim (whether arising in tort, contract, by operation of law or otherwise) </w:t>
      </w:r>
      <w:r w:rsidR="003F26DA">
        <w:t>it</w:t>
      </w:r>
      <w:r w:rsidR="00E531E8">
        <w:t xml:space="preserve"> might have had against any </w:t>
      </w:r>
      <w:r w:rsidR="003F26DA">
        <w:t>other Investor or any</w:t>
      </w:r>
      <w:r w:rsidR="00E531E8">
        <w:t xml:space="preserve"> Relevant Parties in respect of such representations, warranties or other assurances</w:t>
      </w:r>
      <w:bookmarkEnd w:id="340"/>
      <w:r w:rsidR="009A57C2">
        <w:t>; and</w:t>
      </w:r>
    </w:p>
    <w:p w:rsidR="009A57C2" w:rsidRDefault="009A57C2" w:rsidP="009A57C2">
      <w:pPr>
        <w:pStyle w:val="Heading3"/>
        <w:numPr>
          <w:ilvl w:val="0"/>
          <w:numId w:val="0"/>
        </w:numPr>
        <w:ind w:left="1701"/>
      </w:pPr>
    </w:p>
    <w:p w:rsidR="009A57C2" w:rsidRDefault="001B6F70" w:rsidP="009A57C2">
      <w:pPr>
        <w:pStyle w:val="Heading3"/>
      </w:pPr>
      <w:r w:rsidRPr="001B6F70">
        <w:rPr>
          <w:b/>
        </w:rPr>
        <w:t xml:space="preserve">Foreign </w:t>
      </w:r>
      <w:r>
        <w:rPr>
          <w:b/>
        </w:rPr>
        <w:t>Security</w:t>
      </w:r>
      <w:r w:rsidRPr="001B6F70">
        <w:rPr>
          <w:b/>
        </w:rPr>
        <w:t xml:space="preserve"> Law</w:t>
      </w:r>
      <w:r>
        <w:rPr>
          <w:b/>
        </w:rPr>
        <w:t>s</w:t>
      </w:r>
      <w:r w:rsidR="00B646C8" w:rsidRPr="00355705">
        <w:rPr>
          <w:b/>
        </w:rPr>
        <w:t>:</w:t>
      </w:r>
      <w:r>
        <w:t xml:space="preserve"> </w:t>
      </w:r>
      <w:r w:rsidR="009A57C2" w:rsidRPr="009A57C2">
        <w:t xml:space="preserve">where the Investor </w:t>
      </w:r>
      <w:r w:rsidR="009A57C2">
        <w:t xml:space="preserve">received an offer to subscribe for </w:t>
      </w:r>
      <w:r w:rsidR="00124C92" w:rsidRPr="00124C92">
        <w:rPr>
          <w:b/>
        </w:rPr>
        <w:t>[</w:t>
      </w:r>
      <w:r w:rsidR="00124C92" w:rsidRPr="00124C92">
        <w:t>Ordinary Shares</w:t>
      </w:r>
      <w:r w:rsidR="00124C92" w:rsidRPr="00124C92">
        <w:rPr>
          <w:b/>
        </w:rPr>
        <w:t>][</w:t>
      </w:r>
      <w:r w:rsidR="00124C92" w:rsidRPr="00124C92">
        <w:t>Preference Shares</w:t>
      </w:r>
      <w:r w:rsidR="00124C92" w:rsidRPr="00124C92">
        <w:rPr>
          <w:b/>
        </w:rPr>
        <w:t>]</w:t>
      </w:r>
      <w:r w:rsidR="00124C92">
        <w:rPr>
          <w:b/>
        </w:rPr>
        <w:t xml:space="preserve"> </w:t>
      </w:r>
      <w:r w:rsidR="009A57C2">
        <w:t>outside of New Zealand</w:t>
      </w:r>
      <w:r w:rsidR="00B646C8">
        <w:t>:</w:t>
      </w:r>
    </w:p>
    <w:p w:rsidR="009A57C2" w:rsidRDefault="009A57C2" w:rsidP="009A57C2">
      <w:pPr>
        <w:pStyle w:val="Heading4"/>
        <w:numPr>
          <w:ilvl w:val="0"/>
          <w:numId w:val="0"/>
        </w:numPr>
        <w:ind w:left="2552"/>
      </w:pPr>
    </w:p>
    <w:p w:rsidR="009A57C2" w:rsidRDefault="009A57C2" w:rsidP="00124C92">
      <w:pPr>
        <w:pStyle w:val="Heading4"/>
      </w:pPr>
      <w:bookmarkStart w:id="341" w:name="_Ref510534152"/>
      <w:r w:rsidRPr="009A57C2">
        <w:t xml:space="preserve">that neither the issue of the </w:t>
      </w:r>
      <w:r w:rsidR="00124C92" w:rsidRPr="00124C92">
        <w:rPr>
          <w:b/>
        </w:rPr>
        <w:t>[</w:t>
      </w:r>
      <w:r w:rsidR="00124C92" w:rsidRPr="00124C92">
        <w:t>Ordinary Shares</w:t>
      </w:r>
      <w:r w:rsidR="00124C92" w:rsidRPr="00124C92">
        <w:rPr>
          <w:b/>
        </w:rPr>
        <w:t>][</w:t>
      </w:r>
      <w:r w:rsidR="00124C92" w:rsidRPr="00124C92">
        <w:t>Preference Shares</w:t>
      </w:r>
      <w:r w:rsidR="00124C92" w:rsidRPr="00124C92">
        <w:rPr>
          <w:b/>
        </w:rPr>
        <w:t>]</w:t>
      </w:r>
      <w:r w:rsidRPr="009A57C2">
        <w:t xml:space="preserve">, nor this </w:t>
      </w:r>
      <w:r w:rsidR="0020371B">
        <w:t>a</w:t>
      </w:r>
      <w:r w:rsidRPr="009A57C2">
        <w:t xml:space="preserve">greement, constitutes an offer of securities to the public that would </w:t>
      </w:r>
      <w:r>
        <w:t xml:space="preserve">breach </w:t>
      </w:r>
      <w:r w:rsidRPr="009A57C2">
        <w:t>applicable foreign laws</w:t>
      </w:r>
      <w:r>
        <w:t xml:space="preserve"> or </w:t>
      </w:r>
      <w:r w:rsidRPr="009A57C2">
        <w:t>require a prospectus, investment statement or product disclosure statement or any similar documents or registrations under any applicable foreign laws;</w:t>
      </w:r>
      <w:r>
        <w:t xml:space="preserve"> and</w:t>
      </w:r>
      <w:bookmarkEnd w:id="341"/>
    </w:p>
    <w:p w:rsidR="009A57C2" w:rsidRDefault="009A57C2" w:rsidP="009A57C2">
      <w:pPr>
        <w:pStyle w:val="NoNumCrt"/>
      </w:pPr>
    </w:p>
    <w:p w:rsidR="009A57C2" w:rsidRPr="009A57C2" w:rsidRDefault="009A57C2" w:rsidP="009A57C2">
      <w:pPr>
        <w:pStyle w:val="Heading4"/>
      </w:pPr>
      <w:r w:rsidRPr="009A57C2">
        <w:t xml:space="preserve">the Company may terminate </w:t>
      </w:r>
      <w:r w:rsidR="003F26DA">
        <w:t>the</w:t>
      </w:r>
      <w:r>
        <w:t xml:space="preserve"> Investor’s subscription </w:t>
      </w:r>
      <w:r w:rsidRPr="009A57C2">
        <w:t xml:space="preserve">and refund any monies received </w:t>
      </w:r>
      <w:r>
        <w:t xml:space="preserve">from the Investor </w:t>
      </w:r>
      <w:r w:rsidRPr="009A57C2">
        <w:t xml:space="preserve">if </w:t>
      </w:r>
      <w:r>
        <w:t>the Company</w:t>
      </w:r>
      <w:r w:rsidRPr="009A57C2">
        <w:t xml:space="preserve"> is not satisfied on or before </w:t>
      </w:r>
      <w:r>
        <w:t>Completion</w:t>
      </w:r>
      <w:r w:rsidRPr="009A57C2">
        <w:t xml:space="preserve"> (on reasonable grounds) </w:t>
      </w:r>
      <w:r>
        <w:t xml:space="preserve">as to the truthfulness of the statements in clause </w:t>
      </w:r>
      <w:r>
        <w:fldChar w:fldCharType="begin"/>
      </w:r>
      <w:r>
        <w:instrText xml:space="preserve"> REF _Ref510534152 \w \h </w:instrText>
      </w:r>
      <w:r>
        <w:fldChar w:fldCharType="separate"/>
      </w:r>
      <w:r w:rsidR="00183276">
        <w:t>10.1(b)(</w:t>
      </w:r>
      <w:proofErr w:type="spellStart"/>
      <w:r w:rsidR="00183276">
        <w:t>i</w:t>
      </w:r>
      <w:proofErr w:type="spellEnd"/>
      <w:r w:rsidR="00183276">
        <w:t>)</w:t>
      </w:r>
      <w:r>
        <w:fldChar w:fldCharType="end"/>
      </w:r>
      <w:r>
        <w:t xml:space="preserve">; and </w:t>
      </w:r>
    </w:p>
    <w:p w:rsidR="009A57C2" w:rsidRPr="009A57C2" w:rsidRDefault="009A57C2" w:rsidP="009A57C2">
      <w:pPr>
        <w:pStyle w:val="NoNumCrt"/>
      </w:pPr>
    </w:p>
    <w:p w:rsidR="009A57C2" w:rsidRDefault="001B6F70" w:rsidP="009A57C2">
      <w:pPr>
        <w:pStyle w:val="Heading3"/>
      </w:pPr>
      <w:r>
        <w:rPr>
          <w:b/>
        </w:rPr>
        <w:t>NZ</w:t>
      </w:r>
      <w:r w:rsidRPr="001B6F70">
        <w:rPr>
          <w:b/>
        </w:rPr>
        <w:t xml:space="preserve"> </w:t>
      </w:r>
      <w:r>
        <w:rPr>
          <w:b/>
        </w:rPr>
        <w:t>Security</w:t>
      </w:r>
      <w:r w:rsidRPr="001B6F70">
        <w:rPr>
          <w:b/>
        </w:rPr>
        <w:t xml:space="preserve"> Law</w:t>
      </w:r>
      <w:r>
        <w:rPr>
          <w:b/>
        </w:rPr>
        <w:t>s</w:t>
      </w:r>
      <w:r w:rsidR="00B646C8" w:rsidRPr="00355705">
        <w:rPr>
          <w:b/>
        </w:rPr>
        <w:t>:</w:t>
      </w:r>
      <w:r>
        <w:t xml:space="preserve"> </w:t>
      </w:r>
      <w:r w:rsidR="009A57C2" w:rsidRPr="009A57C2">
        <w:t xml:space="preserve">where the Investor </w:t>
      </w:r>
      <w:r w:rsidR="009A57C2">
        <w:t xml:space="preserve">received an offer to subscribe for </w:t>
      </w:r>
      <w:r w:rsidR="00124C92" w:rsidRPr="00124C92">
        <w:rPr>
          <w:b/>
        </w:rPr>
        <w:t>[</w:t>
      </w:r>
      <w:r w:rsidR="00124C92" w:rsidRPr="00124C92">
        <w:t>Ordinary Shares</w:t>
      </w:r>
      <w:r w:rsidR="00124C92" w:rsidRPr="00124C92">
        <w:rPr>
          <w:b/>
        </w:rPr>
        <w:t>][</w:t>
      </w:r>
      <w:r w:rsidR="00124C92" w:rsidRPr="00124C92">
        <w:t>Preference Shares</w:t>
      </w:r>
      <w:r w:rsidR="00124C92" w:rsidRPr="00124C92">
        <w:rPr>
          <w:b/>
        </w:rPr>
        <w:t>]</w:t>
      </w:r>
      <w:r w:rsidR="00124C92">
        <w:rPr>
          <w:b/>
        </w:rPr>
        <w:t xml:space="preserve"> </w:t>
      </w:r>
      <w:r w:rsidR="009A57C2" w:rsidRPr="009A57C2">
        <w:t xml:space="preserve">is </w:t>
      </w:r>
      <w:r w:rsidR="009A57C2">
        <w:t>in</w:t>
      </w:r>
      <w:r w:rsidR="009A57C2" w:rsidRPr="009A57C2">
        <w:t xml:space="preserve"> New Zealand</w:t>
      </w:r>
      <w:r w:rsidR="00B646C8">
        <w:t>:</w:t>
      </w:r>
    </w:p>
    <w:p w:rsidR="009A57C2" w:rsidRPr="009A57C2" w:rsidRDefault="009A57C2" w:rsidP="009A57C2">
      <w:pPr>
        <w:pStyle w:val="NoNumCrt"/>
      </w:pPr>
    </w:p>
    <w:p w:rsidR="009A57C2" w:rsidRDefault="009A57C2" w:rsidP="009A57C2">
      <w:pPr>
        <w:pStyle w:val="Heading4"/>
      </w:pPr>
      <w:r w:rsidRPr="009A57C2">
        <w:t xml:space="preserve">the offer of the </w:t>
      </w:r>
      <w:r w:rsidR="00124C92" w:rsidRPr="00124C92">
        <w:rPr>
          <w:b/>
        </w:rPr>
        <w:t>[</w:t>
      </w:r>
      <w:r w:rsidR="00124C92" w:rsidRPr="00124C92">
        <w:t>Ordinary Shares</w:t>
      </w:r>
      <w:r w:rsidR="00124C92" w:rsidRPr="00124C92">
        <w:rPr>
          <w:b/>
        </w:rPr>
        <w:t>][</w:t>
      </w:r>
      <w:r w:rsidR="00124C92" w:rsidRPr="00124C92">
        <w:t>Preference Shares</w:t>
      </w:r>
      <w:r w:rsidR="00124C92" w:rsidRPr="00124C92">
        <w:rPr>
          <w:b/>
        </w:rPr>
        <w:t>]</w:t>
      </w:r>
      <w:r w:rsidR="00124C92">
        <w:rPr>
          <w:b/>
        </w:rPr>
        <w:t xml:space="preserve"> </w:t>
      </w:r>
      <w:r w:rsidRPr="009A57C2">
        <w:t xml:space="preserve">is made to the Investor solely on the basis that </w:t>
      </w:r>
      <w:r>
        <w:t xml:space="preserve">an exclusion set out in </w:t>
      </w:r>
      <w:r w:rsidRPr="009A57C2">
        <w:t xml:space="preserve">Schedule 1 </w:t>
      </w:r>
      <w:r w:rsidR="007C1E2D">
        <w:t>of</w:t>
      </w:r>
      <w:r w:rsidRPr="009A57C2">
        <w:t xml:space="preserve"> the FMCA applies; </w:t>
      </w:r>
    </w:p>
    <w:p w:rsidR="009A57C2" w:rsidRPr="009A57C2" w:rsidRDefault="009A57C2" w:rsidP="009A57C2">
      <w:pPr>
        <w:pStyle w:val="NoNumCrt"/>
      </w:pPr>
    </w:p>
    <w:p w:rsidR="009A57C2" w:rsidRDefault="009A57C2" w:rsidP="009A57C2">
      <w:pPr>
        <w:pStyle w:val="Heading4"/>
      </w:pPr>
      <w:r w:rsidRPr="009A57C2">
        <w:t xml:space="preserve">the Company may terminate </w:t>
      </w:r>
      <w:r w:rsidR="003F26DA">
        <w:t>the</w:t>
      </w:r>
      <w:r>
        <w:t xml:space="preserve"> Investor’s subscription </w:t>
      </w:r>
      <w:r w:rsidRPr="009A57C2">
        <w:t xml:space="preserve">and refund any monies received </w:t>
      </w:r>
      <w:r>
        <w:t xml:space="preserve">from the Investor </w:t>
      </w:r>
      <w:r w:rsidRPr="009A57C2">
        <w:t xml:space="preserve">if </w:t>
      </w:r>
      <w:r>
        <w:t>the Company</w:t>
      </w:r>
      <w:r w:rsidRPr="009A57C2">
        <w:t xml:space="preserve"> is not satisfied on or before </w:t>
      </w:r>
      <w:r>
        <w:t>Completion</w:t>
      </w:r>
      <w:r w:rsidRPr="009A57C2">
        <w:t xml:space="preserve"> (on reasonable grounds) that </w:t>
      </w:r>
      <w:r>
        <w:t xml:space="preserve">an exclusion in </w:t>
      </w:r>
      <w:r w:rsidRPr="009A57C2">
        <w:t xml:space="preserve">Schedule </w:t>
      </w:r>
      <w:r w:rsidR="00F22399">
        <w:t>1 of the</w:t>
      </w:r>
      <w:r w:rsidRPr="009A57C2">
        <w:t xml:space="preserve"> FMCA</w:t>
      </w:r>
      <w:r>
        <w:t xml:space="preserve"> applies</w:t>
      </w:r>
      <w:r w:rsidRPr="009A57C2">
        <w:t xml:space="preserve">; </w:t>
      </w:r>
    </w:p>
    <w:p w:rsidR="009A57C2" w:rsidRPr="009A57C2" w:rsidRDefault="009A57C2" w:rsidP="009A57C2">
      <w:pPr>
        <w:pStyle w:val="NoNumCrt"/>
      </w:pPr>
    </w:p>
    <w:p w:rsidR="009A57C2" w:rsidRPr="00006D7E" w:rsidRDefault="009A57C2" w:rsidP="009A57C2">
      <w:pPr>
        <w:pStyle w:val="Heading4"/>
      </w:pPr>
      <w:r w:rsidRPr="00006D7E">
        <w:t xml:space="preserve">the Investor has understood and correctly completed the safe harbour certificate </w:t>
      </w:r>
      <w:r w:rsidR="00C57BA1">
        <w:t>in a form substantial the same as attached as</w:t>
      </w:r>
      <w:r w:rsidR="001B6F70">
        <w:t xml:space="preserve"> Schedule</w:t>
      </w:r>
      <w:r w:rsidR="00C57BA1">
        <w:t xml:space="preserve"> </w:t>
      </w:r>
      <w:r w:rsidR="002E451D">
        <w:t>7</w:t>
      </w:r>
      <w:r w:rsidRPr="00006D7E">
        <w:t>; and</w:t>
      </w:r>
      <w:r w:rsidR="00006D7E">
        <w:t xml:space="preserve"> </w:t>
      </w:r>
    </w:p>
    <w:p w:rsidR="009A57C2" w:rsidRPr="009A57C2" w:rsidRDefault="009A57C2" w:rsidP="009A57C2">
      <w:pPr>
        <w:pStyle w:val="NoNumCrt"/>
      </w:pPr>
    </w:p>
    <w:p w:rsidR="00EA6914" w:rsidRDefault="009A57C2" w:rsidP="009A57C2">
      <w:pPr>
        <w:pStyle w:val="Heading4"/>
      </w:pPr>
      <w:r>
        <w:t xml:space="preserve">to the extent </w:t>
      </w:r>
      <w:r w:rsidR="001B6F70">
        <w:t>the Investor is nominee on behalf of other investors</w:t>
      </w:r>
      <w:r>
        <w:t xml:space="preserve">, </w:t>
      </w:r>
      <w:r w:rsidRPr="009A57C2">
        <w:t xml:space="preserve">the Investor holds valid safe harbour certificates in relation to each </w:t>
      </w:r>
      <w:r w:rsidR="00BF7C79">
        <w:t xml:space="preserve">of those </w:t>
      </w:r>
      <w:r w:rsidRPr="009A57C2">
        <w:t>beneficial investor</w:t>
      </w:r>
      <w:r w:rsidR="00BF7C79">
        <w:t>s</w:t>
      </w:r>
      <w:r>
        <w:t>.</w:t>
      </w:r>
    </w:p>
    <w:p w:rsidR="00EA6914" w:rsidRDefault="00EA6914">
      <w:pPr>
        <w:pStyle w:val="NoNumCrt"/>
      </w:pPr>
    </w:p>
    <w:p w:rsidR="00355705" w:rsidRPr="00336BF2" w:rsidRDefault="00355705" w:rsidP="00336BF2">
      <w:pPr>
        <w:pStyle w:val="Heading3"/>
        <w:numPr>
          <w:ilvl w:val="0"/>
          <w:numId w:val="0"/>
        </w:numPr>
        <w:ind w:left="1701"/>
        <w:rPr>
          <w:b/>
          <w:i/>
        </w:rPr>
      </w:pPr>
      <w:r w:rsidRPr="00336BF2">
        <w:rPr>
          <w:b/>
          <w:i/>
        </w:rPr>
        <w:t>[</w:t>
      </w:r>
      <w:r w:rsidRPr="00336BF2">
        <w:rPr>
          <w:b/>
          <w:i/>
          <w:highlight w:val="green"/>
        </w:rPr>
        <w:t xml:space="preserve">Drafting note:  delete </w:t>
      </w:r>
      <w:r w:rsidR="00336BF2" w:rsidRPr="00336BF2">
        <w:rPr>
          <w:b/>
          <w:i/>
          <w:highlight w:val="green"/>
        </w:rPr>
        <w:t>para (d) below</w:t>
      </w:r>
      <w:r w:rsidRPr="00336BF2">
        <w:rPr>
          <w:b/>
          <w:i/>
          <w:highlight w:val="green"/>
        </w:rPr>
        <w:t xml:space="preserve"> where </w:t>
      </w:r>
      <w:r w:rsidR="00336BF2" w:rsidRPr="00336BF2">
        <w:rPr>
          <w:b/>
          <w:i/>
          <w:highlight w:val="green"/>
        </w:rPr>
        <w:t xml:space="preserve">a rolling close is not </w:t>
      </w:r>
      <w:r w:rsidR="00336BF2">
        <w:rPr>
          <w:b/>
          <w:i/>
          <w:highlight w:val="green"/>
        </w:rPr>
        <w:t xml:space="preserve">a feature </w:t>
      </w:r>
      <w:r w:rsidR="00336BF2" w:rsidRPr="00336BF2">
        <w:rPr>
          <w:b/>
          <w:i/>
          <w:highlight w:val="green"/>
        </w:rPr>
        <w:t>of the investment round</w:t>
      </w:r>
      <w:r w:rsidRPr="00336BF2">
        <w:rPr>
          <w:b/>
          <w:i/>
        </w:rPr>
        <w:t>]</w:t>
      </w:r>
    </w:p>
    <w:p w:rsidR="00336BF2" w:rsidRDefault="00336BF2">
      <w:pPr>
        <w:pStyle w:val="NoNumCrt"/>
      </w:pPr>
    </w:p>
    <w:p w:rsidR="00355705" w:rsidRDefault="00355705" w:rsidP="0081719B">
      <w:pPr>
        <w:pStyle w:val="Heading3"/>
      </w:pPr>
      <w:bookmarkStart w:id="342" w:name="_Ref378036"/>
      <w:r w:rsidRPr="00355705">
        <w:rPr>
          <w:b/>
        </w:rPr>
        <w:t>[</w:t>
      </w:r>
      <w:r w:rsidR="00336BF2">
        <w:rPr>
          <w:b/>
        </w:rPr>
        <w:t>Rolling Close</w:t>
      </w:r>
      <w:r w:rsidRPr="00355705">
        <w:rPr>
          <w:b/>
        </w:rPr>
        <w:t>:</w:t>
      </w:r>
      <w:r>
        <w:t xml:space="preserve">  </w:t>
      </w:r>
      <w:r w:rsidR="003F26DA">
        <w:t>[Each][</w:t>
      </w:r>
      <w:r>
        <w:t>The</w:t>
      </w:r>
      <w:r w:rsidR="003F26DA">
        <w:t>]</w:t>
      </w:r>
      <w:r>
        <w:t xml:space="preserve"> Investor waive</w:t>
      </w:r>
      <w:r w:rsidR="003F26DA">
        <w:t>s</w:t>
      </w:r>
      <w:r>
        <w:t xml:space="preserve"> </w:t>
      </w:r>
      <w:r w:rsidR="003F26DA">
        <w:t xml:space="preserve">its </w:t>
      </w:r>
      <w:r>
        <w:t xml:space="preserve">pre-emptive rights in relation to the Company issuing </w:t>
      </w:r>
      <w:r w:rsidRPr="00355705">
        <w:rPr>
          <w:b/>
        </w:rPr>
        <w:t>[</w:t>
      </w:r>
      <w:r w:rsidRPr="00124C92">
        <w:t>Ordinary Shares</w:t>
      </w:r>
      <w:r w:rsidRPr="00355705">
        <w:rPr>
          <w:b/>
        </w:rPr>
        <w:t>][</w:t>
      </w:r>
      <w:r w:rsidRPr="00124C92">
        <w:t>Preference Shares</w:t>
      </w:r>
      <w:r w:rsidRPr="00355705">
        <w:rPr>
          <w:b/>
        </w:rPr>
        <w:t xml:space="preserve">] </w:t>
      </w:r>
      <w:r w:rsidRPr="00355705">
        <w:t xml:space="preserve">in this </w:t>
      </w:r>
      <w:r w:rsidR="00336BF2">
        <w:t>Investment Round</w:t>
      </w:r>
      <w:r>
        <w:t xml:space="preserve"> after </w:t>
      </w:r>
      <w:r w:rsidR="003F26DA">
        <w:t>it</w:t>
      </w:r>
      <w:r>
        <w:t xml:space="preserve"> become</w:t>
      </w:r>
      <w:r w:rsidR="003F26DA">
        <w:t>s a</w:t>
      </w:r>
      <w:r>
        <w:t xml:space="preserve"> Shareholder, provided that consideration for and other financial terms of issue will not be more favourable to such person or persons than granted </w:t>
      </w:r>
      <w:r w:rsidR="00336BF2">
        <w:t xml:space="preserve">to the Investor </w:t>
      </w:r>
      <w:r>
        <w:t xml:space="preserve">under this agreement (it being acknowledged however that the </w:t>
      </w:r>
      <w:r w:rsidR="00336BF2">
        <w:t>Company</w:t>
      </w:r>
      <w:r>
        <w:t xml:space="preserve"> may choose to offer any warranties, undertakings</w:t>
      </w:r>
      <w:r w:rsidR="00336BF2">
        <w:t>,</w:t>
      </w:r>
      <w:r>
        <w:t xml:space="preserve"> or other conditions to new </w:t>
      </w:r>
      <w:r w:rsidR="00336BF2">
        <w:t>investors</w:t>
      </w:r>
      <w:r>
        <w:t xml:space="preserve"> which the </w:t>
      </w:r>
      <w:r w:rsidR="00336BF2">
        <w:t xml:space="preserve">Company </w:t>
      </w:r>
      <w:r>
        <w:t xml:space="preserve">regards as being within the bounds of such provisions typically sought by new investors and which do not alter the financial terms of issue or the rights attaching to the </w:t>
      </w:r>
      <w:r w:rsidR="00336BF2" w:rsidRPr="00355705">
        <w:rPr>
          <w:b/>
        </w:rPr>
        <w:t>[</w:t>
      </w:r>
      <w:r w:rsidR="00336BF2" w:rsidRPr="00124C92">
        <w:t>Ordinary Shares</w:t>
      </w:r>
      <w:r w:rsidR="00336BF2" w:rsidRPr="00355705">
        <w:rPr>
          <w:b/>
        </w:rPr>
        <w:t>][</w:t>
      </w:r>
      <w:r w:rsidR="00336BF2" w:rsidRPr="00124C92">
        <w:t>Preference Shares</w:t>
      </w:r>
      <w:r w:rsidR="00336BF2" w:rsidRPr="00355705">
        <w:rPr>
          <w:b/>
        </w:rPr>
        <w:t>]</w:t>
      </w:r>
      <w:r>
        <w:t>, without such provisions being construed as “more favourable” terms).</w:t>
      </w:r>
      <w:r w:rsidRPr="00355705">
        <w:rPr>
          <w:b/>
        </w:rPr>
        <w:t>]</w:t>
      </w:r>
      <w:bookmarkEnd w:id="342"/>
    </w:p>
    <w:p w:rsidR="00355705" w:rsidRDefault="00355705">
      <w:pPr>
        <w:pStyle w:val="NoNumCrt"/>
      </w:pPr>
    </w:p>
    <w:p w:rsidR="00EA6914" w:rsidRDefault="00E24E10">
      <w:pPr>
        <w:pStyle w:val="Heading2"/>
      </w:pPr>
      <w:r>
        <w:rPr>
          <w:b/>
        </w:rPr>
        <w:t>Benefit</w:t>
      </w:r>
      <w:r w:rsidR="00B646C8">
        <w:rPr>
          <w:b/>
        </w:rPr>
        <w:t>:</w:t>
      </w:r>
      <w:r w:rsidR="00E531E8">
        <w:rPr>
          <w:b/>
        </w:rPr>
        <w:t xml:space="preserve">  </w:t>
      </w:r>
      <w:r w:rsidR="00E531E8">
        <w:t xml:space="preserve">The acknowledgment and waivers contained in clause </w:t>
      </w:r>
      <w:r w:rsidR="00E225B7">
        <w:fldChar w:fldCharType="begin"/>
      </w:r>
      <w:r w:rsidR="00E225B7">
        <w:instrText xml:space="preserve"> REF _Ref234816200 \r \h </w:instrText>
      </w:r>
      <w:r w:rsidR="00E225B7">
        <w:fldChar w:fldCharType="separate"/>
      </w:r>
      <w:r w:rsidR="00183276">
        <w:t>10.1</w:t>
      </w:r>
      <w:r w:rsidR="00E225B7">
        <w:fldChar w:fldCharType="end"/>
      </w:r>
      <w:r w:rsidR="00E531E8">
        <w:t xml:space="preserve"> are promises which confer, and are intended to confer, a benefit upon </w:t>
      </w:r>
      <w:r w:rsidR="001B6F70">
        <w:t xml:space="preserve">the Company and </w:t>
      </w:r>
      <w:r w:rsidR="00E531E8">
        <w:t xml:space="preserve">each </w:t>
      </w:r>
      <w:r w:rsidR="001B6F70">
        <w:t>Shareholder</w:t>
      </w:r>
      <w:r w:rsidR="00E531E8">
        <w:t xml:space="preserve">, and accordingly the provisions of </w:t>
      </w:r>
      <w:r w:rsidR="007A1D13">
        <w:t xml:space="preserve">subpart 1 of part 2 </w:t>
      </w:r>
      <w:r>
        <w:t>of the CCLA</w:t>
      </w:r>
      <w:r w:rsidR="00E531E8">
        <w:t xml:space="preserve"> apply to, and for the benefit of, each of them</w:t>
      </w:r>
      <w:r>
        <w:t xml:space="preserve"> despite not being parties to this agreement</w:t>
      </w:r>
      <w:r w:rsidR="00E531E8">
        <w:t>.</w:t>
      </w:r>
    </w:p>
    <w:p w:rsidR="00EA6914" w:rsidRDefault="00EA6914">
      <w:pPr>
        <w:pStyle w:val="NoNumCrt"/>
      </w:pPr>
    </w:p>
    <w:p w:rsidR="007F52CB" w:rsidRPr="007F52CB" w:rsidRDefault="007F52CB" w:rsidP="007F52CB">
      <w:pPr>
        <w:pStyle w:val="Heading1"/>
        <w:tabs>
          <w:tab w:val="left" w:pos="851"/>
        </w:tabs>
      </w:pPr>
      <w:bookmarkStart w:id="343" w:name="_Toc492327535"/>
      <w:bookmarkStart w:id="344" w:name="_Ref493076116"/>
      <w:bookmarkStart w:id="345" w:name="_Toc379578"/>
      <w:bookmarkStart w:id="346" w:name="_Toc244409241"/>
      <w:bookmarkStart w:id="347" w:name="_Toc436644979"/>
      <w:r w:rsidRPr="007F52CB">
        <w:t>Electronic Signatures</w:t>
      </w:r>
      <w:bookmarkEnd w:id="343"/>
      <w:bookmarkEnd w:id="344"/>
      <w:bookmarkEnd w:id="345"/>
    </w:p>
    <w:p w:rsidR="007F52CB" w:rsidRDefault="007F52CB" w:rsidP="007F52CB">
      <w:pPr>
        <w:pStyle w:val="Heading2"/>
        <w:rPr>
          <w:b/>
        </w:rPr>
      </w:pPr>
      <w:r w:rsidRPr="007F52CB">
        <w:rPr>
          <w:b/>
        </w:rPr>
        <w:t>Consent</w:t>
      </w:r>
      <w:r w:rsidR="00B646C8">
        <w:rPr>
          <w:b/>
        </w:rPr>
        <w:t>:</w:t>
      </w:r>
      <w:r w:rsidRPr="007F52CB">
        <w:rPr>
          <w:b/>
        </w:rPr>
        <w:t> </w:t>
      </w:r>
      <w:r w:rsidRPr="007F52CB">
        <w:t xml:space="preserve"> On and from the date of this </w:t>
      </w:r>
      <w:r w:rsidR="00D66538">
        <w:t>a</w:t>
      </w:r>
      <w:r w:rsidRPr="007F52CB">
        <w:t xml:space="preserve">greement, each </w:t>
      </w:r>
      <w:r w:rsidR="00D66538">
        <w:t>p</w:t>
      </w:r>
      <w:r w:rsidRPr="007F52CB">
        <w:t>arty hereby irrevocably consents to the use of electronic signatures for the purposes of the CCLA, including</w:t>
      </w:r>
      <w:r w:rsidR="00B646C8">
        <w:t>:</w:t>
      </w:r>
      <w:r w:rsidRPr="007F52CB">
        <w:t xml:space="preserve"> </w:t>
      </w:r>
    </w:p>
    <w:p w:rsidR="007F52CB" w:rsidRPr="007F52CB" w:rsidRDefault="007F52CB" w:rsidP="007F52CB">
      <w:pPr>
        <w:pStyle w:val="NoNumCrt"/>
      </w:pPr>
    </w:p>
    <w:p w:rsidR="007F52CB" w:rsidRDefault="007F52CB" w:rsidP="007F52CB">
      <w:pPr>
        <w:pStyle w:val="Heading3"/>
      </w:pPr>
      <w:r w:rsidRPr="007F52CB">
        <w:t>the use of electronic signatures in relation to documents, resolutions, certificates, waivers, consents, correspondence or the like relating to the Company; and</w:t>
      </w:r>
    </w:p>
    <w:p w:rsidR="007F52CB" w:rsidRPr="007F52CB" w:rsidRDefault="007F52CB" w:rsidP="007F52CB">
      <w:pPr>
        <w:pStyle w:val="NoNumCrt"/>
      </w:pPr>
    </w:p>
    <w:p w:rsidR="007F52CB" w:rsidRDefault="007F52CB" w:rsidP="007F52CB">
      <w:pPr>
        <w:pStyle w:val="Heading3"/>
      </w:pPr>
      <w:r w:rsidRPr="007F52CB">
        <w:t xml:space="preserve">receipt of documents, resolutions, certificates, waivers, consents, correspondence or the like relating to the Company by electronic signature, </w:t>
      </w:r>
    </w:p>
    <w:p w:rsidR="00D66538" w:rsidRPr="00D66538" w:rsidRDefault="00D66538" w:rsidP="00D66538">
      <w:pPr>
        <w:pStyle w:val="NoNumCrt"/>
      </w:pPr>
    </w:p>
    <w:p w:rsidR="007F52CB" w:rsidRPr="007F52CB" w:rsidRDefault="007F52CB" w:rsidP="007F52CB">
      <w:pPr>
        <w:pStyle w:val="Heading2"/>
        <w:numPr>
          <w:ilvl w:val="0"/>
          <w:numId w:val="0"/>
        </w:numPr>
        <w:ind w:left="851"/>
      </w:pPr>
      <w:r w:rsidRPr="007F52CB">
        <w:t>and agrees to be bound by any documents, resolutions, certificates, waivers, consents, correspondence or the like relating to the Company executed by electronic signature.</w:t>
      </w:r>
    </w:p>
    <w:p w:rsidR="007F52CB" w:rsidRPr="007F52CB" w:rsidRDefault="007F52CB" w:rsidP="007F52CB">
      <w:pPr>
        <w:pStyle w:val="NoNumCrt"/>
      </w:pPr>
    </w:p>
    <w:p w:rsidR="007F52CB" w:rsidRDefault="007F52CB" w:rsidP="007F52CB">
      <w:pPr>
        <w:pStyle w:val="Heading2"/>
      </w:pPr>
      <w:r w:rsidRPr="007F52CB">
        <w:rPr>
          <w:b/>
        </w:rPr>
        <w:t>Electronic signatures</w:t>
      </w:r>
      <w:r w:rsidR="00B646C8">
        <w:rPr>
          <w:b/>
        </w:rPr>
        <w:t>:</w:t>
      </w:r>
      <w:r w:rsidRPr="007F52CB">
        <w:rPr>
          <w:b/>
        </w:rPr>
        <w:t xml:space="preserve">  </w:t>
      </w:r>
      <w:r w:rsidRPr="007F52CB">
        <w:t xml:space="preserve">Where the Company or any </w:t>
      </w:r>
      <w:r w:rsidR="00D66538">
        <w:t>p</w:t>
      </w:r>
      <w:r w:rsidRPr="007F52CB">
        <w:t xml:space="preserve">arty wishes to use the provision of electronic signatures, then the Company shall facilitate the use of an electronic signature system capable of meeting the requirements of section 228 of the CCLA.  </w:t>
      </w:r>
    </w:p>
    <w:p w:rsidR="007F52CB" w:rsidRPr="007F52CB" w:rsidRDefault="007F52CB" w:rsidP="007F52CB">
      <w:pPr>
        <w:pStyle w:val="NoNumCrt"/>
      </w:pPr>
    </w:p>
    <w:p w:rsidR="00E24E10" w:rsidRDefault="007F52CB" w:rsidP="007F52CB">
      <w:pPr>
        <w:pStyle w:val="Heading2"/>
        <w:rPr>
          <w:b/>
        </w:rPr>
      </w:pPr>
      <w:r w:rsidRPr="007F52CB">
        <w:rPr>
          <w:b/>
        </w:rPr>
        <w:t>Other means</w:t>
      </w:r>
      <w:r w:rsidR="00B646C8">
        <w:rPr>
          <w:b/>
        </w:rPr>
        <w:t>:</w:t>
      </w:r>
      <w:r w:rsidRPr="007F52CB">
        <w:rPr>
          <w:b/>
        </w:rPr>
        <w:t xml:space="preserve">  </w:t>
      </w:r>
      <w:r w:rsidR="00E225B7">
        <w:t xml:space="preserve">This clause </w:t>
      </w:r>
      <w:r w:rsidR="00E225B7">
        <w:fldChar w:fldCharType="begin"/>
      </w:r>
      <w:r w:rsidR="00E225B7">
        <w:instrText xml:space="preserve"> REF _Ref493076116 \r \h </w:instrText>
      </w:r>
      <w:r w:rsidR="00E225B7">
        <w:fldChar w:fldCharType="separate"/>
      </w:r>
      <w:r w:rsidR="00183276">
        <w:t>11</w:t>
      </w:r>
      <w:r w:rsidR="00E225B7">
        <w:fldChar w:fldCharType="end"/>
      </w:r>
      <w:r w:rsidRPr="007F52CB">
        <w:t xml:space="preserve"> does not detract from the CCLA nor does it limit the ability of the Company or the other </w:t>
      </w:r>
      <w:r w:rsidR="000B63F3">
        <w:t>p</w:t>
      </w:r>
      <w:r w:rsidRPr="007F52CB">
        <w:t>arties the signing of a document, resolution, certificate, waiver, consent, correspondence or the like by any other means so permitted at law.</w:t>
      </w:r>
      <w:r w:rsidRPr="007F52CB">
        <w:rPr>
          <w:b/>
        </w:rPr>
        <w:t> </w:t>
      </w:r>
    </w:p>
    <w:p w:rsidR="007F52CB" w:rsidRPr="007F52CB" w:rsidRDefault="007F52CB" w:rsidP="007F52CB">
      <w:pPr>
        <w:pStyle w:val="NoNumCrt"/>
      </w:pPr>
    </w:p>
    <w:p w:rsidR="00EA6914" w:rsidRDefault="00E531E8">
      <w:pPr>
        <w:pStyle w:val="Heading1"/>
        <w:keepNext/>
        <w:tabs>
          <w:tab w:val="left" w:pos="851"/>
        </w:tabs>
      </w:pPr>
      <w:bookmarkStart w:id="348" w:name="_Toc379579"/>
      <w:r>
        <w:rPr>
          <w:rFonts w:ascii="Arial" w:hAnsi="Arial"/>
        </w:rPr>
        <w:t>GENERAL</w:t>
      </w:r>
      <w:bookmarkEnd w:id="346"/>
      <w:bookmarkEnd w:id="347"/>
      <w:bookmarkEnd w:id="348"/>
    </w:p>
    <w:p w:rsidR="007F5DDB" w:rsidRDefault="007F5DDB" w:rsidP="007F5DDB">
      <w:pPr>
        <w:pStyle w:val="Heading2"/>
      </w:pPr>
      <w:r w:rsidRPr="007F5DDB">
        <w:rPr>
          <w:b/>
        </w:rPr>
        <w:t>Confidentiality</w:t>
      </w:r>
      <w:r>
        <w:t>:  The confidentiality provisions of the Shareholders’ Agreement shall apply as between the Company and the Investor in respect of this agreement as if they were stated in this agreement</w:t>
      </w:r>
      <w:r w:rsidR="00B705E6">
        <w:t xml:space="preserve"> (and adjusted as necessary)</w:t>
      </w:r>
      <w:r>
        <w:t>.</w:t>
      </w:r>
    </w:p>
    <w:p w:rsidR="007F5DDB" w:rsidRPr="007F5DDB" w:rsidRDefault="007F5DDB" w:rsidP="007F5DDB">
      <w:pPr>
        <w:pStyle w:val="NoNumCrt"/>
      </w:pPr>
    </w:p>
    <w:p w:rsidR="00EA6914" w:rsidRDefault="00E531E8">
      <w:pPr>
        <w:pStyle w:val="Heading2"/>
      </w:pPr>
      <w:r>
        <w:rPr>
          <w:b/>
        </w:rPr>
        <w:t>Further Assurances</w:t>
      </w:r>
      <w:r w:rsidR="00B646C8">
        <w:rPr>
          <w:b/>
        </w:rPr>
        <w:t>:</w:t>
      </w:r>
      <w:r>
        <w:rPr>
          <w:b/>
        </w:rPr>
        <w:t xml:space="preserve">  </w:t>
      </w:r>
      <w:r>
        <w:t>The parties will each execute and deliver such other documents, pass such resolutions and do such further and other things as may be necessary to implement and carry out this agreement's intent including without limitation, exercising their respective best efforts to ensure the Directors appointed by them act in accordance with this agreement's intent.</w:t>
      </w:r>
    </w:p>
    <w:p w:rsidR="00EA6914" w:rsidRDefault="00EA6914">
      <w:pPr>
        <w:pStyle w:val="NoNum"/>
      </w:pPr>
    </w:p>
    <w:p w:rsidR="00044780" w:rsidRDefault="00E531E8" w:rsidP="00044780">
      <w:pPr>
        <w:pStyle w:val="Heading2"/>
      </w:pPr>
      <w:r>
        <w:rPr>
          <w:b/>
        </w:rPr>
        <w:t>Modification</w:t>
      </w:r>
      <w:r w:rsidR="00B646C8">
        <w:rPr>
          <w:b/>
        </w:rPr>
        <w:t>:</w:t>
      </w:r>
      <w:r>
        <w:t xml:space="preserve">  This agreement may be amended by a written instrument signed by </w:t>
      </w:r>
      <w:r w:rsidR="00044780">
        <w:t>each of the parties.</w:t>
      </w:r>
    </w:p>
    <w:p w:rsidR="00EA6914" w:rsidRDefault="00EA6914">
      <w:pPr>
        <w:pStyle w:val="Indented"/>
        <w:keepNext/>
        <w:ind w:left="0"/>
      </w:pPr>
    </w:p>
    <w:p w:rsidR="00EA6914" w:rsidRDefault="00E531E8">
      <w:pPr>
        <w:pStyle w:val="Heading2"/>
      </w:pPr>
      <w:r>
        <w:rPr>
          <w:b/>
        </w:rPr>
        <w:t>Waiver of breach</w:t>
      </w:r>
      <w:r w:rsidR="00B646C8">
        <w:rPr>
          <w:b/>
        </w:rPr>
        <w:t>:</w:t>
      </w:r>
      <w:r>
        <w:rPr>
          <w:b/>
        </w:rPr>
        <w:t xml:space="preserve">  </w:t>
      </w:r>
      <w:r>
        <w:t>No party will be treated as having waived any right under this agreement unless the waiver is in writing and signed by such party.  Any such waiver by a party of a breach of any provision of this agreement will not constitute a waiver of any subsequent or continuing breach of such provision or of the breach of any other provision of this agreement by that party.</w:t>
      </w:r>
    </w:p>
    <w:p w:rsidR="00EA6914" w:rsidRDefault="00EA6914">
      <w:pPr>
        <w:pStyle w:val="NoNum"/>
      </w:pPr>
    </w:p>
    <w:p w:rsidR="00EA6914" w:rsidRDefault="00E531E8">
      <w:pPr>
        <w:pStyle w:val="Heading2"/>
      </w:pPr>
      <w:r>
        <w:rPr>
          <w:b/>
        </w:rPr>
        <w:t>Governing Law and Jurisdiction</w:t>
      </w:r>
      <w:r w:rsidR="00B646C8">
        <w:rPr>
          <w:b/>
        </w:rPr>
        <w:t>:</w:t>
      </w:r>
      <w:r>
        <w:t xml:space="preserve">  This agreement will be governed by and construed in accordance with New Zealand law.  The parties submit to the exclusive jurisdiction of the New Zealand Courts in respect of all matters relating to this agreement.</w:t>
      </w:r>
    </w:p>
    <w:p w:rsidR="00EA6914" w:rsidRDefault="00EA6914">
      <w:pPr>
        <w:pStyle w:val="NoNum"/>
      </w:pPr>
    </w:p>
    <w:p w:rsidR="00EA6914" w:rsidRDefault="00E531E8">
      <w:pPr>
        <w:pStyle w:val="Heading2"/>
      </w:pPr>
      <w:r>
        <w:rPr>
          <w:b/>
        </w:rPr>
        <w:t>Severability</w:t>
      </w:r>
      <w:r w:rsidR="00B646C8">
        <w:rPr>
          <w:b/>
        </w:rPr>
        <w:t>:</w:t>
      </w:r>
      <w:r>
        <w:rPr>
          <w:b/>
        </w:rPr>
        <w:t xml:space="preserve">  </w:t>
      </w:r>
      <w:r>
        <w:t xml:space="preserve">If anything in this agreement is unenforceable, illegal or void, it may be severed and the rest of this agreement will remain in force. </w:t>
      </w:r>
    </w:p>
    <w:p w:rsidR="00EA6914" w:rsidRDefault="00EA6914">
      <w:pPr>
        <w:pStyle w:val="NoNum"/>
      </w:pPr>
    </w:p>
    <w:p w:rsidR="00EA6914" w:rsidRDefault="00E531E8">
      <w:pPr>
        <w:pStyle w:val="Heading2"/>
        <w:rPr>
          <w:snapToGrid w:val="0"/>
          <w:szCs w:val="21"/>
        </w:rPr>
      </w:pPr>
      <w:r>
        <w:rPr>
          <w:b/>
        </w:rPr>
        <w:t>Implied Relationships</w:t>
      </w:r>
      <w:r w:rsidR="00B646C8">
        <w:rPr>
          <w:b/>
        </w:rPr>
        <w:t>:</w:t>
      </w:r>
      <w:r>
        <w:rPr>
          <w:b/>
        </w:rPr>
        <w:t xml:space="preserve">  </w:t>
      </w:r>
      <w:r w:rsidR="00BF7C79" w:rsidRPr="00BF7C79">
        <w:rPr>
          <w:b/>
        </w:rPr>
        <w:t>[</w:t>
      </w:r>
      <w:r>
        <w:rPr>
          <w:snapToGrid w:val="0"/>
          <w:szCs w:val="21"/>
        </w:rPr>
        <w:t xml:space="preserve">Except to the extent </w:t>
      </w:r>
      <w:r w:rsidR="00BF7C79">
        <w:rPr>
          <w:snapToGrid w:val="0"/>
          <w:szCs w:val="21"/>
        </w:rPr>
        <w:t>the Investors authorise the Investor Representative to act on its behalf in accordance with the specific provisions of this agreement</w:t>
      </w:r>
      <w:r>
        <w:rPr>
          <w:snapToGrid w:val="0"/>
          <w:szCs w:val="21"/>
        </w:rPr>
        <w:t xml:space="preserve">, </w:t>
      </w:r>
      <w:r w:rsidR="00BF7C79" w:rsidRPr="00BF7C79">
        <w:rPr>
          <w:b/>
          <w:snapToGrid w:val="0"/>
          <w:szCs w:val="21"/>
        </w:rPr>
        <w:t>[</w:t>
      </w:r>
      <w:r>
        <w:rPr>
          <w:snapToGrid w:val="0"/>
          <w:szCs w:val="21"/>
        </w:rPr>
        <w:t>n</w:t>
      </w:r>
      <w:r w:rsidR="00BF7C79" w:rsidRPr="00BF7C79">
        <w:rPr>
          <w:b/>
          <w:snapToGrid w:val="0"/>
          <w:szCs w:val="21"/>
        </w:rPr>
        <w:t>][</w:t>
      </w:r>
      <w:r w:rsidR="00BF7C79">
        <w:rPr>
          <w:snapToGrid w:val="0"/>
          <w:szCs w:val="21"/>
        </w:rPr>
        <w:t>N</w:t>
      </w:r>
      <w:r w:rsidR="00BF7C79" w:rsidRPr="00BF7C79">
        <w:rPr>
          <w:b/>
          <w:snapToGrid w:val="0"/>
          <w:szCs w:val="21"/>
        </w:rPr>
        <w:t>]</w:t>
      </w:r>
      <w:proofErr w:type="spellStart"/>
      <w:r>
        <w:rPr>
          <w:snapToGrid w:val="0"/>
          <w:szCs w:val="21"/>
        </w:rPr>
        <w:t>othing</w:t>
      </w:r>
      <w:proofErr w:type="spellEnd"/>
      <w:r>
        <w:rPr>
          <w:snapToGrid w:val="0"/>
          <w:szCs w:val="21"/>
        </w:rPr>
        <w:t xml:space="preserve"> expressed or implied in this agreement constitutes any party as the partner, agent, employee or officer of, or as a joint </w:t>
      </w:r>
      <w:proofErr w:type="spellStart"/>
      <w:r>
        <w:rPr>
          <w:snapToGrid w:val="0"/>
          <w:szCs w:val="21"/>
        </w:rPr>
        <w:t>venturer</w:t>
      </w:r>
      <w:proofErr w:type="spellEnd"/>
      <w:r>
        <w:rPr>
          <w:snapToGrid w:val="0"/>
          <w:szCs w:val="21"/>
        </w:rPr>
        <w:t xml:space="preserve"> with, any other party.  No party will make any contrary representation to any other person.  </w:t>
      </w:r>
    </w:p>
    <w:p w:rsidR="00EA6914" w:rsidRDefault="00EA6914">
      <w:pPr>
        <w:pStyle w:val="NoNum"/>
      </w:pPr>
    </w:p>
    <w:p w:rsidR="00EA6914" w:rsidRDefault="00E531E8">
      <w:pPr>
        <w:pStyle w:val="Heading2"/>
      </w:pPr>
      <w:r>
        <w:rPr>
          <w:b/>
        </w:rPr>
        <w:t>Execution and Counterparts</w:t>
      </w:r>
      <w:r w:rsidR="00B646C8">
        <w:rPr>
          <w:b/>
        </w:rPr>
        <w:t>:</w:t>
      </w:r>
      <w:r>
        <w:t xml:space="preserve">  The parties may execute a counterpart copy of </w:t>
      </w:r>
      <w:r w:rsidR="000038C4">
        <w:t>this agreement by photocopying</w:t>
      </w:r>
      <w:r>
        <w:t>, or printing out an email version, of this agreement and executing that photocopy or email version.  Where a party executes such a counterpart copy and transmits the signed execution page of that counterpart copy by email to the other parties, then, for the purposes of this agreement</w:t>
      </w:r>
      <w:r w:rsidR="00B646C8">
        <w:t>:</w:t>
      </w:r>
    </w:p>
    <w:p w:rsidR="00EA6914" w:rsidRDefault="00EA6914">
      <w:pPr>
        <w:pStyle w:val="NoNumCrt"/>
      </w:pPr>
    </w:p>
    <w:p w:rsidR="00EA6914" w:rsidRDefault="00E531E8">
      <w:pPr>
        <w:pStyle w:val="Heading3"/>
      </w:pPr>
      <w:r>
        <w:rPr>
          <w:b/>
        </w:rPr>
        <w:t>Proof</w:t>
      </w:r>
      <w:r w:rsidR="00B646C8">
        <w:rPr>
          <w:b/>
        </w:rPr>
        <w:t>:</w:t>
      </w:r>
      <w:r>
        <w:rPr>
          <w:b/>
        </w:rPr>
        <w:t xml:space="preserve">  </w:t>
      </w:r>
      <w:r>
        <w:t>the transmission will be deemed proof of signature of the original; and</w:t>
      </w:r>
    </w:p>
    <w:p w:rsidR="00EA6914" w:rsidRDefault="00EA6914">
      <w:pPr>
        <w:pStyle w:val="Heading3"/>
        <w:numPr>
          <w:ilvl w:val="0"/>
          <w:numId w:val="0"/>
        </w:numPr>
        <w:ind w:left="851"/>
      </w:pPr>
    </w:p>
    <w:p w:rsidR="00EA6914" w:rsidRDefault="00E531E8">
      <w:pPr>
        <w:pStyle w:val="Heading3"/>
      </w:pPr>
      <w:r>
        <w:rPr>
          <w:b/>
        </w:rPr>
        <w:t>Counterpart</w:t>
      </w:r>
      <w:r w:rsidR="00B646C8">
        <w:rPr>
          <w:b/>
        </w:rPr>
        <w:t>:</w:t>
      </w:r>
      <w:r>
        <w:rPr>
          <w:b/>
        </w:rPr>
        <w:t xml:space="preserve">  </w:t>
      </w:r>
      <w:r>
        <w:t>the signed counterpart copy will be deemed an original for the purposes of this agreement.</w:t>
      </w:r>
    </w:p>
    <w:p w:rsidR="00EA6914" w:rsidRDefault="00EA6914">
      <w:pPr>
        <w:pStyle w:val="NoNum"/>
        <w:tabs>
          <w:tab w:val="clear" w:pos="851"/>
          <w:tab w:val="left" w:pos="0"/>
        </w:tabs>
        <w:rPr>
          <w:rStyle w:val="ConvBold"/>
          <w:b w:val="0"/>
        </w:rPr>
      </w:pPr>
    </w:p>
    <w:p w:rsidR="00EA6914" w:rsidRDefault="00E531E8">
      <w:pPr>
        <w:pStyle w:val="Heading2"/>
        <w:rPr>
          <w:rStyle w:val="ConvBold"/>
          <w:b w:val="0"/>
        </w:rPr>
      </w:pPr>
      <w:r>
        <w:rPr>
          <w:rStyle w:val="ConvBold"/>
        </w:rPr>
        <w:t>Entire Agreement</w:t>
      </w:r>
      <w:r w:rsidR="00B646C8">
        <w:rPr>
          <w:rStyle w:val="ConvBold"/>
        </w:rPr>
        <w:t>:</w:t>
      </w:r>
      <w:r>
        <w:rPr>
          <w:rStyle w:val="ConvBold"/>
          <w:b w:val="0"/>
        </w:rPr>
        <w:t xml:space="preserve">  This agreement and the documents referred to in this agreement constitute the entire understanding and agreement between the parties relating to the matters dealt with in this agreement and supersede all prior understandings, agreements, representations and correspondence between the parties.</w:t>
      </w:r>
    </w:p>
    <w:p w:rsidR="00EA6914" w:rsidRPr="00DA5B56" w:rsidRDefault="00EA6914" w:rsidP="00EA6914">
      <w:pPr>
        <w:pStyle w:val="NoNumCrt"/>
      </w:pPr>
    </w:p>
    <w:p w:rsidR="00EA6914" w:rsidRDefault="00E531E8" w:rsidP="00EA6914">
      <w:pPr>
        <w:pStyle w:val="Heading2"/>
        <w:rPr>
          <w:snapToGrid w:val="0"/>
          <w:szCs w:val="21"/>
          <w:lang w:eastAsia="en-US"/>
        </w:rPr>
      </w:pPr>
      <w:r>
        <w:rPr>
          <w:b/>
          <w:snapToGrid w:val="0"/>
          <w:szCs w:val="21"/>
          <w:lang w:eastAsia="en-US"/>
        </w:rPr>
        <w:t>Remedies</w:t>
      </w:r>
      <w:r w:rsidR="00B646C8">
        <w:rPr>
          <w:b/>
          <w:snapToGrid w:val="0"/>
          <w:szCs w:val="21"/>
          <w:lang w:eastAsia="en-US"/>
        </w:rPr>
        <w:t>:</w:t>
      </w:r>
      <w:r>
        <w:rPr>
          <w:b/>
          <w:snapToGrid w:val="0"/>
          <w:szCs w:val="21"/>
          <w:lang w:eastAsia="en-US"/>
        </w:rPr>
        <w:t xml:space="preserve">  </w:t>
      </w:r>
      <w:r>
        <w:rPr>
          <w:snapToGrid w:val="0"/>
          <w:szCs w:val="21"/>
          <w:lang w:eastAsia="en-US"/>
        </w:rPr>
        <w:t>The rights, powers and remedies provided in this agreement are cumulative and are in addition to any rights, powers or remedies provided by law.</w:t>
      </w:r>
    </w:p>
    <w:p w:rsidR="00EA6914" w:rsidRPr="00340ED2" w:rsidRDefault="00EA6914" w:rsidP="00EA6914">
      <w:pPr>
        <w:pStyle w:val="NoNumCrt"/>
      </w:pPr>
    </w:p>
    <w:p w:rsidR="00EA6914" w:rsidRDefault="00E531E8">
      <w:pPr>
        <w:pStyle w:val="Heading2"/>
        <w:rPr>
          <w:szCs w:val="21"/>
        </w:rPr>
      </w:pPr>
      <w:r>
        <w:rPr>
          <w:b/>
          <w:szCs w:val="21"/>
        </w:rPr>
        <w:t>Non Merger</w:t>
      </w:r>
      <w:r w:rsidR="00B646C8">
        <w:rPr>
          <w:b/>
          <w:szCs w:val="21"/>
        </w:rPr>
        <w:t>:</w:t>
      </w:r>
      <w:r>
        <w:rPr>
          <w:b/>
          <w:szCs w:val="21"/>
        </w:rPr>
        <w:t xml:space="preserve">  </w:t>
      </w:r>
      <w:r w:rsidR="00B563B5">
        <w:rPr>
          <w:szCs w:val="21"/>
        </w:rPr>
        <w:t>The W</w:t>
      </w:r>
      <w:r>
        <w:rPr>
          <w:szCs w:val="21"/>
        </w:rPr>
        <w:t xml:space="preserve">arranties, undertakings, obligations and indemnities given under this agreement will not merge or be treated as discharged on </w:t>
      </w:r>
      <w:r>
        <w:rPr>
          <w:snapToGrid w:val="0"/>
          <w:szCs w:val="21"/>
          <w:lang w:eastAsia="en-US"/>
        </w:rPr>
        <w:t xml:space="preserve">Completion </w:t>
      </w:r>
      <w:r w:rsidR="00B646C8" w:rsidRPr="00B646C8">
        <w:rPr>
          <w:b/>
          <w:snapToGrid w:val="0"/>
          <w:szCs w:val="21"/>
          <w:lang w:eastAsia="en-US"/>
        </w:rPr>
        <w:t>[</w:t>
      </w:r>
      <w:r w:rsidRPr="003C70AF">
        <w:rPr>
          <w:snapToGrid w:val="0"/>
          <w:szCs w:val="21"/>
          <w:lang w:eastAsia="en-US"/>
        </w:rPr>
        <w:t xml:space="preserve">or any subsequent </w:t>
      </w:r>
      <w:r w:rsidR="006C035D">
        <w:rPr>
          <w:snapToGrid w:val="0"/>
          <w:szCs w:val="21"/>
          <w:lang w:eastAsia="en-US"/>
        </w:rPr>
        <w:t>Completion</w:t>
      </w:r>
      <w:r w:rsidRPr="003C70AF">
        <w:rPr>
          <w:snapToGrid w:val="0"/>
          <w:szCs w:val="21"/>
          <w:lang w:eastAsia="en-US"/>
        </w:rPr>
        <w:t xml:space="preserve"> Date</w:t>
      </w:r>
      <w:r w:rsidR="00B646C8" w:rsidRPr="00B646C8">
        <w:rPr>
          <w:b/>
          <w:snapToGrid w:val="0"/>
          <w:szCs w:val="21"/>
          <w:lang w:eastAsia="en-US"/>
        </w:rPr>
        <w:t>]</w:t>
      </w:r>
      <w:r>
        <w:rPr>
          <w:szCs w:val="21"/>
        </w:rPr>
        <w:t xml:space="preserve"> but will remain enforceable to the fullest extent, despite any rule of law to the contrary.</w:t>
      </w:r>
    </w:p>
    <w:p w:rsidR="00EA6914" w:rsidRDefault="00EA6914">
      <w:pPr>
        <w:pStyle w:val="NoNumCrt"/>
      </w:pPr>
    </w:p>
    <w:p w:rsidR="00EA6914" w:rsidRPr="00F22399" w:rsidRDefault="00F22399">
      <w:pPr>
        <w:pStyle w:val="Heading1"/>
        <w:keepNext/>
        <w:tabs>
          <w:tab w:val="left" w:pos="851"/>
        </w:tabs>
      </w:pPr>
      <w:bookmarkStart w:id="349" w:name="_Toc429593679"/>
      <w:bookmarkStart w:id="350" w:name="_Toc429593680"/>
      <w:bookmarkStart w:id="351" w:name="_Toc234040277"/>
      <w:bookmarkStart w:id="352" w:name="_Toc234040279"/>
      <w:bookmarkStart w:id="353" w:name="_Toc198960648"/>
      <w:bookmarkStart w:id="354" w:name="_Toc233726089"/>
      <w:bookmarkStart w:id="355" w:name="_Toc233792427"/>
      <w:bookmarkStart w:id="356" w:name="_Toc234040280"/>
      <w:bookmarkStart w:id="357" w:name="_Ref234041882"/>
      <w:bookmarkStart w:id="358" w:name="_Toc244409242"/>
      <w:bookmarkStart w:id="359" w:name="_Toc436644980"/>
      <w:bookmarkStart w:id="360" w:name="_Ref493076169"/>
      <w:bookmarkStart w:id="361" w:name="_Toc379580"/>
      <w:bookmarkEnd w:id="349"/>
      <w:bookmarkEnd w:id="350"/>
      <w:bookmarkEnd w:id="351"/>
      <w:bookmarkEnd w:id="352"/>
      <w:r w:rsidRPr="00F22399">
        <w:t>T</w:t>
      </w:r>
      <w:r w:rsidR="00E531E8" w:rsidRPr="00F22399">
        <w:t>RUSTEE LIABILITY</w:t>
      </w:r>
      <w:bookmarkEnd w:id="353"/>
      <w:bookmarkEnd w:id="354"/>
      <w:bookmarkEnd w:id="355"/>
      <w:bookmarkEnd w:id="356"/>
      <w:bookmarkEnd w:id="357"/>
      <w:bookmarkEnd w:id="358"/>
      <w:bookmarkEnd w:id="359"/>
      <w:bookmarkEnd w:id="360"/>
      <w:bookmarkEnd w:id="361"/>
    </w:p>
    <w:p w:rsidR="00EA6914" w:rsidRPr="00BF7C79" w:rsidRDefault="00E531E8" w:rsidP="00BF7C79">
      <w:pPr>
        <w:pStyle w:val="Heading2"/>
      </w:pPr>
      <w:r w:rsidRPr="00F22399">
        <w:rPr>
          <w:b/>
        </w:rPr>
        <w:t>Independent Trustee</w:t>
      </w:r>
      <w:r w:rsidR="00B646C8" w:rsidRPr="00BF7C79">
        <w:t>:</w:t>
      </w:r>
      <w:r w:rsidRPr="00BF7C79">
        <w:t xml:space="preserve">  This clause </w:t>
      </w:r>
      <w:r w:rsidR="00E225B7" w:rsidRPr="00BF7C79">
        <w:fldChar w:fldCharType="begin"/>
      </w:r>
      <w:r w:rsidR="00E225B7" w:rsidRPr="00BF7C79">
        <w:instrText xml:space="preserve"> REF _Ref493076169 \r \h </w:instrText>
      </w:r>
      <w:r w:rsidR="007A1D13" w:rsidRPr="00BF7C79">
        <w:instrText xml:space="preserve"> \* MERGEFORMAT </w:instrText>
      </w:r>
      <w:r w:rsidR="00E225B7" w:rsidRPr="00BF7C79">
        <w:fldChar w:fldCharType="separate"/>
      </w:r>
      <w:r w:rsidR="00183276">
        <w:t>13</w:t>
      </w:r>
      <w:r w:rsidR="00E225B7" w:rsidRPr="00BF7C79">
        <w:fldChar w:fldCharType="end"/>
      </w:r>
      <w:r w:rsidRPr="00BF7C79">
        <w:t xml:space="preserve"> applies if any of the signatories for a party are trustees of a trust and who have no right to, or interest in, any of the assets of the trust except in his, her, or its capacity as trustee of that trust (each such person being an </w:t>
      </w:r>
      <w:r w:rsidRPr="00BF7C79">
        <w:rPr>
          <w:b/>
        </w:rPr>
        <w:t>Independent Trustee</w:t>
      </w:r>
      <w:r w:rsidRPr="00BF7C79">
        <w:t xml:space="preserve">).  </w:t>
      </w:r>
    </w:p>
    <w:p w:rsidR="00EA6914" w:rsidRPr="00F22399" w:rsidRDefault="00EA6914">
      <w:pPr>
        <w:pStyle w:val="NoNumCrt"/>
      </w:pPr>
    </w:p>
    <w:p w:rsidR="00EA6914" w:rsidRPr="00F22399" w:rsidRDefault="00E531E8">
      <w:pPr>
        <w:pStyle w:val="Heading2"/>
      </w:pPr>
      <w:r w:rsidRPr="00F22399">
        <w:rPr>
          <w:b/>
        </w:rPr>
        <w:t>Liability</w:t>
      </w:r>
      <w:r w:rsidR="00B646C8">
        <w:t>:</w:t>
      </w:r>
      <w:r w:rsidRPr="00F22399">
        <w:t xml:space="preserve">  The liability of each Independent Trustee under or in connection with this agreement (including liability for breach of a duty, including any duty of care) will not be an unlimited personal liability and is limited to the assets for the time being of the relevant trust (including proceeds of realisation or reinvestment of any of those assets) which are in that Independent Trustee’s hands as trustee in the proper course of the administration of that trust.  Those assets will not include any capital or income of the relevant trust which has been transferred or paid to or appropriated or applied to the benefit of any person in accordance with the deed establishing the trust.</w:t>
      </w:r>
    </w:p>
    <w:p w:rsidR="00EA6914" w:rsidRPr="00F22399" w:rsidRDefault="00EA6914" w:rsidP="00EA6914">
      <w:pPr>
        <w:pStyle w:val="NoNumCrt"/>
      </w:pPr>
    </w:p>
    <w:p w:rsidR="00F22399" w:rsidRDefault="00E531E8">
      <w:pPr>
        <w:pStyle w:val="Heading2"/>
      </w:pPr>
      <w:r w:rsidRPr="00F22399">
        <w:rPr>
          <w:b/>
        </w:rPr>
        <w:t>Breach of Trust</w:t>
      </w:r>
      <w:r w:rsidR="00B646C8">
        <w:t>:</w:t>
      </w:r>
      <w:r w:rsidRPr="00F22399">
        <w:t xml:space="preserve">  If due to a breach of trust as a direct consequence of dishonesty by the Independent Trustee, any party claiming under or in connection with this agreement is unable to recover from the assets for the time being of that trust all or any moneys properly payable to that party, then that party may seek to recover those moneys from the personal assets of that Independent Trustee provided that in doing so, that party may only recover the amount (if any) by which the value of the relevant trust assets has been diminished due to the breach of trust.</w:t>
      </w:r>
    </w:p>
    <w:p w:rsidR="00F22399" w:rsidRDefault="00F22399">
      <w:pPr>
        <w:jc w:val="left"/>
      </w:pPr>
      <w:r>
        <w:br w:type="page"/>
      </w:r>
    </w:p>
    <w:p w:rsidR="00EA6914" w:rsidRDefault="00E531E8">
      <w:pPr>
        <w:keepNext/>
        <w:tabs>
          <w:tab w:val="left" w:pos="1195"/>
        </w:tabs>
        <w:rPr>
          <w:b/>
        </w:rPr>
      </w:pPr>
      <w:r>
        <w:rPr>
          <w:b/>
        </w:rPr>
        <w:t>SIGNATURES</w:t>
      </w:r>
    </w:p>
    <w:p w:rsidR="00EA6914" w:rsidRDefault="00EA6914">
      <w:pPr>
        <w:keepNext/>
        <w:tabs>
          <w:tab w:val="left" w:pos="1195"/>
        </w:tabs>
      </w:pPr>
    </w:p>
    <w:p w:rsidR="00296BEB" w:rsidRDefault="00296BEB" w:rsidP="00296BEB">
      <w:pPr>
        <w:keepNext/>
      </w:pPr>
    </w:p>
    <w:p w:rsidR="00296BEB" w:rsidRDefault="00296BEB" w:rsidP="00296BEB">
      <w:pPr>
        <w:keepNext/>
        <w:keepLines/>
        <w:ind w:right="4394"/>
      </w:pPr>
      <w:r>
        <w:rPr>
          <w:b/>
        </w:rPr>
        <w:t>SIGNED</w:t>
      </w:r>
      <w:r>
        <w:t xml:space="preserve"> by </w:t>
      </w:r>
      <w:r w:rsidRPr="00B646C8">
        <w:rPr>
          <w:b/>
        </w:rPr>
        <w:t>[</w:t>
      </w:r>
      <w:r w:rsidRPr="003C70AF">
        <w:t>Company</w:t>
      </w:r>
      <w:r w:rsidRPr="00B646C8">
        <w:rPr>
          <w:b/>
        </w:rPr>
        <w:t>]</w:t>
      </w:r>
      <w:r>
        <w:rPr>
          <w:b/>
        </w:rPr>
        <w:t xml:space="preserve"> </w:t>
      </w:r>
      <w:r>
        <w:t>by:</w:t>
      </w:r>
    </w:p>
    <w:p w:rsidR="00296BEB" w:rsidRDefault="00296BEB" w:rsidP="00296BEB">
      <w:pPr>
        <w:keepNext/>
      </w:pPr>
    </w:p>
    <w:p w:rsidR="00296BEB" w:rsidRDefault="00296BEB" w:rsidP="00296BEB">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keepNext/>
              <w:tabs>
                <w:tab w:val="right" w:pos="4111"/>
              </w:tabs>
              <w:ind w:right="284"/>
            </w:pPr>
          </w:p>
          <w:p w:rsidR="00296BEB" w:rsidRDefault="00296BEB" w:rsidP="00A52184">
            <w:pPr>
              <w:keepNext/>
              <w:tabs>
                <w:tab w:val="right" w:pos="4111"/>
              </w:tabs>
              <w:ind w:right="284"/>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r w:rsidR="00296BEB" w:rsidTr="00A52184">
        <w:tc>
          <w:tcPr>
            <w:tcW w:w="4395" w:type="dxa"/>
          </w:tcPr>
          <w:p w:rsidR="00296BEB" w:rsidRDefault="00296BEB" w:rsidP="00A52184">
            <w:pPr>
              <w:keepNext/>
              <w:tabs>
                <w:tab w:val="right" w:pos="4111"/>
              </w:tabs>
              <w:ind w:right="284"/>
              <w:rPr>
                <w:u w:val="single"/>
              </w:rPr>
            </w:pPr>
            <w:r>
              <w:rPr>
                <w:u w:val="single"/>
              </w:rPr>
              <w:tab/>
            </w:r>
          </w:p>
          <w:p w:rsidR="00296BEB" w:rsidRDefault="00296BEB" w:rsidP="00A52184">
            <w:pPr>
              <w:keepNext/>
              <w:tabs>
                <w:tab w:val="right" w:pos="4111"/>
              </w:tabs>
              <w:ind w:right="284"/>
            </w:pPr>
            <w:r>
              <w:t>Full name of director/authorised signatory</w:t>
            </w:r>
          </w:p>
          <w:p w:rsidR="00296BEB" w:rsidRDefault="00296BEB" w:rsidP="00A52184">
            <w:pPr>
              <w:pStyle w:val="Indented"/>
              <w:keepNext/>
              <w:tabs>
                <w:tab w:val="right" w:pos="4111"/>
              </w:tabs>
              <w:ind w:left="0"/>
            </w:pPr>
          </w:p>
        </w:tc>
        <w:tc>
          <w:tcPr>
            <w:tcW w:w="4252" w:type="dxa"/>
          </w:tcPr>
          <w:p w:rsidR="00296BEB" w:rsidRDefault="00296BEB" w:rsidP="00A52184">
            <w:pPr>
              <w:keepNext/>
              <w:tabs>
                <w:tab w:val="right" w:pos="4110"/>
              </w:tabs>
              <w:ind w:right="141"/>
              <w:rPr>
                <w:u w:val="single"/>
              </w:rPr>
            </w:pPr>
            <w:r>
              <w:rPr>
                <w:u w:val="single"/>
              </w:rPr>
              <w:tab/>
            </w:r>
          </w:p>
          <w:p w:rsidR="00296BEB" w:rsidRDefault="00296BEB" w:rsidP="00A52184">
            <w:pPr>
              <w:keepNext/>
              <w:tabs>
                <w:tab w:val="right" w:pos="4110"/>
              </w:tabs>
              <w:ind w:right="141"/>
            </w:pPr>
            <w:r>
              <w:t>Signature of director/authorised signatory</w:t>
            </w:r>
          </w:p>
        </w:tc>
      </w:tr>
    </w:tbl>
    <w:p w:rsidR="00296BEB" w:rsidRDefault="00296BEB" w:rsidP="00296BEB">
      <w:pPr>
        <w:ind w:right="4394"/>
        <w:rPr>
          <w:b/>
        </w:rPr>
      </w:pPr>
    </w:p>
    <w:p w:rsidR="00EA6914" w:rsidRDefault="00EA6914">
      <w:pPr>
        <w:keepNext/>
        <w:tabs>
          <w:tab w:val="left" w:pos="1195"/>
        </w:tabs>
      </w:pPr>
    </w:p>
    <w:p w:rsidR="00EA6914" w:rsidRDefault="00E531E8">
      <w:pPr>
        <w:keepNext/>
        <w:keepLines/>
        <w:ind w:right="4394"/>
      </w:pPr>
      <w:r>
        <w:rPr>
          <w:b/>
        </w:rPr>
        <w:t>SIGNED</w:t>
      </w:r>
      <w:r>
        <w:t xml:space="preserve"> on behalf of </w:t>
      </w:r>
      <w:r w:rsidR="00B646C8" w:rsidRPr="00B646C8">
        <w:rPr>
          <w:b/>
        </w:rPr>
        <w:t>[</w:t>
      </w:r>
      <w:r w:rsidRPr="003C70AF">
        <w:t>insert name of Investor</w:t>
      </w:r>
      <w:r w:rsidR="00B646C8" w:rsidRPr="00B646C8">
        <w:rPr>
          <w:b/>
        </w:rPr>
        <w:t>]</w:t>
      </w:r>
      <w:r w:rsidR="00B646C8">
        <w:t>:</w:t>
      </w:r>
    </w:p>
    <w:p w:rsidR="00EA6914" w:rsidRDefault="00EA6914">
      <w:pPr>
        <w:keepNext/>
      </w:pPr>
    </w:p>
    <w:p w:rsidR="00EA6914" w:rsidRDefault="00EA6914">
      <w:pPr>
        <w:keepNext/>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keepNext/>
              <w:tabs>
                <w:tab w:val="right" w:pos="4111"/>
              </w:tabs>
              <w:ind w:right="284"/>
            </w:pPr>
          </w:p>
          <w:p w:rsidR="00EA6914" w:rsidRDefault="00EA6914">
            <w:pPr>
              <w:keepNext/>
              <w:tabs>
                <w:tab w:val="right" w:pos="4111"/>
              </w:tabs>
              <w:ind w:right="284"/>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r w:rsidR="00655865">
        <w:tc>
          <w:tcPr>
            <w:tcW w:w="4395" w:type="dxa"/>
          </w:tcPr>
          <w:p w:rsidR="00EA6914" w:rsidRDefault="00E531E8">
            <w:pPr>
              <w:keepNext/>
              <w:tabs>
                <w:tab w:val="right" w:pos="4111"/>
              </w:tabs>
              <w:ind w:right="284"/>
              <w:rPr>
                <w:u w:val="single"/>
              </w:rPr>
            </w:pPr>
            <w:r>
              <w:rPr>
                <w:u w:val="single"/>
              </w:rPr>
              <w:tab/>
            </w:r>
          </w:p>
          <w:p w:rsidR="00EA6914" w:rsidRDefault="00E531E8">
            <w:pPr>
              <w:keepNext/>
              <w:tabs>
                <w:tab w:val="right" w:pos="4111"/>
              </w:tabs>
              <w:ind w:right="284"/>
            </w:pPr>
            <w:r>
              <w:t>Full name of director/authorised signatory</w:t>
            </w:r>
          </w:p>
          <w:p w:rsidR="00EA6914" w:rsidRDefault="00EA6914">
            <w:pPr>
              <w:pStyle w:val="Indented"/>
              <w:keepNext/>
              <w:tabs>
                <w:tab w:val="right" w:pos="4111"/>
              </w:tabs>
              <w:ind w:left="0"/>
            </w:pPr>
          </w:p>
        </w:tc>
        <w:tc>
          <w:tcPr>
            <w:tcW w:w="4252" w:type="dxa"/>
          </w:tcPr>
          <w:p w:rsidR="00EA6914" w:rsidRDefault="00E531E8">
            <w:pPr>
              <w:keepNext/>
              <w:tabs>
                <w:tab w:val="right" w:pos="4110"/>
              </w:tabs>
              <w:ind w:right="141"/>
              <w:rPr>
                <w:u w:val="single"/>
              </w:rPr>
            </w:pPr>
            <w:r>
              <w:rPr>
                <w:u w:val="single"/>
              </w:rPr>
              <w:tab/>
            </w:r>
          </w:p>
          <w:p w:rsidR="00EA6914" w:rsidRDefault="00E531E8">
            <w:pPr>
              <w:keepNext/>
              <w:tabs>
                <w:tab w:val="right" w:pos="4110"/>
              </w:tabs>
              <w:ind w:right="141"/>
            </w:pPr>
            <w:r>
              <w:t>Signature of director/authorised signatory</w:t>
            </w:r>
          </w:p>
        </w:tc>
      </w:tr>
    </w:tbl>
    <w:p w:rsidR="00EA6914" w:rsidRDefault="00EA6914"/>
    <w:p w:rsidR="00BF7C79" w:rsidRDefault="00BF7C79"/>
    <w:p w:rsidR="00BF7C79" w:rsidRDefault="00BF7C79" w:rsidP="00BF7C79">
      <w:pPr>
        <w:keepNext/>
        <w:keepLines/>
        <w:ind w:right="4394"/>
      </w:pPr>
      <w:r>
        <w:rPr>
          <w:b/>
        </w:rPr>
        <w:t>SIGNED</w:t>
      </w:r>
      <w:r>
        <w:t xml:space="preserve"> by </w:t>
      </w:r>
      <w:r w:rsidRPr="00B646C8">
        <w:rPr>
          <w:b/>
        </w:rPr>
        <w:t>[</w:t>
      </w:r>
      <w:r w:rsidRPr="003C70AF">
        <w:t xml:space="preserve">insert name of </w:t>
      </w:r>
      <w:r>
        <w:t>Founder</w:t>
      </w:r>
      <w:r w:rsidRPr="00B646C8">
        <w:rPr>
          <w:b/>
        </w:rPr>
        <w:t>]</w:t>
      </w:r>
      <w:r>
        <w:t>:</w:t>
      </w:r>
    </w:p>
    <w:p w:rsidR="00BF7C79" w:rsidRDefault="00BF7C79" w:rsidP="00BF7C79">
      <w:pPr>
        <w:keepNext/>
      </w:pPr>
    </w:p>
    <w:p w:rsidR="00BF7C79" w:rsidRDefault="00BF7C79" w:rsidP="00BF7C79">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BF7C79" w:rsidTr="00BF7C79">
        <w:tc>
          <w:tcPr>
            <w:tcW w:w="4395" w:type="dxa"/>
          </w:tcPr>
          <w:p w:rsidR="00BF7C79" w:rsidRDefault="00BF7C79" w:rsidP="0081719B">
            <w:pPr>
              <w:keepNext/>
              <w:tabs>
                <w:tab w:val="right" w:pos="4111"/>
              </w:tabs>
              <w:ind w:right="284"/>
              <w:rPr>
                <w:u w:val="single"/>
              </w:rPr>
            </w:pPr>
            <w:r>
              <w:rPr>
                <w:u w:val="single"/>
              </w:rPr>
              <w:tab/>
            </w:r>
          </w:p>
          <w:p w:rsidR="00BF7C79" w:rsidRDefault="00BF7C79" w:rsidP="0081719B">
            <w:pPr>
              <w:keepNext/>
              <w:tabs>
                <w:tab w:val="right" w:pos="4111"/>
              </w:tabs>
              <w:ind w:right="284"/>
            </w:pPr>
            <w:r>
              <w:t>Full name of Founder</w:t>
            </w:r>
          </w:p>
          <w:p w:rsidR="00BF7C79" w:rsidRDefault="00BF7C79" w:rsidP="0081719B">
            <w:pPr>
              <w:keepNext/>
              <w:tabs>
                <w:tab w:val="right" w:pos="4111"/>
              </w:tabs>
              <w:ind w:right="284"/>
            </w:pPr>
          </w:p>
          <w:p w:rsidR="00BF7C79" w:rsidRDefault="00BF7C79" w:rsidP="0081719B">
            <w:pPr>
              <w:keepNext/>
              <w:tabs>
                <w:tab w:val="right" w:pos="4111"/>
              </w:tabs>
              <w:ind w:right="284"/>
            </w:pPr>
          </w:p>
        </w:tc>
        <w:tc>
          <w:tcPr>
            <w:tcW w:w="4252" w:type="dxa"/>
          </w:tcPr>
          <w:p w:rsidR="00BF7C79" w:rsidRDefault="00BF7C79" w:rsidP="0081719B">
            <w:pPr>
              <w:keepNext/>
              <w:tabs>
                <w:tab w:val="right" w:pos="4110"/>
              </w:tabs>
              <w:ind w:right="141"/>
              <w:rPr>
                <w:u w:val="single"/>
              </w:rPr>
            </w:pPr>
            <w:r>
              <w:rPr>
                <w:u w:val="single"/>
              </w:rPr>
              <w:tab/>
            </w:r>
          </w:p>
          <w:p w:rsidR="00BF7C79" w:rsidRDefault="00BF7C79" w:rsidP="00BF7C79">
            <w:pPr>
              <w:keepNext/>
              <w:tabs>
                <w:tab w:val="right" w:pos="4110"/>
              </w:tabs>
              <w:ind w:right="141"/>
            </w:pPr>
            <w:r>
              <w:t>Signature of Founder</w:t>
            </w:r>
          </w:p>
        </w:tc>
      </w:tr>
    </w:tbl>
    <w:p w:rsidR="00BF7C79" w:rsidRDefault="00BF7C79" w:rsidP="00BF7C79"/>
    <w:p w:rsidR="00296BEB" w:rsidRDefault="00296BEB"/>
    <w:p w:rsidR="00EA6914" w:rsidRDefault="00EA6914">
      <w:pPr>
        <w:pStyle w:val="ScheduleHeading"/>
        <w:spacing w:line="240" w:lineRule="exact"/>
      </w:pPr>
      <w:bookmarkStart w:id="362" w:name="_Toc533064613"/>
    </w:p>
    <w:p w:rsidR="00EA6914" w:rsidRDefault="00EA6914">
      <w:pPr>
        <w:pStyle w:val="ScheduleHeading"/>
        <w:spacing w:line="240" w:lineRule="exact"/>
        <w:sectPr w:rsidR="00EA6914" w:rsidSect="00EA6914">
          <w:footerReference w:type="default" r:id="rId17"/>
          <w:footerReference w:type="first" r:id="rId18"/>
          <w:pgSz w:w="11907" w:h="16840" w:code="9"/>
          <w:pgMar w:top="1440" w:right="1701" w:bottom="1079" w:left="1701" w:header="720" w:footer="454" w:gutter="0"/>
          <w:paperSrc w:first="265" w:other="265"/>
          <w:pgNumType w:start="1"/>
          <w:cols w:space="720"/>
          <w:titlePg/>
          <w:docGrid w:linePitch="286"/>
        </w:sectPr>
      </w:pPr>
    </w:p>
    <w:p w:rsidR="00EA6914" w:rsidRDefault="00E531E8">
      <w:pPr>
        <w:pStyle w:val="ScheduleHeading"/>
        <w:numPr>
          <w:ilvl w:val="0"/>
          <w:numId w:val="5"/>
        </w:numPr>
        <w:tabs>
          <w:tab w:val="clear" w:pos="720"/>
        </w:tabs>
        <w:ind w:left="0" w:firstLine="0"/>
        <w:rPr>
          <w:sz w:val="21"/>
          <w:szCs w:val="21"/>
        </w:rPr>
      </w:pPr>
      <w:bookmarkStart w:id="363" w:name="_Toc50446905"/>
      <w:bookmarkStart w:id="364" w:name="_Toc64261926"/>
      <w:bookmarkStart w:id="365" w:name="_Toc69098525"/>
      <w:bookmarkStart w:id="366" w:name="_Toc70152984"/>
      <w:bookmarkStart w:id="367" w:name="_Toc79338665"/>
      <w:bookmarkStart w:id="368" w:name="_Toc79484379"/>
      <w:bookmarkStart w:id="369" w:name="_Toc79903638"/>
      <w:bookmarkStart w:id="370" w:name="_Toc79904279"/>
      <w:bookmarkStart w:id="371" w:name="_Toc79986816"/>
      <w:bookmarkStart w:id="372" w:name="_Toc82917821"/>
      <w:bookmarkStart w:id="373" w:name="_Toc83011718"/>
      <w:bookmarkStart w:id="374" w:name="_Toc84048044"/>
      <w:bookmarkStart w:id="375" w:name="_Toc84411437"/>
      <w:bookmarkStart w:id="376" w:name="_Toc105920174"/>
      <w:bookmarkStart w:id="377" w:name="_Toc106592593"/>
      <w:bookmarkStart w:id="378" w:name="_Toc161026443"/>
      <w:bookmarkStart w:id="379" w:name="_Toc166901927"/>
      <w:bookmarkStart w:id="380" w:name="_Toc398888280"/>
      <w:r>
        <w:rPr>
          <w:sz w:val="21"/>
          <w:szCs w:val="21"/>
        </w:rPr>
        <w:t xml:space="preserve">SCHEDULE </w:t>
      </w:r>
      <w:bookmarkEnd w:id="362"/>
      <w:bookmarkEnd w:id="363"/>
      <w:bookmarkEnd w:id="364"/>
      <w:r>
        <w:rPr>
          <w:sz w:val="21"/>
          <w:szCs w:val="21"/>
        </w:rPr>
        <w:t>1</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EA6914" w:rsidRDefault="00EA6914">
      <w:pPr>
        <w:rPr>
          <w:szCs w:val="21"/>
          <w:lang w:val="en-US"/>
        </w:rPr>
      </w:pPr>
    </w:p>
    <w:p w:rsidR="00EA6914" w:rsidRDefault="00E531E8">
      <w:pPr>
        <w:pStyle w:val="ScheduleSubHeading"/>
        <w:keepNext w:val="0"/>
        <w:numPr>
          <w:ilvl w:val="0"/>
          <w:numId w:val="0"/>
        </w:numPr>
        <w:spacing w:after="0" w:line="240" w:lineRule="auto"/>
        <w:rPr>
          <w:szCs w:val="21"/>
        </w:rPr>
      </w:pPr>
      <w:r>
        <w:rPr>
          <w:szCs w:val="21"/>
        </w:rPr>
        <w:t>COMPANY AND PARTY DETAILS</w:t>
      </w:r>
      <w:r w:rsidR="00296BEB">
        <w:rPr>
          <w:szCs w:val="21"/>
        </w:rPr>
        <w:t>; INVESTMENT AMOUNTS</w:t>
      </w:r>
      <w:r>
        <w:rPr>
          <w:szCs w:val="21"/>
        </w:rPr>
        <w:t xml:space="preserve"> </w:t>
      </w:r>
    </w:p>
    <w:p w:rsidR="00EA6914" w:rsidRDefault="00EA6914">
      <w:pPr>
        <w:pStyle w:val="BodyText"/>
        <w:rPr>
          <w:lang w:val="en-US"/>
        </w:rPr>
      </w:pPr>
    </w:p>
    <w:p w:rsidR="00023404" w:rsidRDefault="00023404" w:rsidP="00023404">
      <w:pPr>
        <w:rPr>
          <w:b/>
        </w:rPr>
      </w:pPr>
      <w:r>
        <w:rPr>
          <w:b/>
        </w:rPr>
        <w:t xml:space="preserve">Company </w:t>
      </w:r>
      <w:r w:rsidR="002A677E">
        <w:rPr>
          <w:b/>
        </w:rPr>
        <w:t>n</w:t>
      </w:r>
      <w:r w:rsidRPr="00023404">
        <w:rPr>
          <w:b/>
        </w:rPr>
        <w:t xml:space="preserve">ame: </w:t>
      </w:r>
    </w:p>
    <w:p w:rsidR="00023404" w:rsidRPr="00023404" w:rsidRDefault="00023404" w:rsidP="00023404">
      <w:pPr>
        <w:rPr>
          <w:b/>
        </w:rPr>
      </w:pPr>
    </w:p>
    <w:p w:rsidR="00023404" w:rsidRDefault="00023404" w:rsidP="00023404">
      <w:pPr>
        <w:rPr>
          <w:b/>
        </w:rPr>
      </w:pPr>
      <w:r>
        <w:rPr>
          <w:b/>
        </w:rPr>
        <w:t>Company s</w:t>
      </w:r>
      <w:r w:rsidRPr="00023404">
        <w:rPr>
          <w:b/>
        </w:rPr>
        <w:t xml:space="preserve">treet address for notices: </w:t>
      </w:r>
    </w:p>
    <w:p w:rsidR="00023404" w:rsidRDefault="00023404" w:rsidP="00023404">
      <w:pPr>
        <w:rPr>
          <w:b/>
        </w:rPr>
      </w:pPr>
    </w:p>
    <w:p w:rsidR="00023404" w:rsidRDefault="00023404" w:rsidP="00023404">
      <w:pPr>
        <w:rPr>
          <w:b/>
        </w:rPr>
      </w:pPr>
      <w:r>
        <w:rPr>
          <w:b/>
        </w:rPr>
        <w:t>Company e</w:t>
      </w:r>
      <w:r w:rsidRPr="00023404">
        <w:rPr>
          <w:b/>
        </w:rPr>
        <w:t xml:space="preserve">mail address for notices: </w:t>
      </w:r>
    </w:p>
    <w:p w:rsidR="00023404" w:rsidRPr="00023404" w:rsidRDefault="00023404" w:rsidP="00023404">
      <w:pPr>
        <w:rPr>
          <w:b/>
        </w:rPr>
      </w:pPr>
    </w:p>
    <w:p w:rsidR="002A677E" w:rsidRDefault="002A677E" w:rsidP="002A677E">
      <w:pPr>
        <w:tabs>
          <w:tab w:val="left" w:pos="1701"/>
        </w:tabs>
        <w:suppressAutoHyphens/>
        <w:spacing w:line="240" w:lineRule="exact"/>
        <w:ind w:left="4104" w:hanging="4104"/>
        <w:rPr>
          <w:b/>
        </w:rPr>
      </w:pPr>
      <w:r>
        <w:rPr>
          <w:b/>
        </w:rPr>
        <w:t>Current directors:</w:t>
      </w:r>
      <w:r>
        <w:rPr>
          <w:b/>
        </w:rPr>
        <w:tab/>
      </w:r>
    </w:p>
    <w:p w:rsidR="002A677E" w:rsidRDefault="002A677E" w:rsidP="002A677E">
      <w:pPr>
        <w:tabs>
          <w:tab w:val="left" w:pos="1701"/>
        </w:tabs>
        <w:spacing w:line="240" w:lineRule="exact"/>
      </w:pPr>
    </w:p>
    <w:p w:rsidR="002A677E" w:rsidRDefault="002A677E" w:rsidP="002A677E">
      <w:pPr>
        <w:tabs>
          <w:tab w:val="left" w:pos="1701"/>
        </w:tabs>
        <w:suppressAutoHyphens/>
        <w:spacing w:line="240" w:lineRule="exact"/>
        <w:ind w:left="4104" w:hanging="4104"/>
        <w:rPr>
          <w:b/>
        </w:rPr>
      </w:pPr>
      <w:r>
        <w:rPr>
          <w:b/>
        </w:rPr>
        <w:t>Subsidiaries:</w:t>
      </w:r>
    </w:p>
    <w:p w:rsidR="002A677E" w:rsidRDefault="002A677E" w:rsidP="002A677E">
      <w:pPr>
        <w:tabs>
          <w:tab w:val="left" w:pos="1701"/>
        </w:tabs>
        <w:suppressAutoHyphens/>
        <w:spacing w:line="240" w:lineRule="exact"/>
        <w:ind w:left="4104" w:hanging="4104"/>
        <w:rPr>
          <w:b/>
        </w:rPr>
      </w:pPr>
    </w:p>
    <w:p w:rsidR="00EA6914" w:rsidRDefault="00023404" w:rsidP="00023404">
      <w:pPr>
        <w:rPr>
          <w:b/>
        </w:rPr>
      </w:pPr>
      <w:r w:rsidRPr="00023404">
        <w:rPr>
          <w:b/>
        </w:rPr>
        <w:t>Issued Shares and Existing Shareholders</w:t>
      </w:r>
      <w:r>
        <w:rPr>
          <w:b/>
        </w:rPr>
        <w:t>:</w:t>
      </w:r>
      <w:r w:rsidR="002A677E">
        <w:rPr>
          <w:b/>
        </w:rPr>
        <w:t xml:space="preserve"> </w:t>
      </w:r>
      <w:r w:rsidR="002A677E" w:rsidRPr="00223F1A">
        <w:t xml:space="preserve">See </w:t>
      </w:r>
      <w:r w:rsidR="00223F1A">
        <w:t>the C</w:t>
      </w:r>
      <w:r w:rsidR="002A677E" w:rsidRPr="00223F1A">
        <w:t xml:space="preserve">apitalisation </w:t>
      </w:r>
      <w:r w:rsidR="00223F1A">
        <w:t>T</w:t>
      </w:r>
      <w:r w:rsidR="002A677E" w:rsidRPr="00223F1A">
        <w:t xml:space="preserve">able in </w:t>
      </w:r>
      <w:r w:rsidR="00296BEB">
        <w:t>S</w:t>
      </w:r>
      <w:r w:rsidR="002A677E" w:rsidRPr="00223F1A">
        <w:t>chedule 3</w:t>
      </w:r>
    </w:p>
    <w:p w:rsidR="002A677E" w:rsidRDefault="002A677E" w:rsidP="00023404">
      <w:pPr>
        <w:rPr>
          <w:b/>
        </w:rPr>
      </w:pPr>
    </w:p>
    <w:p w:rsidR="00EA6914" w:rsidRDefault="002A677E">
      <w:pPr>
        <w:suppressAutoHyphens/>
        <w:spacing w:line="240" w:lineRule="exact"/>
        <w:ind w:left="4111" w:hanging="4111"/>
        <w:rPr>
          <w:b/>
        </w:rPr>
      </w:pPr>
      <w:r>
        <w:rPr>
          <w:b/>
        </w:rPr>
        <w:t>Investors</w:t>
      </w:r>
      <w:r w:rsidR="00E531E8">
        <w:rPr>
          <w:b/>
        </w:rPr>
        <w:t xml:space="preserve"> and Notice Details</w:t>
      </w:r>
      <w:r w:rsidR="00B646C8">
        <w:rPr>
          <w:b/>
        </w:rPr>
        <w:t>:</w:t>
      </w:r>
    </w:p>
    <w:p w:rsidR="00EA6914" w:rsidRDefault="00EA6914">
      <w:pPr>
        <w:suppressAutoHyphens/>
        <w:spacing w:line="240" w:lineRule="exact"/>
        <w:ind w:left="4111" w:hanging="4111"/>
      </w:pPr>
    </w:p>
    <w:tbl>
      <w:tblPr>
        <w:tblStyle w:val="TableGrid"/>
        <w:tblW w:w="13716" w:type="dxa"/>
        <w:tblLook w:val="04A0" w:firstRow="1" w:lastRow="0" w:firstColumn="1" w:lastColumn="0" w:noHBand="0" w:noVBand="1"/>
      </w:tblPr>
      <w:tblGrid>
        <w:gridCol w:w="2518"/>
        <w:gridCol w:w="1134"/>
        <w:gridCol w:w="2552"/>
        <w:gridCol w:w="3685"/>
        <w:gridCol w:w="3827"/>
      </w:tblGrid>
      <w:tr w:rsidR="00296BEB" w:rsidRPr="002A677E" w:rsidTr="00296BEB">
        <w:trPr>
          <w:cantSplit/>
        </w:trPr>
        <w:tc>
          <w:tcPr>
            <w:tcW w:w="2518" w:type="dxa"/>
            <w:shd w:val="clear" w:color="auto" w:fill="000000" w:themeFill="text1"/>
            <w:vAlign w:val="center"/>
          </w:tcPr>
          <w:p w:rsidR="00296BEB" w:rsidRPr="002A677E" w:rsidRDefault="00296BEB" w:rsidP="00A52184">
            <w:pPr>
              <w:spacing w:before="120" w:after="120"/>
              <w:jc w:val="left"/>
              <w:rPr>
                <w:b/>
                <w:bCs/>
                <w:szCs w:val="21"/>
              </w:rPr>
            </w:pPr>
            <w:r>
              <w:rPr>
                <w:b/>
                <w:bCs/>
                <w:szCs w:val="21"/>
              </w:rPr>
              <w:t>INVESTOR NAMES</w:t>
            </w:r>
          </w:p>
        </w:tc>
        <w:tc>
          <w:tcPr>
            <w:tcW w:w="1134"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SHARES</w:t>
            </w:r>
          </w:p>
        </w:tc>
        <w:tc>
          <w:tcPr>
            <w:tcW w:w="2552"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 xml:space="preserve">INVESTOR INVESTMENT AMOUNT </w:t>
            </w:r>
          </w:p>
        </w:tc>
        <w:tc>
          <w:tcPr>
            <w:tcW w:w="3685"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STREET ADDRESS</w:t>
            </w:r>
            <w:r>
              <w:rPr>
                <w:b/>
                <w:bCs/>
                <w:szCs w:val="21"/>
              </w:rPr>
              <w:t>ES</w:t>
            </w:r>
          </w:p>
        </w:tc>
        <w:tc>
          <w:tcPr>
            <w:tcW w:w="3827" w:type="dxa"/>
            <w:shd w:val="clear" w:color="auto" w:fill="000000" w:themeFill="text1"/>
            <w:vAlign w:val="center"/>
          </w:tcPr>
          <w:p w:rsidR="00296BEB" w:rsidRPr="002A677E" w:rsidRDefault="00296BEB" w:rsidP="00A52184">
            <w:pPr>
              <w:spacing w:before="120" w:after="120"/>
              <w:jc w:val="left"/>
              <w:rPr>
                <w:b/>
                <w:bCs/>
                <w:szCs w:val="21"/>
              </w:rPr>
            </w:pPr>
            <w:r w:rsidRPr="002A677E">
              <w:rPr>
                <w:b/>
                <w:bCs/>
                <w:szCs w:val="21"/>
              </w:rPr>
              <w:t>EMAIL ADDRESS</w:t>
            </w:r>
            <w:r>
              <w:rPr>
                <w:b/>
                <w:bCs/>
                <w:szCs w:val="21"/>
              </w:rPr>
              <w:t>ES</w:t>
            </w: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color w:val="000000" w:themeColor="text1"/>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color w:val="000000" w:themeColor="text1"/>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bCs/>
                <w:szCs w:val="21"/>
              </w:rPr>
            </w:pPr>
          </w:p>
        </w:tc>
        <w:tc>
          <w:tcPr>
            <w:tcW w:w="1134" w:type="dxa"/>
            <w:vAlign w:val="center"/>
          </w:tcPr>
          <w:p w:rsidR="00296BEB" w:rsidRPr="002A677E" w:rsidRDefault="00296BEB" w:rsidP="00A52184">
            <w:pPr>
              <w:spacing w:before="60" w:after="60"/>
              <w:jc w:val="right"/>
              <w:rPr>
                <w:szCs w:val="21"/>
              </w:rPr>
            </w:pPr>
          </w:p>
        </w:tc>
        <w:tc>
          <w:tcPr>
            <w:tcW w:w="2552" w:type="dxa"/>
            <w:vAlign w:val="center"/>
          </w:tcPr>
          <w:p w:rsidR="00296BEB" w:rsidRPr="002A677E" w:rsidRDefault="00296BEB" w:rsidP="00A52184">
            <w:pPr>
              <w:spacing w:before="60" w:after="6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bCs/>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color w:val="000000" w:themeColor="text1"/>
                <w:szCs w:val="21"/>
              </w:rPr>
            </w:pPr>
          </w:p>
        </w:tc>
        <w:tc>
          <w:tcPr>
            <w:tcW w:w="1134" w:type="dxa"/>
            <w:vAlign w:val="center"/>
          </w:tcPr>
          <w:p w:rsidR="00296BEB" w:rsidRPr="002A677E" w:rsidRDefault="00296BEB" w:rsidP="00A52184">
            <w:pPr>
              <w:spacing w:before="120" w:after="120"/>
              <w:jc w:val="right"/>
              <w:rPr>
                <w:color w:val="000000" w:themeColor="text1"/>
                <w:szCs w:val="21"/>
              </w:rPr>
            </w:pPr>
          </w:p>
        </w:tc>
        <w:tc>
          <w:tcPr>
            <w:tcW w:w="2552" w:type="dxa"/>
            <w:vAlign w:val="center"/>
          </w:tcPr>
          <w:p w:rsidR="00296BEB" w:rsidRPr="002A677E" w:rsidRDefault="00296BEB" w:rsidP="00A52184">
            <w:pPr>
              <w:spacing w:before="120" w:after="120"/>
              <w:jc w:val="right"/>
              <w:rPr>
                <w:color w:val="000000" w:themeColor="text1"/>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color w:val="000000" w:themeColor="text1"/>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color w:val="000000" w:themeColor="text1"/>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color w:val="000000" w:themeColor="text1"/>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color w:val="000000" w:themeColor="text1"/>
                <w:szCs w:val="21"/>
              </w:rPr>
            </w:pPr>
          </w:p>
        </w:tc>
        <w:tc>
          <w:tcPr>
            <w:tcW w:w="3827" w:type="dxa"/>
            <w:vAlign w:val="center"/>
          </w:tcPr>
          <w:p w:rsidR="00296BEB" w:rsidRPr="002A677E" w:rsidRDefault="00296BEB" w:rsidP="00A52184">
            <w:pPr>
              <w:spacing w:before="120" w:after="120"/>
              <w:rPr>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color w:val="000000" w:themeColor="text1"/>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120" w:after="12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color w:val="000000" w:themeColor="text1"/>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60" w:after="6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color w:val="000000" w:themeColor="text1"/>
                <w:szCs w:val="21"/>
              </w:rPr>
            </w:pPr>
          </w:p>
        </w:tc>
      </w:tr>
      <w:tr w:rsidR="00296BEB" w:rsidRPr="002A677E" w:rsidTr="00296BEB">
        <w:trPr>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Pr="002A677E" w:rsidRDefault="00296BEB" w:rsidP="00A52184">
            <w:pPr>
              <w:spacing w:before="60" w:after="60"/>
              <w:jc w:val="right"/>
              <w:rPr>
                <w:szCs w:val="21"/>
              </w:rPr>
            </w:pPr>
          </w:p>
        </w:tc>
        <w:tc>
          <w:tcPr>
            <w:tcW w:w="3685" w:type="dxa"/>
            <w:vAlign w:val="center"/>
          </w:tcPr>
          <w:p w:rsidR="00296BEB" w:rsidRPr="002A677E" w:rsidRDefault="00296BEB" w:rsidP="00A52184">
            <w:pPr>
              <w:spacing w:before="120" w:after="120"/>
              <w:jc w:val="left"/>
              <w:rPr>
                <w:szCs w:val="21"/>
              </w:rPr>
            </w:pPr>
          </w:p>
        </w:tc>
        <w:tc>
          <w:tcPr>
            <w:tcW w:w="3827" w:type="dxa"/>
            <w:vAlign w:val="center"/>
          </w:tcPr>
          <w:p w:rsidR="00296BEB" w:rsidRPr="002A677E" w:rsidRDefault="00296BEB" w:rsidP="00A52184">
            <w:pPr>
              <w:spacing w:before="120" w:after="120"/>
              <w:rPr>
                <w:color w:val="000000" w:themeColor="text1"/>
                <w:szCs w:val="21"/>
              </w:rPr>
            </w:pPr>
          </w:p>
        </w:tc>
      </w:tr>
      <w:tr w:rsidR="00296BEB" w:rsidRPr="002A677E" w:rsidTr="00296BEB">
        <w:trPr>
          <w:gridAfter w:val="2"/>
          <w:wAfter w:w="7512" w:type="dxa"/>
          <w:cantSplit/>
        </w:trPr>
        <w:tc>
          <w:tcPr>
            <w:tcW w:w="2518" w:type="dxa"/>
            <w:shd w:val="clear" w:color="auto" w:fill="BFBFBF" w:themeFill="background1" w:themeFillShade="BF"/>
            <w:vAlign w:val="center"/>
          </w:tcPr>
          <w:p w:rsidR="00296BEB" w:rsidRPr="002A677E" w:rsidRDefault="00296BEB" w:rsidP="00A52184">
            <w:pPr>
              <w:spacing w:before="120" w:after="120"/>
              <w:jc w:val="left"/>
              <w:rPr>
                <w:b/>
                <w:szCs w:val="21"/>
              </w:rPr>
            </w:pPr>
            <w:r w:rsidRPr="002A677E">
              <w:rPr>
                <w:b/>
                <w:szCs w:val="21"/>
              </w:rPr>
              <w:t>Total</w:t>
            </w:r>
          </w:p>
        </w:tc>
        <w:tc>
          <w:tcPr>
            <w:tcW w:w="1134" w:type="dxa"/>
            <w:vAlign w:val="center"/>
          </w:tcPr>
          <w:p w:rsidR="00296BEB" w:rsidRPr="002A677E" w:rsidRDefault="00296BEB" w:rsidP="00A52184">
            <w:pPr>
              <w:spacing w:before="120" w:after="120"/>
              <w:jc w:val="right"/>
              <w:rPr>
                <w:szCs w:val="21"/>
              </w:rPr>
            </w:pPr>
          </w:p>
        </w:tc>
        <w:tc>
          <w:tcPr>
            <w:tcW w:w="2552" w:type="dxa"/>
            <w:vAlign w:val="center"/>
          </w:tcPr>
          <w:p w:rsidR="00296BEB" w:rsidRDefault="00296BEB" w:rsidP="002A677E">
            <w:pPr>
              <w:spacing w:before="60" w:after="60"/>
              <w:jc w:val="right"/>
              <w:rPr>
                <w:b/>
                <w:color w:val="000000" w:themeColor="text1"/>
                <w:szCs w:val="21"/>
              </w:rPr>
            </w:pPr>
            <w:r w:rsidRPr="002A677E">
              <w:rPr>
                <w:b/>
                <w:szCs w:val="21"/>
              </w:rPr>
              <w:t>$</w:t>
            </w:r>
            <w:r>
              <w:rPr>
                <w:b/>
                <w:color w:val="000000" w:themeColor="text1"/>
                <w:szCs w:val="21"/>
              </w:rPr>
              <w:t>[insert]</w:t>
            </w:r>
            <w:r w:rsidRPr="002A677E">
              <w:rPr>
                <w:b/>
                <w:color w:val="000000" w:themeColor="text1"/>
                <w:szCs w:val="21"/>
              </w:rPr>
              <w:t xml:space="preserve"> </w:t>
            </w:r>
          </w:p>
          <w:p w:rsidR="00296BEB" w:rsidRPr="002A677E" w:rsidRDefault="00296BEB" w:rsidP="002A677E">
            <w:pPr>
              <w:spacing w:before="60" w:after="60"/>
              <w:jc w:val="right"/>
              <w:rPr>
                <w:b/>
                <w:szCs w:val="21"/>
              </w:rPr>
            </w:pPr>
            <w:r w:rsidRPr="002A677E">
              <w:rPr>
                <w:color w:val="000000" w:themeColor="text1"/>
                <w:szCs w:val="21"/>
              </w:rPr>
              <w:t>(</w:t>
            </w:r>
            <w:r w:rsidRPr="002A677E">
              <w:rPr>
                <w:b/>
                <w:color w:val="000000" w:themeColor="text1"/>
                <w:szCs w:val="21"/>
              </w:rPr>
              <w:t>Investment Amount</w:t>
            </w:r>
            <w:r w:rsidRPr="002A677E">
              <w:rPr>
                <w:color w:val="000000" w:themeColor="text1"/>
                <w:szCs w:val="21"/>
              </w:rPr>
              <w:t>)</w:t>
            </w:r>
            <w:r w:rsidRPr="002A677E">
              <w:rPr>
                <w:b/>
                <w:color w:val="000000" w:themeColor="text1"/>
                <w:szCs w:val="21"/>
              </w:rPr>
              <w:t xml:space="preserve"> </w:t>
            </w:r>
          </w:p>
        </w:tc>
      </w:tr>
    </w:tbl>
    <w:p w:rsidR="002A677E" w:rsidRDefault="002A677E">
      <w:pPr>
        <w:suppressAutoHyphens/>
        <w:spacing w:line="240" w:lineRule="exact"/>
        <w:ind w:left="4111" w:hanging="4111"/>
      </w:pPr>
    </w:p>
    <w:p w:rsidR="002A677E" w:rsidRDefault="002A677E">
      <w:pPr>
        <w:suppressAutoHyphens/>
        <w:spacing w:line="240" w:lineRule="exact"/>
        <w:ind w:left="4111" w:hanging="4111"/>
      </w:pPr>
    </w:p>
    <w:p w:rsidR="00EA6914" w:rsidRDefault="00E531E8">
      <w:pPr>
        <w:suppressAutoHyphens/>
        <w:spacing w:line="240" w:lineRule="exact"/>
        <w:ind w:left="4111" w:hanging="4111"/>
      </w:pPr>
      <w:r>
        <w:tab/>
      </w:r>
    </w:p>
    <w:p w:rsidR="00EA6914" w:rsidRDefault="00EA6914" w:rsidP="00436BC3">
      <w:pPr>
        <w:pStyle w:val="ScheduleHeading"/>
        <w:spacing w:line="240" w:lineRule="exact"/>
      </w:pPr>
    </w:p>
    <w:p w:rsidR="0058429D" w:rsidRDefault="0058429D">
      <w:pPr>
        <w:jc w:val="left"/>
        <w:rPr>
          <w:szCs w:val="21"/>
        </w:rPr>
        <w:sectPr w:rsidR="0058429D" w:rsidSect="0058429D">
          <w:headerReference w:type="default" r:id="rId19"/>
          <w:pgSz w:w="16840" w:h="11907" w:orient="landscape" w:code="9"/>
          <w:pgMar w:top="1701" w:right="1440" w:bottom="1701" w:left="1440" w:header="720" w:footer="454" w:gutter="0"/>
          <w:paperSrc w:first="265" w:other="265"/>
          <w:pgNumType w:fmt="lowerRoman" w:start="1"/>
          <w:cols w:space="720"/>
          <w:docGrid w:linePitch="286"/>
        </w:sectPr>
      </w:pPr>
    </w:p>
    <w:p w:rsidR="00436BC3" w:rsidRDefault="00436BC3" w:rsidP="00436BC3">
      <w:pPr>
        <w:pStyle w:val="ScheduleHeading"/>
        <w:numPr>
          <w:ilvl w:val="0"/>
          <w:numId w:val="5"/>
        </w:numPr>
        <w:tabs>
          <w:tab w:val="clear" w:pos="720"/>
        </w:tabs>
        <w:ind w:left="0" w:firstLine="0"/>
        <w:rPr>
          <w:sz w:val="21"/>
          <w:szCs w:val="21"/>
        </w:rPr>
      </w:pPr>
      <w:r>
        <w:rPr>
          <w:sz w:val="21"/>
          <w:szCs w:val="21"/>
        </w:rPr>
        <w:t>SCHEDULE 2</w:t>
      </w:r>
    </w:p>
    <w:p w:rsidR="00436BC3" w:rsidRDefault="00436BC3" w:rsidP="00436BC3">
      <w:pPr>
        <w:rPr>
          <w:szCs w:val="21"/>
          <w:lang w:val="en-US"/>
        </w:rPr>
      </w:pPr>
    </w:p>
    <w:p w:rsidR="00436BC3" w:rsidRDefault="00436BC3" w:rsidP="00436BC3">
      <w:pPr>
        <w:pStyle w:val="ScheduleSubHeading"/>
        <w:keepNext w:val="0"/>
        <w:numPr>
          <w:ilvl w:val="0"/>
          <w:numId w:val="0"/>
        </w:numPr>
        <w:spacing w:after="0" w:line="240" w:lineRule="auto"/>
        <w:rPr>
          <w:szCs w:val="21"/>
        </w:rPr>
      </w:pPr>
      <w:r>
        <w:rPr>
          <w:szCs w:val="21"/>
        </w:rPr>
        <w:t>CONDITIONS</w:t>
      </w:r>
    </w:p>
    <w:p w:rsidR="00436BC3" w:rsidRDefault="00436BC3" w:rsidP="00436BC3">
      <w:pPr>
        <w:pStyle w:val="NoNum"/>
        <w:tabs>
          <w:tab w:val="clear" w:pos="851"/>
        </w:tabs>
        <w:jc w:val="left"/>
      </w:pPr>
    </w:p>
    <w:p w:rsidR="00436BC3" w:rsidRDefault="00436BC3" w:rsidP="00436BC3">
      <w:pPr>
        <w:pStyle w:val="NoNum"/>
        <w:tabs>
          <w:tab w:val="clear" w:pos="851"/>
        </w:tabs>
        <w:jc w:val="left"/>
      </w:pPr>
      <w:r>
        <w:t xml:space="preserve">The following conditions apply pursuant to clause </w:t>
      </w:r>
      <w:r>
        <w:fldChar w:fldCharType="begin"/>
      </w:r>
      <w:r>
        <w:instrText xml:space="preserve"> REF _Ref506379010 \r \h </w:instrText>
      </w:r>
      <w:r>
        <w:fldChar w:fldCharType="separate"/>
      </w:r>
      <w:r w:rsidR="00183276">
        <w:t>2.1</w:t>
      </w:r>
      <w:r>
        <w:fldChar w:fldCharType="end"/>
      </w:r>
      <w:r>
        <w:t>.</w:t>
      </w:r>
    </w:p>
    <w:p w:rsidR="00436BC3" w:rsidRDefault="00436BC3" w:rsidP="00436BC3">
      <w:pPr>
        <w:pStyle w:val="NoNumCrt"/>
      </w:pPr>
    </w:p>
    <w:p w:rsidR="00436BC3" w:rsidRPr="00DC48D7" w:rsidRDefault="00B646C8" w:rsidP="00B44C75">
      <w:pPr>
        <w:pStyle w:val="NoNumCrt"/>
        <w:rPr>
          <w:b/>
          <w:i/>
        </w:rPr>
      </w:pPr>
      <w:r w:rsidRPr="00B646C8">
        <w:rPr>
          <w:b/>
          <w:i/>
        </w:rPr>
        <w:t>[</w:t>
      </w:r>
      <w:r w:rsidR="00436BC3" w:rsidRPr="002E451D">
        <w:rPr>
          <w:b/>
          <w:i/>
          <w:highlight w:val="green"/>
        </w:rPr>
        <w:t>Drafting note</w:t>
      </w:r>
      <w:r w:rsidRPr="002E451D">
        <w:rPr>
          <w:b/>
          <w:i/>
          <w:highlight w:val="green"/>
        </w:rPr>
        <w:t>:</w:t>
      </w:r>
      <w:r w:rsidR="00436BC3" w:rsidRPr="002E451D">
        <w:rPr>
          <w:b/>
          <w:i/>
          <w:highlight w:val="green"/>
        </w:rPr>
        <w:t xml:space="preserve"> insert additional conditions or delete the </w:t>
      </w:r>
      <w:r w:rsidR="00B44C75" w:rsidRPr="002E451D">
        <w:rPr>
          <w:b/>
          <w:i/>
          <w:highlight w:val="green"/>
        </w:rPr>
        <w:t>below</w:t>
      </w:r>
      <w:r w:rsidR="00436BC3" w:rsidRPr="002E451D">
        <w:rPr>
          <w:b/>
          <w:i/>
          <w:highlight w:val="green"/>
        </w:rPr>
        <w:t xml:space="preserve"> conditions as appropriate</w:t>
      </w:r>
      <w:r w:rsidRPr="00B646C8">
        <w:rPr>
          <w:b/>
          <w:i/>
        </w:rPr>
        <w:t>]</w:t>
      </w:r>
    </w:p>
    <w:p w:rsidR="00436BC3" w:rsidRDefault="00436BC3" w:rsidP="00436BC3">
      <w:pPr>
        <w:pStyle w:val="NoNumCrt"/>
        <w:ind w:left="851"/>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363"/>
      </w:tblGrid>
      <w:tr w:rsidR="001508A7" w:rsidTr="001859C4">
        <w:tc>
          <w:tcPr>
            <w:tcW w:w="392" w:type="dxa"/>
          </w:tcPr>
          <w:p w:rsidR="001508A7" w:rsidRDefault="001508A7" w:rsidP="001859C4">
            <w:pPr>
              <w:pStyle w:val="NoNum"/>
              <w:numPr>
                <w:ilvl w:val="0"/>
                <w:numId w:val="8"/>
              </w:numPr>
              <w:tabs>
                <w:tab w:val="clear" w:pos="851"/>
              </w:tabs>
              <w:jc w:val="left"/>
            </w:pPr>
          </w:p>
        </w:tc>
        <w:tc>
          <w:tcPr>
            <w:tcW w:w="8363" w:type="dxa"/>
          </w:tcPr>
          <w:p w:rsidR="001508A7" w:rsidRPr="003C70AF" w:rsidRDefault="00B646C8" w:rsidP="001859C4">
            <w:pPr>
              <w:pStyle w:val="NoNum"/>
              <w:tabs>
                <w:tab w:val="clear" w:pos="851"/>
              </w:tabs>
              <w:jc w:val="left"/>
            </w:pPr>
            <w:r w:rsidRPr="00B646C8">
              <w:rPr>
                <w:b/>
              </w:rPr>
              <w:t>[</w:t>
            </w:r>
            <w:r w:rsidR="001508A7" w:rsidRPr="003C70AF">
              <w:t>The Investors in their sole discretion and judgement being satisfied with all aspects of the Investors' due diligence review of the Company.</w:t>
            </w:r>
            <w:r w:rsidRPr="00B646C8">
              <w:rPr>
                <w:b/>
              </w:rPr>
              <w:t>]</w:t>
            </w:r>
          </w:p>
          <w:p w:rsidR="001508A7" w:rsidRPr="003C70AF" w:rsidRDefault="001508A7" w:rsidP="001859C4">
            <w:pPr>
              <w:pStyle w:val="NoNum"/>
              <w:tabs>
                <w:tab w:val="clear" w:pos="851"/>
              </w:tabs>
              <w:jc w:val="left"/>
            </w:pPr>
          </w:p>
        </w:tc>
      </w:tr>
      <w:tr w:rsidR="00436BC3" w:rsidTr="00897D96">
        <w:tc>
          <w:tcPr>
            <w:tcW w:w="392" w:type="dxa"/>
          </w:tcPr>
          <w:p w:rsidR="00436BC3" w:rsidRDefault="00436BC3" w:rsidP="00897D96">
            <w:pPr>
              <w:pStyle w:val="NoNum"/>
              <w:numPr>
                <w:ilvl w:val="0"/>
                <w:numId w:val="8"/>
              </w:numPr>
              <w:tabs>
                <w:tab w:val="clear" w:pos="851"/>
              </w:tabs>
              <w:jc w:val="left"/>
            </w:pPr>
          </w:p>
        </w:tc>
        <w:tc>
          <w:tcPr>
            <w:tcW w:w="8363" w:type="dxa"/>
          </w:tcPr>
          <w:p w:rsidR="00B44C75" w:rsidRPr="003C70AF" w:rsidRDefault="00146253" w:rsidP="00B44C75">
            <w:pPr>
              <w:pStyle w:val="Heading3"/>
              <w:numPr>
                <w:ilvl w:val="0"/>
                <w:numId w:val="0"/>
              </w:numPr>
              <w:outlineLvl w:val="2"/>
            </w:pPr>
            <w:r w:rsidRPr="00146253">
              <w:rPr>
                <w:b/>
              </w:rPr>
              <w:t>[</w:t>
            </w:r>
            <w:r w:rsidR="0020371B" w:rsidRPr="0020371B">
              <w:t>All</w:t>
            </w:r>
            <w:r w:rsidR="0020371B">
              <w:t xml:space="preserve"> necessary corporate approvals of </w:t>
            </w:r>
            <w:r w:rsidR="003F26DA" w:rsidRPr="003F26DA">
              <w:rPr>
                <w:b/>
              </w:rPr>
              <w:t>[</w:t>
            </w:r>
            <w:r w:rsidR="0020371B">
              <w:t>each</w:t>
            </w:r>
            <w:r w:rsidR="003F26DA" w:rsidRPr="003F26DA">
              <w:rPr>
                <w:b/>
              </w:rPr>
              <w:t>][</w:t>
            </w:r>
            <w:r w:rsidR="003F26DA">
              <w:t>the</w:t>
            </w:r>
            <w:r w:rsidR="003F26DA" w:rsidRPr="003F26DA">
              <w:rPr>
                <w:b/>
              </w:rPr>
              <w:t>]</w:t>
            </w:r>
            <w:r w:rsidR="0020371B">
              <w:t xml:space="preserve"> Investor to enter into this agreement and the Shareholders’ Agreement</w:t>
            </w:r>
            <w:r w:rsidR="00B44C75" w:rsidRPr="003C70AF">
              <w:t>.</w:t>
            </w:r>
            <w:r w:rsidRPr="00146253">
              <w:rPr>
                <w:b/>
              </w:rPr>
              <w:t>]</w:t>
            </w:r>
          </w:p>
          <w:p w:rsidR="00436BC3" w:rsidRPr="003C70AF" w:rsidRDefault="00436BC3" w:rsidP="00436BC3">
            <w:pPr>
              <w:pStyle w:val="NoNum"/>
              <w:tabs>
                <w:tab w:val="clear" w:pos="851"/>
              </w:tabs>
              <w:jc w:val="left"/>
            </w:pPr>
          </w:p>
        </w:tc>
      </w:tr>
      <w:tr w:rsidR="00436BC3" w:rsidTr="00897D96">
        <w:tc>
          <w:tcPr>
            <w:tcW w:w="392" w:type="dxa"/>
          </w:tcPr>
          <w:p w:rsidR="00436BC3" w:rsidRDefault="00436BC3" w:rsidP="00897D96">
            <w:pPr>
              <w:pStyle w:val="NoNum"/>
              <w:numPr>
                <w:ilvl w:val="0"/>
                <w:numId w:val="8"/>
              </w:numPr>
              <w:tabs>
                <w:tab w:val="clear" w:pos="851"/>
              </w:tabs>
              <w:jc w:val="left"/>
            </w:pPr>
          </w:p>
        </w:tc>
        <w:tc>
          <w:tcPr>
            <w:tcW w:w="8363" w:type="dxa"/>
          </w:tcPr>
          <w:p w:rsidR="00436BC3" w:rsidRPr="003C70AF" w:rsidRDefault="00B646C8" w:rsidP="00B44C75">
            <w:pPr>
              <w:pStyle w:val="NoNum"/>
              <w:tabs>
                <w:tab w:val="clear" w:pos="851"/>
              </w:tabs>
              <w:jc w:val="left"/>
            </w:pPr>
            <w:r w:rsidRPr="00B646C8">
              <w:rPr>
                <w:b/>
              </w:rPr>
              <w:t>[</w:t>
            </w:r>
            <w:r w:rsidR="0054150D" w:rsidRPr="003C70AF">
              <w:t xml:space="preserve">The </w:t>
            </w:r>
            <w:r w:rsidR="00B44C75" w:rsidRPr="003C70AF">
              <w:t>Investors</w:t>
            </w:r>
            <w:r w:rsidR="003F26DA">
              <w:t>’</w:t>
            </w:r>
            <w:r w:rsidR="00B44C75" w:rsidRPr="003C70AF">
              <w:t xml:space="preserve"> confirmation of the Business Plan for the Company's activities post-Completion.</w:t>
            </w:r>
            <w:r w:rsidRPr="00B646C8">
              <w:rPr>
                <w:b/>
              </w:rPr>
              <w:t>]</w:t>
            </w:r>
          </w:p>
          <w:p w:rsidR="00897D96" w:rsidRPr="003C70AF" w:rsidRDefault="00897D96" w:rsidP="00B44C75">
            <w:pPr>
              <w:pStyle w:val="NoNum"/>
              <w:tabs>
                <w:tab w:val="clear" w:pos="851"/>
              </w:tabs>
              <w:jc w:val="left"/>
            </w:pPr>
          </w:p>
        </w:tc>
      </w:tr>
      <w:tr w:rsidR="00436BC3" w:rsidTr="00897D96">
        <w:tc>
          <w:tcPr>
            <w:tcW w:w="392" w:type="dxa"/>
          </w:tcPr>
          <w:p w:rsidR="00436BC3" w:rsidRDefault="00436BC3" w:rsidP="00897D96">
            <w:pPr>
              <w:pStyle w:val="NoNum"/>
              <w:numPr>
                <w:ilvl w:val="0"/>
                <w:numId w:val="8"/>
              </w:numPr>
              <w:tabs>
                <w:tab w:val="clear" w:pos="851"/>
              </w:tabs>
              <w:jc w:val="left"/>
            </w:pPr>
          </w:p>
        </w:tc>
        <w:tc>
          <w:tcPr>
            <w:tcW w:w="8363" w:type="dxa"/>
          </w:tcPr>
          <w:p w:rsidR="00436BC3" w:rsidRPr="003C70AF" w:rsidRDefault="00B646C8" w:rsidP="00436BC3">
            <w:pPr>
              <w:pStyle w:val="NoNum"/>
              <w:tabs>
                <w:tab w:val="clear" w:pos="851"/>
              </w:tabs>
              <w:jc w:val="left"/>
            </w:pPr>
            <w:r w:rsidRPr="00B646C8">
              <w:rPr>
                <w:b/>
              </w:rPr>
              <w:t>[</w:t>
            </w:r>
            <w:r w:rsidR="00B44C75" w:rsidRPr="003C70AF">
              <w:t>Agreement on Milestones which must be achieved for disbursement of post-Completion Date tranches of the Investment Amount.</w:t>
            </w:r>
            <w:r w:rsidRPr="00B646C8">
              <w:rPr>
                <w:b/>
              </w:rPr>
              <w:t>]</w:t>
            </w:r>
          </w:p>
          <w:p w:rsidR="00897D96" w:rsidRPr="003C70AF" w:rsidRDefault="00897D96" w:rsidP="00436BC3">
            <w:pPr>
              <w:pStyle w:val="NoNum"/>
              <w:tabs>
                <w:tab w:val="clear" w:pos="851"/>
              </w:tabs>
              <w:jc w:val="left"/>
            </w:pPr>
          </w:p>
        </w:tc>
      </w:tr>
      <w:tr w:rsidR="00A52184" w:rsidTr="001859C4">
        <w:tc>
          <w:tcPr>
            <w:tcW w:w="392" w:type="dxa"/>
          </w:tcPr>
          <w:p w:rsidR="00A52184" w:rsidRDefault="00A52184" w:rsidP="001859C4">
            <w:pPr>
              <w:pStyle w:val="NoNum"/>
              <w:numPr>
                <w:ilvl w:val="0"/>
                <w:numId w:val="8"/>
              </w:numPr>
              <w:tabs>
                <w:tab w:val="clear" w:pos="851"/>
              </w:tabs>
              <w:jc w:val="left"/>
            </w:pPr>
          </w:p>
        </w:tc>
        <w:tc>
          <w:tcPr>
            <w:tcW w:w="8363" w:type="dxa"/>
          </w:tcPr>
          <w:p w:rsidR="00A52184" w:rsidRDefault="00A52184" w:rsidP="001859C4">
            <w:pPr>
              <w:pStyle w:val="NoNum"/>
              <w:tabs>
                <w:tab w:val="clear" w:pos="851"/>
              </w:tabs>
              <w:jc w:val="left"/>
            </w:pPr>
            <w:r w:rsidRPr="00A52184">
              <w:rPr>
                <w:b/>
              </w:rPr>
              <w:t>[</w:t>
            </w:r>
            <w:r>
              <w:t xml:space="preserve">The Company entering into subscription agreement(s) (on substantially the same terms as this agreement) so that the investors in the round are bound to invest a total investment amount which exceeds </w:t>
            </w:r>
            <w:r w:rsidRPr="0020371B">
              <w:rPr>
                <w:b/>
              </w:rPr>
              <w:t>[</w:t>
            </w:r>
            <w:r>
              <w:t>insert minimum round size</w:t>
            </w:r>
            <w:r w:rsidRPr="0020371B">
              <w:rPr>
                <w:b/>
              </w:rPr>
              <w:t>]</w:t>
            </w:r>
            <w:r>
              <w:t>.</w:t>
            </w:r>
            <w:r w:rsidRPr="00A52184">
              <w:rPr>
                <w:b/>
              </w:rPr>
              <w:t>]</w:t>
            </w:r>
          </w:p>
          <w:p w:rsidR="00A52184" w:rsidRPr="003C70AF" w:rsidRDefault="00A52184" w:rsidP="001859C4">
            <w:pPr>
              <w:pStyle w:val="NoNum"/>
              <w:tabs>
                <w:tab w:val="clear" w:pos="851"/>
              </w:tabs>
              <w:jc w:val="left"/>
            </w:pPr>
          </w:p>
        </w:tc>
      </w:tr>
      <w:tr w:rsidR="0020371B" w:rsidTr="001859C4">
        <w:tc>
          <w:tcPr>
            <w:tcW w:w="392" w:type="dxa"/>
          </w:tcPr>
          <w:p w:rsidR="0020371B" w:rsidRDefault="0020371B" w:rsidP="001859C4">
            <w:pPr>
              <w:pStyle w:val="NoNum"/>
              <w:numPr>
                <w:ilvl w:val="0"/>
                <w:numId w:val="8"/>
              </w:numPr>
              <w:tabs>
                <w:tab w:val="clear" w:pos="851"/>
              </w:tabs>
              <w:jc w:val="left"/>
            </w:pPr>
          </w:p>
        </w:tc>
        <w:tc>
          <w:tcPr>
            <w:tcW w:w="8363" w:type="dxa"/>
          </w:tcPr>
          <w:p w:rsidR="0020371B" w:rsidRPr="003C70AF" w:rsidRDefault="0020371B" w:rsidP="0020371B">
            <w:pPr>
              <w:pStyle w:val="NoNum"/>
              <w:tabs>
                <w:tab w:val="clear" w:pos="851"/>
              </w:tabs>
              <w:jc w:val="left"/>
            </w:pPr>
            <w:r w:rsidRPr="003C70AF">
              <w:t xml:space="preserve">Entry into the Shareholders’ Agreement by all parties </w:t>
            </w:r>
            <w:r>
              <w:t xml:space="preserve">(excluding </w:t>
            </w:r>
            <w:r w:rsidR="003F26DA">
              <w:t xml:space="preserve">the </w:t>
            </w:r>
            <w:r>
              <w:t xml:space="preserve">Investors) </w:t>
            </w:r>
            <w:r w:rsidRPr="003C70AF">
              <w:t xml:space="preserve">required to sign the Shareholders’ Agreement </w:t>
            </w:r>
            <w:r>
              <w:t>including</w:t>
            </w:r>
            <w:r w:rsidRPr="003C70AF">
              <w:t xml:space="preserve"> all holders </w:t>
            </w:r>
            <w:r>
              <w:t>of securities which will convert to Shares in the Company on Completion</w:t>
            </w:r>
            <w:r w:rsidRPr="003C70AF">
              <w:t>.</w:t>
            </w:r>
          </w:p>
          <w:p w:rsidR="0020371B" w:rsidRPr="00A52184" w:rsidRDefault="0020371B" w:rsidP="001859C4">
            <w:pPr>
              <w:pStyle w:val="NoNum"/>
              <w:tabs>
                <w:tab w:val="clear" w:pos="851"/>
              </w:tabs>
              <w:jc w:val="left"/>
              <w:rPr>
                <w:b/>
              </w:rPr>
            </w:pPr>
          </w:p>
        </w:tc>
      </w:tr>
      <w:tr w:rsidR="0020371B" w:rsidTr="001859C4">
        <w:tc>
          <w:tcPr>
            <w:tcW w:w="392" w:type="dxa"/>
          </w:tcPr>
          <w:p w:rsidR="0020371B" w:rsidRDefault="0020371B" w:rsidP="001859C4">
            <w:pPr>
              <w:pStyle w:val="NoNum"/>
              <w:numPr>
                <w:ilvl w:val="0"/>
                <w:numId w:val="8"/>
              </w:numPr>
              <w:tabs>
                <w:tab w:val="clear" w:pos="851"/>
              </w:tabs>
              <w:jc w:val="left"/>
            </w:pPr>
          </w:p>
        </w:tc>
        <w:tc>
          <w:tcPr>
            <w:tcW w:w="8363" w:type="dxa"/>
          </w:tcPr>
          <w:p w:rsidR="0020371B" w:rsidRDefault="0020371B" w:rsidP="0020371B">
            <w:pPr>
              <w:pStyle w:val="NoNum"/>
              <w:tabs>
                <w:tab w:val="clear" w:pos="851"/>
              </w:tabs>
              <w:jc w:val="left"/>
            </w:pPr>
            <w:r>
              <w:t xml:space="preserve">The shareholders of the Company </w:t>
            </w:r>
            <w:r w:rsidR="00F14E4C">
              <w:t>adopti</w:t>
            </w:r>
            <w:r>
              <w:t>n</w:t>
            </w:r>
            <w:r w:rsidR="00F14E4C">
              <w:t>g</w:t>
            </w:r>
            <w:r>
              <w:t xml:space="preserve"> of the Constitution.</w:t>
            </w:r>
          </w:p>
          <w:p w:rsidR="0020371B" w:rsidRPr="003C70AF" w:rsidRDefault="0020371B" w:rsidP="0020371B">
            <w:pPr>
              <w:pStyle w:val="NoNum"/>
              <w:tabs>
                <w:tab w:val="clear" w:pos="851"/>
              </w:tabs>
              <w:jc w:val="left"/>
            </w:pPr>
          </w:p>
        </w:tc>
      </w:tr>
      <w:tr w:rsidR="00436BC3" w:rsidTr="00897D96">
        <w:tc>
          <w:tcPr>
            <w:tcW w:w="392" w:type="dxa"/>
          </w:tcPr>
          <w:p w:rsidR="00436BC3" w:rsidRDefault="00436BC3" w:rsidP="00897D96">
            <w:pPr>
              <w:pStyle w:val="NoNum"/>
              <w:numPr>
                <w:ilvl w:val="0"/>
                <w:numId w:val="8"/>
              </w:numPr>
              <w:tabs>
                <w:tab w:val="clear" w:pos="851"/>
              </w:tabs>
              <w:jc w:val="left"/>
            </w:pPr>
          </w:p>
        </w:tc>
        <w:tc>
          <w:tcPr>
            <w:tcW w:w="8363" w:type="dxa"/>
          </w:tcPr>
          <w:p w:rsidR="00436BC3" w:rsidRPr="003C70AF" w:rsidRDefault="00B646C8" w:rsidP="00436BC3">
            <w:pPr>
              <w:pStyle w:val="NoNum"/>
              <w:tabs>
                <w:tab w:val="clear" w:pos="851"/>
              </w:tabs>
              <w:jc w:val="left"/>
            </w:pPr>
            <w:r w:rsidRPr="00B646C8">
              <w:rPr>
                <w:b/>
              </w:rPr>
              <w:t>[</w:t>
            </w:r>
            <w:r w:rsidR="00B44C75" w:rsidRPr="003C70AF">
              <w:t xml:space="preserve">Capitalisation of all outstanding loans </w:t>
            </w:r>
            <w:r w:rsidRPr="00B646C8">
              <w:rPr>
                <w:b/>
              </w:rPr>
              <w:t>[</w:t>
            </w:r>
            <w:r w:rsidR="00B44C75" w:rsidRPr="003C70AF">
              <w:t>other than the loan(s) of $</w:t>
            </w:r>
            <w:r w:rsidRPr="00B646C8">
              <w:rPr>
                <w:b/>
              </w:rPr>
              <w:t>[</w:t>
            </w:r>
            <w:r w:rsidR="00B44C75" w:rsidRPr="003C70AF">
              <w:t>insert amount</w:t>
            </w:r>
            <w:r w:rsidRPr="00B646C8">
              <w:rPr>
                <w:b/>
              </w:rPr>
              <w:t>]</w:t>
            </w:r>
            <w:r w:rsidR="00B44C75" w:rsidRPr="003C70AF">
              <w:t xml:space="preserve"> from </w:t>
            </w:r>
            <w:r w:rsidRPr="00B646C8">
              <w:rPr>
                <w:b/>
              </w:rPr>
              <w:t>[</w:t>
            </w:r>
            <w:r w:rsidR="00B44C75" w:rsidRPr="003C70AF">
              <w:t>insert lender</w:t>
            </w:r>
            <w:r w:rsidRPr="00B646C8">
              <w:rPr>
                <w:b/>
              </w:rPr>
              <w:t>]]</w:t>
            </w:r>
            <w:r w:rsidR="00B44C75" w:rsidRPr="003C70AF">
              <w:t xml:space="preserve"> and that capitalisation resulting in the pre-investment capitalisation shown in the Capitalisation Table</w:t>
            </w:r>
            <w:r w:rsidR="00897D96" w:rsidRPr="003C70AF">
              <w:t>.</w:t>
            </w:r>
            <w:r w:rsidRPr="00B646C8">
              <w:rPr>
                <w:b/>
              </w:rPr>
              <w:t>]</w:t>
            </w:r>
          </w:p>
          <w:p w:rsidR="00897D96" w:rsidRPr="003C70AF" w:rsidRDefault="00897D96" w:rsidP="00436BC3">
            <w:pPr>
              <w:pStyle w:val="NoNum"/>
              <w:tabs>
                <w:tab w:val="clear" w:pos="851"/>
              </w:tabs>
              <w:jc w:val="left"/>
            </w:pPr>
          </w:p>
        </w:tc>
      </w:tr>
      <w:tr w:rsidR="00B44C75" w:rsidTr="00897D96">
        <w:tc>
          <w:tcPr>
            <w:tcW w:w="392" w:type="dxa"/>
          </w:tcPr>
          <w:p w:rsidR="00B44C75" w:rsidRDefault="00B44C75" w:rsidP="00897D96">
            <w:pPr>
              <w:pStyle w:val="NoNum"/>
              <w:numPr>
                <w:ilvl w:val="0"/>
                <w:numId w:val="8"/>
              </w:numPr>
              <w:tabs>
                <w:tab w:val="clear" w:pos="851"/>
              </w:tabs>
              <w:jc w:val="left"/>
            </w:pPr>
          </w:p>
        </w:tc>
        <w:tc>
          <w:tcPr>
            <w:tcW w:w="8363" w:type="dxa"/>
          </w:tcPr>
          <w:p w:rsidR="00B44C75" w:rsidRPr="003C70AF" w:rsidRDefault="00B646C8" w:rsidP="00436BC3">
            <w:pPr>
              <w:pStyle w:val="NoNum"/>
              <w:tabs>
                <w:tab w:val="clear" w:pos="851"/>
              </w:tabs>
              <w:jc w:val="left"/>
            </w:pPr>
            <w:r w:rsidRPr="00B646C8">
              <w:rPr>
                <w:b/>
              </w:rPr>
              <w:t>[</w:t>
            </w:r>
            <w:r w:rsidR="0023018E" w:rsidRPr="003C70AF">
              <w:t>Entry into</w:t>
            </w:r>
            <w:r w:rsidR="00B44C75" w:rsidRPr="003C70AF">
              <w:t xml:space="preserve"> employment or contractor agreements(s) with </w:t>
            </w:r>
            <w:r w:rsidRPr="00B646C8">
              <w:rPr>
                <w:b/>
              </w:rPr>
              <w:t>[</w:t>
            </w:r>
            <w:r w:rsidR="00BF7C79" w:rsidRPr="00BF7C79">
              <w:t>each</w:t>
            </w:r>
            <w:r w:rsidR="00BF7C79">
              <w:rPr>
                <w:b/>
              </w:rPr>
              <w:t xml:space="preserve"> </w:t>
            </w:r>
            <w:r w:rsidR="00F14E4C">
              <w:t>Founder</w:t>
            </w:r>
            <w:r w:rsidRPr="00B646C8">
              <w:rPr>
                <w:b/>
              </w:rPr>
              <w:t>][</w:t>
            </w:r>
            <w:r w:rsidR="00B44C75" w:rsidRPr="003C70AF">
              <w:t>or insert names</w:t>
            </w:r>
            <w:r w:rsidRPr="00B646C8">
              <w:rPr>
                <w:b/>
              </w:rPr>
              <w:t>]</w:t>
            </w:r>
            <w:r w:rsidR="00B44C75" w:rsidRPr="003C70AF">
              <w:t xml:space="preserve"> on terms acceptable to the Investors (and which include suitable non-competition </w:t>
            </w:r>
            <w:r w:rsidR="000038C4" w:rsidRPr="003C70AF">
              <w:t xml:space="preserve">and non-solicitation </w:t>
            </w:r>
            <w:r w:rsidR="00B44C75" w:rsidRPr="003C70AF">
              <w:t>covenants).</w:t>
            </w:r>
            <w:r w:rsidRPr="00B646C8">
              <w:rPr>
                <w:b/>
              </w:rPr>
              <w:t>]</w:t>
            </w:r>
          </w:p>
          <w:p w:rsidR="00897D96" w:rsidRPr="003C70AF" w:rsidRDefault="00897D96" w:rsidP="00436BC3">
            <w:pPr>
              <w:pStyle w:val="NoNum"/>
              <w:tabs>
                <w:tab w:val="clear" w:pos="851"/>
              </w:tabs>
              <w:jc w:val="left"/>
            </w:pPr>
          </w:p>
        </w:tc>
      </w:tr>
      <w:tr w:rsidR="00B44C75" w:rsidTr="00897D96">
        <w:tc>
          <w:tcPr>
            <w:tcW w:w="392" w:type="dxa"/>
          </w:tcPr>
          <w:p w:rsidR="00B44C75" w:rsidRDefault="00B44C75" w:rsidP="00897D96">
            <w:pPr>
              <w:pStyle w:val="NoNum"/>
              <w:numPr>
                <w:ilvl w:val="0"/>
                <w:numId w:val="8"/>
              </w:numPr>
              <w:tabs>
                <w:tab w:val="clear" w:pos="851"/>
              </w:tabs>
              <w:jc w:val="left"/>
            </w:pPr>
          </w:p>
        </w:tc>
        <w:tc>
          <w:tcPr>
            <w:tcW w:w="8363" w:type="dxa"/>
          </w:tcPr>
          <w:p w:rsidR="00B44C75" w:rsidRPr="003C70AF" w:rsidRDefault="00B646C8" w:rsidP="00436BC3">
            <w:pPr>
              <w:pStyle w:val="NoNum"/>
              <w:tabs>
                <w:tab w:val="clear" w:pos="851"/>
              </w:tabs>
              <w:jc w:val="left"/>
            </w:pPr>
            <w:r w:rsidRPr="00B646C8">
              <w:rPr>
                <w:b/>
              </w:rPr>
              <w:t>[</w:t>
            </w:r>
            <w:r w:rsidR="00482BBB" w:rsidRPr="003C70AF">
              <w:t>The Investors being satisfied that a</w:t>
            </w:r>
            <w:r w:rsidR="00B44C75" w:rsidRPr="003C70AF">
              <w:t xml:space="preserve">ll relevant officers, employees, consultants and contractors (including </w:t>
            </w:r>
            <w:r w:rsidR="00BF7C79">
              <w:t>each</w:t>
            </w:r>
            <w:r w:rsidR="00B44C75" w:rsidRPr="003C70AF">
              <w:t xml:space="preserve"> </w:t>
            </w:r>
            <w:r w:rsidR="00F14E4C">
              <w:t>Founder</w:t>
            </w:r>
            <w:r w:rsidR="00B44C75" w:rsidRPr="003C70AF">
              <w:t>) assigning (in a form acceptable to the Investors) all Intellectual Property linked to the Business.</w:t>
            </w:r>
            <w:r w:rsidRPr="00B646C8">
              <w:rPr>
                <w:b/>
              </w:rPr>
              <w:t>]</w:t>
            </w:r>
          </w:p>
          <w:p w:rsidR="00897D96" w:rsidRPr="003C70AF" w:rsidRDefault="00897D96" w:rsidP="00436BC3">
            <w:pPr>
              <w:pStyle w:val="NoNum"/>
              <w:tabs>
                <w:tab w:val="clear" w:pos="851"/>
              </w:tabs>
              <w:jc w:val="left"/>
            </w:pPr>
          </w:p>
        </w:tc>
      </w:tr>
      <w:tr w:rsidR="0020371B" w:rsidTr="00897D96">
        <w:tc>
          <w:tcPr>
            <w:tcW w:w="392" w:type="dxa"/>
          </w:tcPr>
          <w:p w:rsidR="0020371B" w:rsidRDefault="0020371B" w:rsidP="00897D96">
            <w:pPr>
              <w:pStyle w:val="NoNum"/>
              <w:numPr>
                <w:ilvl w:val="0"/>
                <w:numId w:val="8"/>
              </w:numPr>
              <w:tabs>
                <w:tab w:val="clear" w:pos="851"/>
              </w:tabs>
              <w:jc w:val="left"/>
            </w:pPr>
          </w:p>
        </w:tc>
        <w:tc>
          <w:tcPr>
            <w:tcW w:w="8363" w:type="dxa"/>
          </w:tcPr>
          <w:p w:rsidR="0020371B" w:rsidRDefault="0020371B" w:rsidP="00B44C75">
            <w:pPr>
              <w:pStyle w:val="NoNum"/>
              <w:tabs>
                <w:tab w:val="clear" w:pos="851"/>
              </w:tabs>
              <w:jc w:val="left"/>
            </w:pPr>
            <w:r w:rsidRPr="0020371B">
              <w:t>The Company</w:t>
            </w:r>
            <w:r>
              <w:rPr>
                <w:b/>
              </w:rPr>
              <w:t xml:space="preserve"> </w:t>
            </w:r>
            <w:r>
              <w:t>providing e</w:t>
            </w:r>
            <w:r w:rsidRPr="003C70AF">
              <w:t>vidence</w:t>
            </w:r>
            <w:r>
              <w:t xml:space="preserve"> to the Investors</w:t>
            </w:r>
            <w:r w:rsidRPr="003C70AF">
              <w:t xml:space="preserve"> </w:t>
            </w:r>
            <w:r>
              <w:t xml:space="preserve">that the Company has the authority from its shareholders and/or board (as applicable), or that the Company otherwise has irrevocable waivers from its existing shareholders, to issue the </w:t>
            </w:r>
            <w:r w:rsidRPr="00B646C8">
              <w:rPr>
                <w:b/>
              </w:rPr>
              <w:t>[</w:t>
            </w:r>
            <w:r w:rsidRPr="003C70AF">
              <w:t>Ordinary Shares</w:t>
            </w:r>
            <w:r w:rsidRPr="00B646C8">
              <w:rPr>
                <w:b/>
              </w:rPr>
              <w:t>][</w:t>
            </w:r>
            <w:r w:rsidRPr="003C70AF">
              <w:t>Preference Shares</w:t>
            </w:r>
            <w:r w:rsidRPr="00B646C8">
              <w:rPr>
                <w:b/>
              </w:rPr>
              <w:t>]</w:t>
            </w:r>
            <w:r w:rsidRPr="003C70AF">
              <w:t xml:space="preserve"> to the Investors under this agreement</w:t>
            </w:r>
            <w:r>
              <w:t>.</w:t>
            </w:r>
          </w:p>
          <w:p w:rsidR="0020371B" w:rsidRPr="00B646C8" w:rsidRDefault="0020371B" w:rsidP="00B44C75">
            <w:pPr>
              <w:pStyle w:val="NoNum"/>
              <w:tabs>
                <w:tab w:val="clear" w:pos="851"/>
              </w:tabs>
              <w:jc w:val="left"/>
              <w:rPr>
                <w:b/>
              </w:rPr>
            </w:pPr>
          </w:p>
        </w:tc>
      </w:tr>
      <w:tr w:rsidR="00B44C75" w:rsidTr="00897D96">
        <w:tc>
          <w:tcPr>
            <w:tcW w:w="392" w:type="dxa"/>
          </w:tcPr>
          <w:p w:rsidR="00B44C75" w:rsidRDefault="00B44C75" w:rsidP="00897D96">
            <w:pPr>
              <w:pStyle w:val="NoNum"/>
              <w:numPr>
                <w:ilvl w:val="0"/>
                <w:numId w:val="8"/>
              </w:numPr>
              <w:tabs>
                <w:tab w:val="clear" w:pos="851"/>
              </w:tabs>
              <w:jc w:val="left"/>
            </w:pPr>
          </w:p>
        </w:tc>
        <w:tc>
          <w:tcPr>
            <w:tcW w:w="8363" w:type="dxa"/>
          </w:tcPr>
          <w:p w:rsidR="00B44C75" w:rsidRPr="003C70AF" w:rsidRDefault="00B646C8" w:rsidP="00436BC3">
            <w:pPr>
              <w:pStyle w:val="NoNum"/>
              <w:tabs>
                <w:tab w:val="clear" w:pos="851"/>
              </w:tabs>
              <w:jc w:val="left"/>
            </w:pPr>
            <w:r w:rsidRPr="00B646C8">
              <w:rPr>
                <w:b/>
              </w:rPr>
              <w:t>[</w:t>
            </w:r>
            <w:r w:rsidR="0020371B" w:rsidRPr="0020371B">
              <w:t>The Company</w:t>
            </w:r>
            <w:r w:rsidR="0020371B">
              <w:rPr>
                <w:b/>
              </w:rPr>
              <w:t xml:space="preserve"> </w:t>
            </w:r>
            <w:r w:rsidR="0020371B">
              <w:t>providing e</w:t>
            </w:r>
            <w:r w:rsidR="00B44C75" w:rsidRPr="003C70AF">
              <w:t xml:space="preserve">vidence </w:t>
            </w:r>
            <w:r w:rsidR="0020371B">
              <w:t>to the Investors</w:t>
            </w:r>
            <w:r w:rsidR="0020371B" w:rsidRPr="003C70AF">
              <w:t xml:space="preserve"> </w:t>
            </w:r>
            <w:r w:rsidR="00B44C75" w:rsidRPr="003C70AF">
              <w:t xml:space="preserve">that any third party consents, waivers, or other authorisations required to issue the </w:t>
            </w:r>
            <w:r w:rsidRPr="00B646C8">
              <w:rPr>
                <w:b/>
              </w:rPr>
              <w:t>[</w:t>
            </w:r>
            <w:r w:rsidR="00B44C75" w:rsidRPr="003C70AF">
              <w:t>Ordinary Shares</w:t>
            </w:r>
            <w:r w:rsidRPr="00B646C8">
              <w:rPr>
                <w:b/>
              </w:rPr>
              <w:t>][</w:t>
            </w:r>
            <w:r w:rsidR="005D2B58" w:rsidRPr="003C70AF">
              <w:t>Preference</w:t>
            </w:r>
            <w:r w:rsidR="00B44C75" w:rsidRPr="003C70AF">
              <w:t xml:space="preserve"> Shares</w:t>
            </w:r>
            <w:r w:rsidRPr="00B646C8">
              <w:rPr>
                <w:b/>
              </w:rPr>
              <w:t>]</w:t>
            </w:r>
            <w:r w:rsidR="00B44C75" w:rsidRPr="003C70AF">
              <w:t xml:space="preserve"> to the Investors under this agreement have been obtained</w:t>
            </w:r>
            <w:r w:rsidR="00897D96" w:rsidRPr="003C70AF">
              <w:t>.</w:t>
            </w:r>
            <w:r w:rsidRPr="00B646C8">
              <w:rPr>
                <w:b/>
              </w:rPr>
              <w:t>]</w:t>
            </w:r>
          </w:p>
          <w:p w:rsidR="00897D96" w:rsidRPr="003C70AF" w:rsidRDefault="00897D96" w:rsidP="00436BC3">
            <w:pPr>
              <w:pStyle w:val="NoNum"/>
              <w:tabs>
                <w:tab w:val="clear" w:pos="851"/>
              </w:tabs>
              <w:jc w:val="left"/>
            </w:pPr>
          </w:p>
        </w:tc>
      </w:tr>
      <w:tr w:rsidR="00482BBB" w:rsidTr="00897D96">
        <w:tc>
          <w:tcPr>
            <w:tcW w:w="392" w:type="dxa"/>
          </w:tcPr>
          <w:p w:rsidR="00482BBB" w:rsidRDefault="00482BBB" w:rsidP="00897D96">
            <w:pPr>
              <w:pStyle w:val="NoNum"/>
              <w:numPr>
                <w:ilvl w:val="0"/>
                <w:numId w:val="8"/>
              </w:numPr>
              <w:tabs>
                <w:tab w:val="clear" w:pos="851"/>
              </w:tabs>
              <w:jc w:val="left"/>
            </w:pPr>
          </w:p>
        </w:tc>
        <w:tc>
          <w:tcPr>
            <w:tcW w:w="8363" w:type="dxa"/>
          </w:tcPr>
          <w:p w:rsidR="00482BBB" w:rsidRPr="003C70AF" w:rsidRDefault="00B646C8" w:rsidP="00482BBB">
            <w:r w:rsidRPr="00B646C8">
              <w:rPr>
                <w:b/>
              </w:rPr>
              <w:t>[</w:t>
            </w:r>
            <w:r w:rsidR="00482BBB" w:rsidRPr="003C70AF">
              <w:t xml:space="preserve">Vesting terms being agreed and recorded with </w:t>
            </w:r>
            <w:r w:rsidR="00BF7C79">
              <w:t>each</w:t>
            </w:r>
            <w:r w:rsidR="00482BBB" w:rsidRPr="003C70AF">
              <w:t xml:space="preserve"> </w:t>
            </w:r>
            <w:r w:rsidR="00BF7C79">
              <w:t>Founder</w:t>
            </w:r>
            <w:r w:rsidR="00482BBB" w:rsidRPr="003C70AF">
              <w:t>.</w:t>
            </w:r>
            <w:r w:rsidRPr="00B646C8">
              <w:rPr>
                <w:b/>
              </w:rPr>
              <w:t>]</w:t>
            </w:r>
          </w:p>
          <w:p w:rsidR="00482BBB" w:rsidRPr="003C70AF" w:rsidRDefault="00482BBB" w:rsidP="00436BC3">
            <w:pPr>
              <w:pStyle w:val="NoNum"/>
              <w:tabs>
                <w:tab w:val="clear" w:pos="851"/>
              </w:tabs>
              <w:jc w:val="left"/>
            </w:pPr>
          </w:p>
        </w:tc>
      </w:tr>
      <w:tr w:rsidR="00482BBB" w:rsidTr="00897D96">
        <w:tc>
          <w:tcPr>
            <w:tcW w:w="392" w:type="dxa"/>
          </w:tcPr>
          <w:p w:rsidR="00482BBB" w:rsidRDefault="00482BBB" w:rsidP="00897D96">
            <w:pPr>
              <w:pStyle w:val="NoNum"/>
              <w:numPr>
                <w:ilvl w:val="0"/>
                <w:numId w:val="8"/>
              </w:numPr>
              <w:tabs>
                <w:tab w:val="clear" w:pos="851"/>
              </w:tabs>
              <w:jc w:val="left"/>
            </w:pPr>
          </w:p>
        </w:tc>
        <w:tc>
          <w:tcPr>
            <w:tcW w:w="8363" w:type="dxa"/>
          </w:tcPr>
          <w:p w:rsidR="00482BBB" w:rsidRPr="003C70AF" w:rsidRDefault="00B646C8" w:rsidP="00482BBB">
            <w:r w:rsidRPr="00B646C8">
              <w:rPr>
                <w:b/>
              </w:rPr>
              <w:t>[</w:t>
            </w:r>
            <w:r w:rsidR="00482BBB" w:rsidRPr="003C70AF">
              <w:t>Insert any other specific conditions precedent</w:t>
            </w:r>
            <w:r w:rsidR="00146253">
              <w:t>.</w:t>
            </w:r>
            <w:r w:rsidRPr="00B646C8">
              <w:rPr>
                <w:b/>
              </w:rPr>
              <w:t>]</w:t>
            </w:r>
          </w:p>
          <w:p w:rsidR="00482BBB" w:rsidRPr="003C70AF" w:rsidRDefault="00482BBB" w:rsidP="00436BC3">
            <w:pPr>
              <w:pStyle w:val="NoNum"/>
              <w:tabs>
                <w:tab w:val="clear" w:pos="851"/>
              </w:tabs>
              <w:jc w:val="left"/>
            </w:pPr>
          </w:p>
        </w:tc>
      </w:tr>
    </w:tbl>
    <w:p w:rsidR="00436BC3" w:rsidRDefault="00436BC3" w:rsidP="00436BC3">
      <w:pPr>
        <w:pStyle w:val="NoNumCrt"/>
        <w:ind w:left="851"/>
      </w:pPr>
    </w:p>
    <w:p w:rsidR="00436BC3" w:rsidRDefault="00436BC3" w:rsidP="00436BC3">
      <w:pPr>
        <w:pStyle w:val="ScheduleHeading"/>
        <w:spacing w:line="240" w:lineRule="exact"/>
        <w:sectPr w:rsidR="00436BC3" w:rsidSect="0058429D">
          <w:pgSz w:w="11907" w:h="16840" w:code="9"/>
          <w:pgMar w:top="1440" w:right="1701" w:bottom="1440" w:left="1701" w:header="720" w:footer="454" w:gutter="0"/>
          <w:paperSrc w:first="265" w:other="265"/>
          <w:pgNumType w:fmt="lowerRoman" w:start="1"/>
          <w:cols w:space="720"/>
          <w:docGrid w:linePitch="286"/>
        </w:sectPr>
      </w:pPr>
    </w:p>
    <w:p w:rsidR="00EA6914" w:rsidRDefault="00E531E8">
      <w:pPr>
        <w:pStyle w:val="NoNumCrt"/>
        <w:jc w:val="center"/>
        <w:rPr>
          <w:b/>
        </w:rPr>
      </w:pPr>
      <w:bookmarkStart w:id="381" w:name="_Toc50446911"/>
      <w:bookmarkStart w:id="382" w:name="_Toc64261932"/>
      <w:bookmarkStart w:id="383" w:name="_Toc69098531"/>
      <w:bookmarkStart w:id="384" w:name="_Toc70152990"/>
      <w:bookmarkStart w:id="385" w:name="_Toc79338666"/>
      <w:bookmarkStart w:id="386" w:name="_Toc79484381"/>
      <w:bookmarkStart w:id="387" w:name="_Toc79903640"/>
      <w:bookmarkStart w:id="388" w:name="_Toc79904281"/>
      <w:bookmarkStart w:id="389" w:name="_Toc79986818"/>
      <w:bookmarkStart w:id="390" w:name="_Toc82917824"/>
      <w:bookmarkStart w:id="391" w:name="_Toc83011721"/>
      <w:bookmarkStart w:id="392" w:name="_Toc84048047"/>
      <w:bookmarkStart w:id="393" w:name="_Toc84411441"/>
      <w:bookmarkStart w:id="394" w:name="_Toc105920175"/>
      <w:bookmarkStart w:id="395" w:name="_Toc106592594"/>
      <w:r>
        <w:rPr>
          <w:b/>
        </w:rPr>
        <w:t xml:space="preserve">SCHEDULE </w:t>
      </w:r>
      <w:r w:rsidR="00897D96">
        <w:rPr>
          <w:b/>
        </w:rPr>
        <w:t>3</w:t>
      </w:r>
    </w:p>
    <w:p w:rsidR="00EA6914" w:rsidRDefault="00EA6914">
      <w:pPr>
        <w:pStyle w:val="NoNumCrt"/>
        <w:jc w:val="center"/>
        <w:rPr>
          <w:b/>
        </w:rPr>
      </w:pPr>
    </w:p>
    <w:p w:rsidR="00EA6914" w:rsidRDefault="00E531E8">
      <w:pPr>
        <w:pStyle w:val="NoNumCrt"/>
        <w:jc w:val="center"/>
        <w:rPr>
          <w:b/>
        </w:rPr>
      </w:pPr>
      <w:r>
        <w:rPr>
          <w:b/>
        </w:rPr>
        <w:t>CAPITALISATION TABLE</w:t>
      </w:r>
    </w:p>
    <w:p w:rsidR="00EA6914" w:rsidRDefault="00EA6914">
      <w:pPr>
        <w:pStyle w:val="NoNumCrt"/>
        <w:jc w:val="center"/>
      </w:pPr>
    </w:p>
    <w:p w:rsidR="00436BC3" w:rsidRDefault="00436BC3">
      <w:pPr>
        <w:pStyle w:val="NoNumCrt"/>
        <w:jc w:val="center"/>
      </w:pPr>
    </w:p>
    <w:p w:rsidR="00436BC3" w:rsidRDefault="00436BC3">
      <w:pPr>
        <w:pStyle w:val="NoNumCrt"/>
        <w:jc w:val="center"/>
      </w:pPr>
    </w:p>
    <w:p w:rsidR="00436BC3" w:rsidRDefault="00436BC3">
      <w:pPr>
        <w:pStyle w:val="NoNumCrt"/>
        <w:jc w:val="center"/>
        <w:sectPr w:rsidR="00436BC3" w:rsidSect="00EA6914">
          <w:pgSz w:w="16840" w:h="11907" w:orient="landscape" w:code="9"/>
          <w:pgMar w:top="1701" w:right="1440" w:bottom="1701" w:left="1440" w:header="720" w:footer="454" w:gutter="0"/>
          <w:paperSrc w:first="265" w:other="265"/>
          <w:pgNumType w:start="1"/>
          <w:cols w:space="720"/>
          <w:titlePg/>
          <w:docGrid w:linePitch="286"/>
        </w:sectPr>
      </w:pP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rsidR="00EA6914" w:rsidRDefault="00E531E8">
      <w:pPr>
        <w:pStyle w:val="NoNumCrt"/>
        <w:jc w:val="center"/>
        <w:rPr>
          <w:b/>
        </w:rPr>
      </w:pPr>
      <w:r>
        <w:rPr>
          <w:b/>
        </w:rPr>
        <w:t xml:space="preserve">SCHEDULE </w:t>
      </w:r>
      <w:r w:rsidR="00897D96">
        <w:rPr>
          <w:b/>
        </w:rPr>
        <w:t>4</w:t>
      </w:r>
    </w:p>
    <w:p w:rsidR="00EA6914" w:rsidRDefault="00EA6914">
      <w:pPr>
        <w:pStyle w:val="NoNumCrt"/>
        <w:jc w:val="center"/>
        <w:rPr>
          <w:b/>
        </w:rPr>
      </w:pPr>
    </w:p>
    <w:p w:rsidR="00EA6914" w:rsidRDefault="00E531E8">
      <w:pPr>
        <w:pStyle w:val="NoNumCrt"/>
        <w:jc w:val="center"/>
        <w:rPr>
          <w:b/>
        </w:rPr>
      </w:pPr>
      <w:r>
        <w:rPr>
          <w:b/>
        </w:rPr>
        <w:t>WARRANTIES</w:t>
      </w:r>
    </w:p>
    <w:p w:rsidR="00EA6914" w:rsidRDefault="00EA6914">
      <w:pPr>
        <w:pStyle w:val="NoNumCrt"/>
      </w:pPr>
    </w:p>
    <w:p w:rsidR="00EA6914" w:rsidRDefault="00E531E8">
      <w:pPr>
        <w:pStyle w:val="ScheduleH1"/>
      </w:pPr>
      <w:bookmarkStart w:id="396" w:name="_Toc39915107"/>
      <w:bookmarkStart w:id="397" w:name="_Toc50446913"/>
      <w:bookmarkStart w:id="398" w:name="_Toc64261934"/>
      <w:bookmarkStart w:id="399" w:name="_Toc78000559"/>
      <w:bookmarkStart w:id="400" w:name="_Toc79484383"/>
      <w:bookmarkStart w:id="401" w:name="_Toc79903643"/>
      <w:bookmarkStart w:id="402" w:name="_Toc79904284"/>
      <w:bookmarkStart w:id="403" w:name="_Toc79986821"/>
      <w:bookmarkStart w:id="404" w:name="_Toc82917827"/>
      <w:bookmarkStart w:id="405" w:name="_Toc83011724"/>
      <w:bookmarkStart w:id="406" w:name="_Toc84048050"/>
      <w:bookmarkStart w:id="407" w:name="_Toc84411444"/>
      <w:bookmarkStart w:id="408" w:name="_Toc105920178"/>
      <w:bookmarkStart w:id="409" w:name="_Toc106592597"/>
      <w:bookmarkStart w:id="410" w:name="_Toc106798414"/>
      <w:bookmarkStart w:id="411" w:name="_Toc107912511"/>
      <w:bookmarkStart w:id="412" w:name="_Toc107912782"/>
      <w:bookmarkStart w:id="413" w:name="_Toc108496174"/>
      <w:bookmarkStart w:id="414" w:name="_Toc122764037"/>
      <w:bookmarkStart w:id="415" w:name="_Toc122764538"/>
      <w:bookmarkStart w:id="416" w:name="_Toc122764847"/>
      <w:bookmarkStart w:id="417" w:name="_Toc122767797"/>
      <w:bookmarkStart w:id="418" w:name="_Toc134846557"/>
      <w:bookmarkStart w:id="419" w:name="_Toc135122667"/>
      <w:bookmarkStart w:id="420" w:name="_Toc150183909"/>
      <w:bookmarkStart w:id="421" w:name="_Toc150187583"/>
      <w:bookmarkStart w:id="422" w:name="_Toc150674096"/>
      <w:bookmarkStart w:id="423" w:name="_Toc160523024"/>
      <w:bookmarkStart w:id="424" w:name="_Toc160523090"/>
      <w:bookmarkStart w:id="425" w:name="_Toc161026428"/>
      <w:bookmarkStart w:id="426" w:name="_Toc166301320"/>
      <w:bookmarkStart w:id="427" w:name="_Toc166902040"/>
      <w:bookmarkStart w:id="428" w:name="_Toc188670067"/>
      <w:bookmarkStart w:id="429" w:name="_Toc190237622"/>
      <w:bookmarkStart w:id="430" w:name="_Toc198960649"/>
      <w:bookmarkStart w:id="431" w:name="_Toc233726090"/>
      <w:bookmarkStart w:id="432" w:name="_Toc233792428"/>
      <w:bookmarkStart w:id="433" w:name="_Toc234040281"/>
      <w:bookmarkStart w:id="434" w:name="_Toc234816450"/>
      <w:bookmarkStart w:id="435" w:name="_Toc416584876"/>
      <w:bookmarkStart w:id="436" w:name="_Toc442697958"/>
      <w:bookmarkStart w:id="437" w:name="_Toc442761735"/>
      <w:bookmarkStart w:id="438" w:name="_Toc442782335"/>
      <w:bookmarkStart w:id="439" w:name="_Toc443975302"/>
      <w:bookmarkStart w:id="440" w:name="_Toc445713872"/>
      <w:bookmarkStart w:id="441" w:name="_Toc447615482"/>
      <w:bookmarkStart w:id="442" w:name="_Toc447655436"/>
      <w:bookmarkStart w:id="443" w:name="_Toc474575170"/>
      <w:bookmarkStart w:id="444" w:name="_Toc476478435"/>
      <w:bookmarkStart w:id="445" w:name="_Toc477177690"/>
      <w:bookmarkStart w:id="446" w:name="_Toc477615267"/>
      <w:bookmarkStart w:id="447" w:name="_Toc478198386"/>
      <w:bookmarkStart w:id="448" w:name="_Toc485479168"/>
      <w:bookmarkStart w:id="449" w:name="_Toc485542304"/>
      <w:bookmarkStart w:id="450" w:name="_Toc491162160"/>
      <w:r>
        <w:t>iNFORMATION DISCLOSED</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EA6914" w:rsidRDefault="00E531E8">
      <w:pPr>
        <w:pStyle w:val="ScheduleH2"/>
      </w:pPr>
      <w:r>
        <w:rPr>
          <w:b/>
        </w:rPr>
        <w:t>Schedules</w:t>
      </w:r>
      <w:r w:rsidR="00B646C8">
        <w:rPr>
          <w:b/>
        </w:rPr>
        <w:t>:</w:t>
      </w:r>
      <w:r>
        <w:rPr>
          <w:b/>
        </w:rPr>
        <w:t xml:space="preserve">  </w:t>
      </w:r>
      <w:r>
        <w:t xml:space="preserve">The details set out in </w:t>
      </w:r>
      <w:r w:rsidR="00897D96">
        <w:t>S</w:t>
      </w:r>
      <w:r>
        <w:t>chedule 1 are true and accurate.</w:t>
      </w:r>
    </w:p>
    <w:p w:rsidR="00EA6914" w:rsidRDefault="00EA6914">
      <w:pPr>
        <w:pStyle w:val="NoNum"/>
      </w:pPr>
    </w:p>
    <w:p w:rsidR="00EA6914" w:rsidRDefault="00E531E8">
      <w:pPr>
        <w:pStyle w:val="ScheduleH2"/>
      </w:pPr>
      <w:r>
        <w:rPr>
          <w:b/>
        </w:rPr>
        <w:t>Information</w:t>
      </w:r>
      <w:r w:rsidR="00B646C8">
        <w:rPr>
          <w:b/>
        </w:rPr>
        <w:t>:</w:t>
      </w:r>
      <w:r>
        <w:rPr>
          <w:b/>
        </w:rPr>
        <w:t xml:space="preserve">  </w:t>
      </w:r>
      <w:r>
        <w:t xml:space="preserve">All </w:t>
      </w:r>
      <w:r w:rsidR="00342CB4">
        <w:t xml:space="preserve">written </w:t>
      </w:r>
      <w:r>
        <w:t>factual information was at the time and in the context it was given to the Investor true and accurate in all material respects (and not misleading in its context, whether by omission or otherwise)</w:t>
      </w:r>
      <w:r w:rsidR="00342CB4">
        <w:t>, excluding all forecasts</w:t>
      </w:r>
      <w:r w:rsidR="00BF7C79">
        <w:t>, projections</w:t>
      </w:r>
      <w:r w:rsidR="00342CB4">
        <w:t xml:space="preserve"> </w:t>
      </w:r>
      <w:r w:rsidR="00F14E4C">
        <w:t xml:space="preserve">and forward looking </w:t>
      </w:r>
      <w:r w:rsidR="00342CB4">
        <w:t>information</w:t>
      </w:r>
      <w:r>
        <w:t>.  All documents given to the Investor are true and complete copies of the originals.</w:t>
      </w:r>
    </w:p>
    <w:p w:rsidR="00EA6914" w:rsidRDefault="00EA6914">
      <w:pPr>
        <w:pStyle w:val="NoNum"/>
      </w:pPr>
    </w:p>
    <w:p w:rsidR="00EA6914" w:rsidRDefault="00E531E8">
      <w:pPr>
        <w:pStyle w:val="ScheduleH2"/>
      </w:pPr>
      <w:r>
        <w:rPr>
          <w:b/>
        </w:rPr>
        <w:t>Full Disclosure</w:t>
      </w:r>
      <w:r w:rsidR="00B646C8">
        <w:rPr>
          <w:b/>
        </w:rPr>
        <w:t>:</w:t>
      </w:r>
      <w:r>
        <w:rPr>
          <w:b/>
        </w:rPr>
        <w:t xml:space="preserve">  </w:t>
      </w:r>
      <w:r w:rsidR="00BF7C79" w:rsidRPr="00BF7C79">
        <w:t>As far as the Company is aware, a</w:t>
      </w:r>
      <w:r w:rsidRPr="00BF7C79">
        <w:rPr>
          <w:rFonts w:eastAsia="Arial Unicode MS"/>
        </w:rPr>
        <w:t>ll</w:t>
      </w:r>
      <w:r>
        <w:rPr>
          <w:rFonts w:eastAsia="Arial Unicode MS"/>
        </w:rPr>
        <w:t xml:space="preserve"> information relating to the </w:t>
      </w:r>
      <w:r w:rsidR="00124C92" w:rsidRPr="00124C92">
        <w:rPr>
          <w:rFonts w:eastAsia="Arial Unicode MS"/>
          <w:b/>
        </w:rPr>
        <w:t>[</w:t>
      </w:r>
      <w:r w:rsidR="00124C92">
        <w:rPr>
          <w:rFonts w:eastAsia="Arial Unicode MS"/>
        </w:rPr>
        <w:t>Company</w:t>
      </w:r>
      <w:r w:rsidR="00124C92" w:rsidRPr="00124C92">
        <w:rPr>
          <w:rFonts w:eastAsia="Arial Unicode MS"/>
          <w:b/>
        </w:rPr>
        <w:t>][</w:t>
      </w:r>
      <w:r w:rsidR="00841C04">
        <w:rPr>
          <w:rFonts w:eastAsia="Arial Unicode MS"/>
        </w:rPr>
        <w:t>Group</w:t>
      </w:r>
      <w:r w:rsidR="00124C92" w:rsidRPr="00124C92">
        <w:rPr>
          <w:rFonts w:eastAsia="Arial Unicode MS"/>
          <w:b/>
        </w:rPr>
        <w:t>]</w:t>
      </w:r>
      <w:r>
        <w:rPr>
          <w:rFonts w:eastAsia="Arial Unicode MS"/>
        </w:rPr>
        <w:t xml:space="preserve"> which is material for the evaluation of its financial condition and trading prospects has been fully and accurately disclosed to the Investor in a manner that would not mislead a reasonable </w:t>
      </w:r>
      <w:r w:rsidR="00841C04">
        <w:rPr>
          <w:rFonts w:eastAsia="Arial Unicode MS"/>
        </w:rPr>
        <w:t xml:space="preserve">investor as to the state of </w:t>
      </w:r>
      <w:r w:rsidR="00124C92">
        <w:rPr>
          <w:rFonts w:eastAsia="Arial Unicode MS"/>
        </w:rPr>
        <w:t xml:space="preserve">the </w:t>
      </w:r>
      <w:r w:rsidR="00124C92" w:rsidRPr="00124C92">
        <w:rPr>
          <w:rFonts w:eastAsia="Arial Unicode MS"/>
          <w:b/>
        </w:rPr>
        <w:t>[</w:t>
      </w:r>
      <w:r w:rsidR="00124C92">
        <w:rPr>
          <w:rFonts w:eastAsia="Arial Unicode MS"/>
        </w:rPr>
        <w:t>Company</w:t>
      </w:r>
      <w:r w:rsidR="00124C92" w:rsidRPr="00124C92">
        <w:rPr>
          <w:rFonts w:eastAsia="Arial Unicode MS"/>
          <w:b/>
        </w:rPr>
        <w:t>][</w:t>
      </w:r>
      <w:r w:rsidR="00841C04">
        <w:rPr>
          <w:rFonts w:eastAsia="Arial Unicode MS"/>
        </w:rPr>
        <w:t>each Group Company</w:t>
      </w:r>
      <w:r w:rsidR="00124C92" w:rsidRPr="00124C92">
        <w:rPr>
          <w:rFonts w:eastAsia="Arial Unicode MS"/>
          <w:b/>
        </w:rPr>
        <w:t>]</w:t>
      </w:r>
      <w:r>
        <w:rPr>
          <w:rFonts w:eastAsia="Arial Unicode MS"/>
        </w:rPr>
        <w:t>.</w:t>
      </w:r>
    </w:p>
    <w:p w:rsidR="00EA6914" w:rsidRDefault="00EA6914">
      <w:pPr>
        <w:pStyle w:val="NoNum"/>
      </w:pPr>
    </w:p>
    <w:p w:rsidR="00EA6914" w:rsidRDefault="00E531E8">
      <w:pPr>
        <w:pStyle w:val="ScheduleH2"/>
      </w:pPr>
      <w:r>
        <w:rPr>
          <w:b/>
        </w:rPr>
        <w:t>Business Plan</w:t>
      </w:r>
      <w:r w:rsidR="00B646C8">
        <w:rPr>
          <w:b/>
        </w:rPr>
        <w:t>:</w:t>
      </w:r>
      <w:r>
        <w:rPr>
          <w:b/>
        </w:rPr>
        <w:t xml:space="preserve">  </w:t>
      </w:r>
      <w:r>
        <w:t xml:space="preserve">The </w:t>
      </w:r>
      <w:r w:rsidR="00E1570C">
        <w:t xml:space="preserve">Company </w:t>
      </w:r>
      <w:r>
        <w:t>do</w:t>
      </w:r>
      <w:r w:rsidR="00E1570C">
        <w:t>e</w:t>
      </w:r>
      <w:r w:rsidR="00092853">
        <w:t>s</w:t>
      </w:r>
      <w:r>
        <w:t xml:space="preserve"> not disagree with any statement of opinion contained in the Business Plan and, as far as the </w:t>
      </w:r>
      <w:r w:rsidR="00E1570C">
        <w:t xml:space="preserve">Company </w:t>
      </w:r>
      <w:r w:rsidR="00092853">
        <w:t xml:space="preserve">is </w:t>
      </w:r>
      <w:r>
        <w:t>aware, the factual information in the Business Plan is true and accurate in all material respects and all material assumptions on which the Business Plan are based are set out in the Business Plan.</w:t>
      </w:r>
    </w:p>
    <w:p w:rsidR="00EA6914" w:rsidRDefault="00EA6914">
      <w:pPr>
        <w:pStyle w:val="Heading2"/>
        <w:numPr>
          <w:ilvl w:val="0"/>
          <w:numId w:val="0"/>
        </w:numPr>
        <w:ind w:left="851"/>
      </w:pPr>
    </w:p>
    <w:p w:rsidR="00EA6914" w:rsidRDefault="00E531E8" w:rsidP="00EA6914">
      <w:pPr>
        <w:pStyle w:val="ScheduleH1"/>
        <w:keepNext/>
      </w:pPr>
      <w:bookmarkStart w:id="451" w:name="_Toc234040282"/>
      <w:bookmarkStart w:id="452" w:name="_Toc39915108"/>
      <w:bookmarkStart w:id="453" w:name="_Toc50446914"/>
      <w:bookmarkStart w:id="454" w:name="_Toc64261935"/>
      <w:bookmarkStart w:id="455" w:name="_Toc78000560"/>
      <w:bookmarkStart w:id="456" w:name="_Toc79484384"/>
      <w:bookmarkStart w:id="457" w:name="_Toc79903644"/>
      <w:bookmarkStart w:id="458" w:name="_Toc79904285"/>
      <w:bookmarkStart w:id="459" w:name="_Toc79986822"/>
      <w:bookmarkStart w:id="460" w:name="_Toc82917828"/>
      <w:bookmarkStart w:id="461" w:name="_Toc83011725"/>
      <w:bookmarkStart w:id="462" w:name="_Toc84048051"/>
      <w:bookmarkStart w:id="463" w:name="_Toc84411445"/>
      <w:bookmarkStart w:id="464" w:name="_Toc105920179"/>
      <w:bookmarkStart w:id="465" w:name="_Toc106592598"/>
      <w:bookmarkStart w:id="466" w:name="_Toc106798415"/>
      <w:bookmarkStart w:id="467" w:name="_Toc107912512"/>
      <w:bookmarkStart w:id="468" w:name="_Toc107912783"/>
      <w:bookmarkStart w:id="469" w:name="_Toc108496175"/>
      <w:bookmarkStart w:id="470" w:name="_Toc122764038"/>
      <w:bookmarkStart w:id="471" w:name="_Toc122764539"/>
      <w:bookmarkStart w:id="472" w:name="_Toc122764848"/>
      <w:bookmarkStart w:id="473" w:name="_Toc122767798"/>
      <w:bookmarkStart w:id="474" w:name="_Toc134846558"/>
      <w:bookmarkStart w:id="475" w:name="_Toc135122668"/>
      <w:bookmarkStart w:id="476" w:name="_Toc150183910"/>
      <w:bookmarkStart w:id="477" w:name="_Toc150187584"/>
      <w:bookmarkStart w:id="478" w:name="_Toc150674097"/>
      <w:bookmarkStart w:id="479" w:name="_Toc160523025"/>
      <w:bookmarkStart w:id="480" w:name="_Toc160523091"/>
      <w:bookmarkStart w:id="481" w:name="_Toc161026429"/>
      <w:bookmarkStart w:id="482" w:name="_Toc166301321"/>
      <w:bookmarkStart w:id="483" w:name="_Toc166902041"/>
      <w:bookmarkStart w:id="484" w:name="_Toc188670068"/>
      <w:bookmarkStart w:id="485" w:name="_Toc190237623"/>
      <w:bookmarkStart w:id="486" w:name="_Toc198960650"/>
      <w:bookmarkStart w:id="487" w:name="_Toc233726091"/>
      <w:bookmarkStart w:id="488" w:name="_Toc233792429"/>
      <w:bookmarkStart w:id="489" w:name="_Toc234816451"/>
      <w:r>
        <w:t>SHARES AND OPTIONS</w:t>
      </w:r>
      <w:bookmarkEnd w:id="451"/>
      <w:r>
        <w:t xml:space="preserve">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EA6914" w:rsidRDefault="00E531E8">
      <w:pPr>
        <w:pStyle w:val="ScheduleH2"/>
      </w:pPr>
      <w:r>
        <w:rPr>
          <w:b/>
        </w:rPr>
        <w:t>Shares and Options</w:t>
      </w:r>
      <w:r w:rsidR="00B646C8">
        <w:rPr>
          <w:b/>
        </w:rPr>
        <w:t>:</w:t>
      </w:r>
      <w:r w:rsidR="00904730">
        <w:t xml:space="preserve">  The S</w:t>
      </w:r>
      <w:r>
        <w:t xml:space="preserve">hares and options described in </w:t>
      </w:r>
      <w:r w:rsidR="00897D96">
        <w:t>S</w:t>
      </w:r>
      <w:r>
        <w:t>chedule 1 constitute all of the issued Securities and all rights to be issued Securities of the Company immediately prior to Completion.</w:t>
      </w:r>
      <w:r w:rsidR="0081157A">
        <w:t xml:space="preserve"> </w:t>
      </w:r>
      <w:r w:rsidR="00124C92" w:rsidRPr="00124C92">
        <w:rPr>
          <w:b/>
        </w:rPr>
        <w:t>[</w:t>
      </w:r>
      <w:r w:rsidR="0081157A">
        <w:t>All shares, options, and other securities convertible to shares in each Group Company other than the Company are owned by the Company.</w:t>
      </w:r>
      <w:r w:rsidR="00124C92" w:rsidRPr="00124C92">
        <w:rPr>
          <w:b/>
        </w:rPr>
        <w:t>]</w:t>
      </w:r>
      <w:r w:rsidR="00124C92">
        <w:rPr>
          <w:b/>
        </w:rPr>
        <w:t>[</w:t>
      </w:r>
      <w:r w:rsidR="00124C92">
        <w:t>The Company has no Subsidiaries.</w:t>
      </w:r>
      <w:r w:rsidR="00124C92" w:rsidRPr="00124C92">
        <w:rPr>
          <w:b/>
        </w:rPr>
        <w:t>]</w:t>
      </w:r>
      <w:r w:rsidR="0081157A">
        <w:t xml:space="preserve"> </w:t>
      </w:r>
    </w:p>
    <w:p w:rsidR="00044780" w:rsidRDefault="00044780" w:rsidP="00044780"/>
    <w:p w:rsidR="00044780" w:rsidRPr="00044780" w:rsidRDefault="00044780" w:rsidP="00044780">
      <w:pPr>
        <w:pStyle w:val="ScheduleH2"/>
      </w:pPr>
      <w:r w:rsidRPr="00044780">
        <w:rPr>
          <w:b/>
        </w:rPr>
        <w:t>Existing Shareholders</w:t>
      </w:r>
      <w:r w:rsidR="00B646C8">
        <w:rPr>
          <w:b/>
        </w:rPr>
        <w:t>:</w:t>
      </w:r>
      <w:r w:rsidRPr="00044780">
        <w:rPr>
          <w:b/>
        </w:rPr>
        <w:t xml:space="preserve"> </w:t>
      </w:r>
      <w:r w:rsidRPr="00044780">
        <w:t xml:space="preserve">The Existing Shareholders have no actual or contingent entitlement to the issue of Securities (whether pursuant to any option, ratchet or similar agreement with </w:t>
      </w:r>
      <w:r w:rsidR="00124C92" w:rsidRPr="00124C92">
        <w:rPr>
          <w:b/>
        </w:rPr>
        <w:t>[</w:t>
      </w:r>
      <w:r w:rsidR="00124C92">
        <w:t>the</w:t>
      </w:r>
      <w:r w:rsidR="00124C92" w:rsidRPr="00124C92">
        <w:t xml:space="preserve"> </w:t>
      </w:r>
      <w:r w:rsidR="00124C92">
        <w:t>Company</w:t>
      </w:r>
      <w:r w:rsidR="00124C92" w:rsidRPr="00124C92">
        <w:rPr>
          <w:b/>
        </w:rPr>
        <w:t>][</w:t>
      </w:r>
      <w:r w:rsidR="00841C04">
        <w:t>a Group Company</w:t>
      </w:r>
      <w:r w:rsidR="00124C92" w:rsidRPr="00124C92">
        <w:rPr>
          <w:b/>
        </w:rPr>
        <w:t>]</w:t>
      </w:r>
      <w:r w:rsidR="00841C04">
        <w:t xml:space="preserve">). </w:t>
      </w:r>
      <w:r w:rsidR="00124C92" w:rsidRPr="00124C92">
        <w:rPr>
          <w:b/>
        </w:rPr>
        <w:t>[</w:t>
      </w:r>
      <w:r w:rsidR="00124C92">
        <w:t>The Company do not owe</w:t>
      </w:r>
      <w:r w:rsidR="00124C92" w:rsidRPr="00124C92">
        <w:rPr>
          <w:b/>
        </w:rPr>
        <w:t>][</w:t>
      </w:r>
      <w:r w:rsidR="00841C04">
        <w:t>No Group</w:t>
      </w:r>
      <w:r w:rsidRPr="00044780">
        <w:t xml:space="preserve"> Company owe</w:t>
      </w:r>
      <w:r w:rsidR="00841C04">
        <w:t>s</w:t>
      </w:r>
      <w:r w:rsidR="00124C92" w:rsidRPr="00124C92">
        <w:rPr>
          <w:b/>
        </w:rPr>
        <w:t>]</w:t>
      </w:r>
      <w:r w:rsidR="00841C04">
        <w:t xml:space="preserve"> an</w:t>
      </w:r>
      <w:r w:rsidRPr="00044780">
        <w:t xml:space="preserve"> Existing Sh</w:t>
      </w:r>
      <w:r w:rsidR="00841C04">
        <w:t>areholder</w:t>
      </w:r>
      <w:r w:rsidRPr="00044780">
        <w:t xml:space="preserve"> any money. </w:t>
      </w:r>
    </w:p>
    <w:p w:rsidR="00044780" w:rsidRPr="00044780" w:rsidRDefault="00044780" w:rsidP="00044780"/>
    <w:p w:rsidR="009A57C2" w:rsidRDefault="00E531E8" w:rsidP="009A57C2">
      <w:pPr>
        <w:pStyle w:val="ScheduleH2"/>
      </w:pPr>
      <w:r>
        <w:rPr>
          <w:b/>
        </w:rPr>
        <w:t>No Shareholdings</w:t>
      </w:r>
      <w:r w:rsidR="00B646C8">
        <w:rPr>
          <w:b/>
        </w:rPr>
        <w:t>:</w:t>
      </w:r>
      <w:r>
        <w:rPr>
          <w:b/>
        </w:rPr>
        <w:t xml:space="preserve">  </w:t>
      </w:r>
      <w:r>
        <w:t xml:space="preserve">The </w:t>
      </w:r>
      <w:r w:rsidR="00124C92" w:rsidRPr="00124C92">
        <w:rPr>
          <w:rFonts w:eastAsia="Arial Unicode MS"/>
          <w:b/>
        </w:rPr>
        <w:t>[</w:t>
      </w:r>
      <w:r w:rsidR="00124C92">
        <w:rPr>
          <w:rFonts w:eastAsia="Arial Unicode MS"/>
        </w:rPr>
        <w:t>Company</w:t>
      </w:r>
      <w:r w:rsidR="00124C92" w:rsidRPr="00124C92">
        <w:rPr>
          <w:rFonts w:eastAsia="Arial Unicode MS"/>
          <w:b/>
        </w:rPr>
        <w:t>][</w:t>
      </w:r>
      <w:r w:rsidR="00124C92">
        <w:rPr>
          <w:rFonts w:eastAsia="Arial Unicode MS"/>
        </w:rPr>
        <w:t>Group</w:t>
      </w:r>
      <w:r w:rsidR="00124C92" w:rsidRPr="00124C92">
        <w:rPr>
          <w:rFonts w:eastAsia="Arial Unicode MS"/>
          <w:b/>
        </w:rPr>
        <w:t>]</w:t>
      </w:r>
      <w:r w:rsidR="00124C92">
        <w:rPr>
          <w:rFonts w:eastAsia="Arial Unicode MS"/>
          <w:b/>
        </w:rPr>
        <w:t xml:space="preserve"> </w:t>
      </w:r>
      <w:r>
        <w:t xml:space="preserve">has no shares or other securities in any other company </w:t>
      </w:r>
      <w:r w:rsidR="00841C04">
        <w:t xml:space="preserve">except those subsidiaries listed in Schedule 1 </w:t>
      </w:r>
      <w:r>
        <w:t>and no partnership interest in any other business and has not agre</w:t>
      </w:r>
      <w:r w:rsidR="00B529D7">
        <w:t>ed to acquire any such shares, s</w:t>
      </w:r>
      <w:r>
        <w:t>ecurities or partnership interest.</w:t>
      </w:r>
    </w:p>
    <w:p w:rsidR="009A57C2" w:rsidRPr="009A57C2" w:rsidRDefault="009A57C2" w:rsidP="009A57C2"/>
    <w:p w:rsidR="009A57C2" w:rsidRPr="009A57C2" w:rsidRDefault="009A57C2" w:rsidP="009A57C2">
      <w:pPr>
        <w:pStyle w:val="ScheduleH2"/>
        <w:rPr>
          <w:b/>
        </w:rPr>
      </w:pPr>
      <w:bookmarkStart w:id="490" w:name="_Ref494318915"/>
      <w:r w:rsidRPr="009A57C2">
        <w:rPr>
          <w:b/>
        </w:rPr>
        <w:t>FMCA</w:t>
      </w:r>
      <w:r w:rsidR="00B646C8">
        <w:t>:</w:t>
      </w:r>
      <w:r w:rsidRPr="009A57C2">
        <w:t xml:space="preserve">  The </w:t>
      </w:r>
      <w:r w:rsidR="00124C92" w:rsidRPr="00124C92">
        <w:rPr>
          <w:b/>
        </w:rPr>
        <w:t>[</w:t>
      </w:r>
      <w:r w:rsidR="00124C92">
        <w:t>Company</w:t>
      </w:r>
      <w:r w:rsidR="00124C92" w:rsidRPr="00124C92">
        <w:rPr>
          <w:b/>
        </w:rPr>
        <w:t>][</w:t>
      </w:r>
      <w:r w:rsidR="00124C92">
        <w:t>Group</w:t>
      </w:r>
      <w:r w:rsidR="00124C92" w:rsidRPr="00124C92">
        <w:rPr>
          <w:b/>
        </w:rPr>
        <w:t>]</w:t>
      </w:r>
      <w:r w:rsidRPr="00124C92">
        <w:rPr>
          <w:b/>
        </w:rPr>
        <w:t xml:space="preserve"> </w:t>
      </w:r>
      <w:r w:rsidRPr="009A57C2">
        <w:t xml:space="preserve">has at all times complied with the </w:t>
      </w:r>
      <w:r w:rsidR="007C1E2D">
        <w:t xml:space="preserve">FMCA </w:t>
      </w:r>
      <w:r w:rsidRPr="009A57C2">
        <w:t xml:space="preserve">(and any other relevant securities legislation </w:t>
      </w:r>
      <w:r>
        <w:t xml:space="preserve">at the time of, and in </w:t>
      </w:r>
      <w:r w:rsidRPr="009A57C2">
        <w:t>the relevant jurisdictions where</w:t>
      </w:r>
      <w:r>
        <w:t>,</w:t>
      </w:r>
      <w:r w:rsidRPr="009A57C2">
        <w:t xml:space="preserve"> securities have been issued).</w:t>
      </w:r>
      <w:bookmarkEnd w:id="490"/>
    </w:p>
    <w:p w:rsidR="00EA6914" w:rsidRDefault="00EA6914">
      <w:pPr>
        <w:pStyle w:val="NoNum"/>
      </w:pPr>
    </w:p>
    <w:p w:rsidR="00EA6914" w:rsidRDefault="00E531E8" w:rsidP="00EA6914">
      <w:pPr>
        <w:pStyle w:val="ScheduleH1"/>
        <w:keepNext/>
      </w:pPr>
      <w:bookmarkStart w:id="491" w:name="_Toc78000561"/>
      <w:bookmarkStart w:id="492" w:name="_Toc79484385"/>
      <w:bookmarkStart w:id="493" w:name="_Toc79903645"/>
      <w:bookmarkStart w:id="494" w:name="_Toc79904286"/>
      <w:bookmarkStart w:id="495" w:name="_Toc79986823"/>
      <w:bookmarkStart w:id="496" w:name="_Toc82917829"/>
      <w:bookmarkStart w:id="497" w:name="_Toc83011726"/>
      <w:bookmarkStart w:id="498" w:name="_Toc84048052"/>
      <w:bookmarkStart w:id="499" w:name="_Toc84411446"/>
      <w:bookmarkStart w:id="500" w:name="_Toc105920180"/>
      <w:bookmarkStart w:id="501" w:name="_Toc106592599"/>
      <w:bookmarkStart w:id="502" w:name="_Toc106798416"/>
      <w:bookmarkStart w:id="503" w:name="_Toc107912513"/>
      <w:bookmarkStart w:id="504" w:name="_Toc107912784"/>
      <w:bookmarkStart w:id="505" w:name="_Toc108496176"/>
      <w:bookmarkStart w:id="506" w:name="_Toc122764039"/>
      <w:bookmarkStart w:id="507" w:name="_Toc122764540"/>
      <w:bookmarkStart w:id="508" w:name="_Toc122764849"/>
      <w:bookmarkStart w:id="509" w:name="_Toc122767799"/>
      <w:bookmarkStart w:id="510" w:name="_Toc134846559"/>
      <w:bookmarkStart w:id="511" w:name="_Toc135122669"/>
      <w:bookmarkStart w:id="512" w:name="_Toc150183911"/>
      <w:bookmarkStart w:id="513" w:name="_Toc150187585"/>
      <w:bookmarkStart w:id="514" w:name="_Toc150674098"/>
      <w:bookmarkStart w:id="515" w:name="_Toc160523026"/>
      <w:bookmarkStart w:id="516" w:name="_Toc160523092"/>
      <w:bookmarkStart w:id="517" w:name="_Toc161026430"/>
      <w:bookmarkStart w:id="518" w:name="_Toc166301322"/>
      <w:bookmarkStart w:id="519" w:name="_Toc166902042"/>
      <w:bookmarkStart w:id="520" w:name="_Toc188670069"/>
      <w:bookmarkStart w:id="521" w:name="_Toc190237624"/>
      <w:bookmarkStart w:id="522" w:name="_Toc198960651"/>
      <w:bookmarkStart w:id="523" w:name="_Toc233726092"/>
      <w:bookmarkStart w:id="524" w:name="_Toc233792430"/>
      <w:bookmarkStart w:id="525" w:name="_Toc234040283"/>
      <w:bookmarkStart w:id="526" w:name="_Toc234816452"/>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t xml:space="preserve">TRANSACTIONS WITH THE </w:t>
      </w:r>
      <w:bookmarkEnd w:id="491"/>
      <w:bookmarkEnd w:id="492"/>
      <w:bookmarkEnd w:id="493"/>
      <w:bookmarkEnd w:id="494"/>
      <w:bookmarkEnd w:id="495"/>
      <w:bookmarkEnd w:id="496"/>
      <w:bookmarkEnd w:id="497"/>
      <w:bookmarkEnd w:id="498"/>
      <w:bookmarkEnd w:id="499"/>
      <w:bookmarkEnd w:id="500"/>
      <w:bookmarkEnd w:id="501"/>
      <w:r>
        <w:t>EXISTING SHAREHOLDERS</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EA6914" w:rsidRDefault="00E531E8">
      <w:pPr>
        <w:pStyle w:val="ScheduleH2"/>
      </w:pPr>
      <w:r w:rsidRPr="007B387B">
        <w:rPr>
          <w:b/>
        </w:rPr>
        <w:t>Arrangements with Existing Shareholders</w:t>
      </w:r>
      <w:r w:rsidR="00B646C8">
        <w:rPr>
          <w:b/>
        </w:rPr>
        <w:t>:</w:t>
      </w:r>
      <w:r>
        <w:t xml:space="preserve">  There are no</w:t>
      </w:r>
      <w:r w:rsidR="00B646C8">
        <w:t>:</w:t>
      </w:r>
    </w:p>
    <w:p w:rsidR="00EA6914" w:rsidRDefault="00EA6914">
      <w:pPr>
        <w:pStyle w:val="NoNum"/>
      </w:pPr>
    </w:p>
    <w:p w:rsidR="00EA6914" w:rsidRDefault="00E531E8">
      <w:pPr>
        <w:pStyle w:val="ScheduleH3"/>
      </w:pPr>
      <w:r>
        <w:t xml:space="preserve">loans made by </w:t>
      </w:r>
      <w:r w:rsidR="00124C92" w:rsidRPr="00124C92">
        <w:rPr>
          <w:b/>
        </w:rPr>
        <w:t>[</w:t>
      </w:r>
      <w:r w:rsidR="00124C92">
        <w:t>the Company</w:t>
      </w:r>
      <w:r w:rsidR="00124C92" w:rsidRPr="00124C92">
        <w:rPr>
          <w:b/>
        </w:rPr>
        <w:t>][</w:t>
      </w:r>
      <w:r w:rsidR="00841C04">
        <w:t xml:space="preserve">a Group </w:t>
      </w:r>
      <w:r>
        <w:t>Company</w:t>
      </w:r>
      <w:r w:rsidR="00124C92" w:rsidRPr="00124C92">
        <w:rPr>
          <w:b/>
        </w:rPr>
        <w:t>]</w:t>
      </w:r>
      <w:r>
        <w:t xml:space="preserve"> to the Existing Shareholders, or any Associate of any Existing Shareholder;</w:t>
      </w:r>
    </w:p>
    <w:p w:rsidR="00EA6914" w:rsidRDefault="00EA6914">
      <w:pPr>
        <w:pStyle w:val="NoNum"/>
      </w:pPr>
    </w:p>
    <w:p w:rsidR="00EA6914" w:rsidRDefault="00E531E8">
      <w:pPr>
        <w:pStyle w:val="ScheduleH3"/>
      </w:pPr>
      <w:r>
        <w:t xml:space="preserve">save in relation to unpaid salaries or expenses, debts owing by the </w:t>
      </w:r>
      <w:r w:rsidR="00124C92" w:rsidRPr="00124C92">
        <w:rPr>
          <w:b/>
        </w:rPr>
        <w:t>[</w:t>
      </w:r>
      <w:r w:rsidR="00124C92">
        <w:t>Company</w:t>
      </w:r>
      <w:r w:rsidR="00124C92" w:rsidRPr="00124C92">
        <w:rPr>
          <w:b/>
        </w:rPr>
        <w:t>][</w:t>
      </w:r>
      <w:r w:rsidR="00841C04">
        <w:t>Group</w:t>
      </w:r>
      <w:r w:rsidR="00124C92" w:rsidRPr="00124C92">
        <w:rPr>
          <w:b/>
        </w:rPr>
        <w:t>]</w:t>
      </w:r>
      <w:r>
        <w:t xml:space="preserve"> to the Existing Shareholders or any Associate of any Existing Shareholder; or</w:t>
      </w:r>
    </w:p>
    <w:p w:rsidR="00EA6914" w:rsidRDefault="00EA6914">
      <w:pPr>
        <w:pStyle w:val="NoNum"/>
      </w:pPr>
    </w:p>
    <w:p w:rsidR="00EA6914" w:rsidRDefault="00E531E8">
      <w:pPr>
        <w:pStyle w:val="ScheduleH3"/>
      </w:pPr>
      <w:r>
        <w:t xml:space="preserve">guarantees entered into by </w:t>
      </w:r>
      <w:r w:rsidR="00124C92" w:rsidRPr="00124C92">
        <w:rPr>
          <w:b/>
        </w:rPr>
        <w:t>[</w:t>
      </w:r>
      <w:r w:rsidR="00124C92">
        <w:t>the Company</w:t>
      </w:r>
      <w:r w:rsidR="00124C92" w:rsidRPr="00124C92">
        <w:rPr>
          <w:b/>
        </w:rPr>
        <w:t>][</w:t>
      </w:r>
      <w:r w:rsidR="00841C04">
        <w:t xml:space="preserve">a Group </w:t>
      </w:r>
      <w:r>
        <w:t>Company</w:t>
      </w:r>
      <w:r w:rsidR="00124C92" w:rsidRPr="00124C92">
        <w:rPr>
          <w:b/>
        </w:rPr>
        <w:t>]</w:t>
      </w:r>
      <w:r>
        <w:t xml:space="preserve"> in respect of any loans, debts or other obligations of the Existing Shareholders and/or of any Assoc</w:t>
      </w:r>
      <w:r w:rsidR="00044780">
        <w:t>iate of any Existing Shareholder.</w:t>
      </w:r>
    </w:p>
    <w:p w:rsidR="00044780" w:rsidRPr="00044780" w:rsidRDefault="00044780" w:rsidP="00044780"/>
    <w:p w:rsidR="00EA6914" w:rsidRDefault="00E531E8">
      <w:pPr>
        <w:pStyle w:val="ScheduleH2"/>
      </w:pPr>
      <w:r>
        <w:rPr>
          <w:b/>
        </w:rPr>
        <w:t>Related Contracts</w:t>
      </w:r>
      <w:r w:rsidR="00B646C8">
        <w:rPr>
          <w:b/>
        </w:rPr>
        <w:t>:</w:t>
      </w:r>
      <w:r>
        <w:rPr>
          <w:b/>
        </w:rPr>
        <w:t xml:space="preserve">  </w:t>
      </w:r>
      <w:r>
        <w:t xml:space="preserve">Except for services provided to the </w:t>
      </w:r>
      <w:r w:rsidR="00124C92" w:rsidRPr="00124C92">
        <w:rPr>
          <w:b/>
        </w:rPr>
        <w:t>[</w:t>
      </w:r>
      <w:r w:rsidR="00124C92">
        <w:t>Company</w:t>
      </w:r>
      <w:r w:rsidR="00124C92" w:rsidRPr="00124C92">
        <w:rPr>
          <w:b/>
        </w:rPr>
        <w:t>][</w:t>
      </w:r>
      <w:r w:rsidR="00841C04">
        <w:t>Group</w:t>
      </w:r>
      <w:r w:rsidR="00124C92" w:rsidRPr="00124C92">
        <w:rPr>
          <w:b/>
        </w:rPr>
        <w:t>]</w:t>
      </w:r>
      <w:r w:rsidR="00841C04">
        <w:t xml:space="preserve"> </w:t>
      </w:r>
      <w:r>
        <w:t>by the Existing Shareholders and/or any Associate of them</w:t>
      </w:r>
      <w:r w:rsidR="00B646C8">
        <w:t>:</w:t>
      </w:r>
      <w:r>
        <w:t xml:space="preserve"> </w:t>
      </w:r>
    </w:p>
    <w:p w:rsidR="00EA6914" w:rsidRDefault="00EA6914">
      <w:pPr>
        <w:pStyle w:val="NoNumCrt"/>
      </w:pPr>
    </w:p>
    <w:p w:rsidR="00EA6914" w:rsidRDefault="00E531E8">
      <w:pPr>
        <w:pStyle w:val="ScheduleH3"/>
      </w:pPr>
      <w:r>
        <w:t xml:space="preserve">there are no existing and continuing contracts or arrangements between </w:t>
      </w:r>
      <w:r w:rsidR="00124C92" w:rsidRPr="00124C92">
        <w:rPr>
          <w:b/>
        </w:rPr>
        <w:t>[</w:t>
      </w:r>
      <w:r w:rsidR="00124C92">
        <w:t>the Company</w:t>
      </w:r>
      <w:r w:rsidR="00124C92" w:rsidRPr="00124C92">
        <w:rPr>
          <w:b/>
        </w:rPr>
        <w:t>][</w:t>
      </w:r>
      <w:r w:rsidR="00841C04">
        <w:t>any Group</w:t>
      </w:r>
      <w:r>
        <w:t xml:space="preserve"> Company</w:t>
      </w:r>
      <w:r w:rsidR="00124C92" w:rsidRPr="00124C92">
        <w:rPr>
          <w:b/>
        </w:rPr>
        <w:t>]</w:t>
      </w:r>
      <w:r>
        <w:t xml:space="preserve"> and Existing Shareholders and/or any Associate of any Existing Shareholder; and</w:t>
      </w:r>
    </w:p>
    <w:p w:rsidR="00EA6914" w:rsidRDefault="00EA6914">
      <w:pPr>
        <w:pStyle w:val="NoNumCrt"/>
      </w:pPr>
    </w:p>
    <w:p w:rsidR="00EA6914" w:rsidRDefault="00124C92">
      <w:pPr>
        <w:pStyle w:val="ScheduleH3"/>
      </w:pPr>
      <w:r w:rsidRPr="00124C92">
        <w:rPr>
          <w:b/>
        </w:rPr>
        <w:t>[</w:t>
      </w:r>
      <w:r>
        <w:t>the Company</w:t>
      </w:r>
      <w:r w:rsidRPr="00124C92">
        <w:rPr>
          <w:b/>
        </w:rPr>
        <w:t>][</w:t>
      </w:r>
      <w:r w:rsidR="00841C04">
        <w:t>each Group</w:t>
      </w:r>
      <w:r w:rsidR="00E531E8">
        <w:t xml:space="preserve"> Company</w:t>
      </w:r>
      <w:r w:rsidRPr="00124C92">
        <w:rPr>
          <w:b/>
        </w:rPr>
        <w:t>]</w:t>
      </w:r>
      <w:r w:rsidR="00E531E8">
        <w:t xml:space="preserve"> does not depend in any material respect upon the use of any property, right or asset owned by, or facilities or services provided by any Existing Shareholder or any Associate of them.</w:t>
      </w:r>
    </w:p>
    <w:p w:rsidR="00EA6914" w:rsidRDefault="00EA6914">
      <w:pPr>
        <w:pStyle w:val="NoNum"/>
      </w:pPr>
    </w:p>
    <w:p w:rsidR="00EA6914" w:rsidRDefault="00E531E8">
      <w:pPr>
        <w:pStyle w:val="ScheduleH2"/>
      </w:pPr>
      <w:r>
        <w:rPr>
          <w:b/>
        </w:rPr>
        <w:t>Competition by Existing Shareholders</w:t>
      </w:r>
      <w:r w:rsidR="00B646C8">
        <w:rPr>
          <w:b/>
        </w:rPr>
        <w:t>:</w:t>
      </w:r>
      <w:r>
        <w:rPr>
          <w:b/>
        </w:rPr>
        <w:t xml:space="preserve">  </w:t>
      </w:r>
      <w:r w:rsidR="00355705" w:rsidRPr="00355705">
        <w:t>As far as the Company is aware, n</w:t>
      </w:r>
      <w:r w:rsidRPr="00355705">
        <w:t>one</w:t>
      </w:r>
      <w:r>
        <w:t xml:space="preserve"> of the Existing Shareholders nor any Associates of the Existing Shareholders is directly or indirectly engaged or concerned or interested in any way whatsoever in any other business competitive with the Business.</w:t>
      </w:r>
    </w:p>
    <w:p w:rsidR="00044780" w:rsidRDefault="00044780" w:rsidP="00044780"/>
    <w:p w:rsidR="00EA6914" w:rsidRDefault="00E531E8" w:rsidP="00EA6914">
      <w:pPr>
        <w:pStyle w:val="ScheduleH1"/>
        <w:keepNext/>
      </w:pPr>
      <w:bookmarkStart w:id="527" w:name="_Toc39915111"/>
      <w:bookmarkStart w:id="528" w:name="_Toc50446917"/>
      <w:bookmarkStart w:id="529" w:name="_Toc64261938"/>
      <w:bookmarkStart w:id="530" w:name="_Toc78000562"/>
      <w:bookmarkStart w:id="531" w:name="_Toc79484386"/>
      <w:bookmarkStart w:id="532" w:name="_Toc79903646"/>
      <w:bookmarkStart w:id="533" w:name="_Toc79904287"/>
      <w:bookmarkStart w:id="534" w:name="_Toc79986824"/>
      <w:bookmarkStart w:id="535" w:name="_Toc82917830"/>
      <w:bookmarkStart w:id="536" w:name="_Toc83011727"/>
      <w:bookmarkStart w:id="537" w:name="_Toc84048053"/>
      <w:bookmarkStart w:id="538" w:name="_Toc84411447"/>
      <w:bookmarkStart w:id="539" w:name="_Toc105920181"/>
      <w:bookmarkStart w:id="540" w:name="_Toc106592600"/>
      <w:bookmarkStart w:id="541" w:name="_Toc106798417"/>
      <w:bookmarkStart w:id="542" w:name="_Toc107912514"/>
      <w:bookmarkStart w:id="543" w:name="_Toc107912785"/>
      <w:bookmarkStart w:id="544" w:name="_Toc108496177"/>
      <w:bookmarkStart w:id="545" w:name="_Toc122764040"/>
      <w:bookmarkStart w:id="546" w:name="_Toc122764541"/>
      <w:bookmarkStart w:id="547" w:name="_Toc122764850"/>
      <w:bookmarkStart w:id="548" w:name="_Toc122767800"/>
      <w:bookmarkStart w:id="549" w:name="_Toc134846560"/>
      <w:bookmarkStart w:id="550" w:name="_Toc135122670"/>
      <w:bookmarkStart w:id="551" w:name="_Toc150183912"/>
      <w:bookmarkStart w:id="552" w:name="_Toc150187586"/>
      <w:bookmarkStart w:id="553" w:name="_Toc150674099"/>
      <w:bookmarkStart w:id="554" w:name="_Toc160523027"/>
      <w:bookmarkStart w:id="555" w:name="_Toc160523093"/>
      <w:bookmarkStart w:id="556" w:name="_Toc161026431"/>
      <w:bookmarkStart w:id="557" w:name="_Toc166301323"/>
      <w:bookmarkStart w:id="558" w:name="_Toc166902043"/>
      <w:bookmarkStart w:id="559" w:name="_Toc188670070"/>
      <w:bookmarkStart w:id="560" w:name="_Toc190237625"/>
      <w:bookmarkStart w:id="561" w:name="_Toc198960652"/>
      <w:bookmarkStart w:id="562" w:name="_Toc233726093"/>
      <w:bookmarkStart w:id="563" w:name="_Toc233792431"/>
      <w:bookmarkStart w:id="564" w:name="_Toc234040284"/>
      <w:bookmarkStart w:id="565" w:name="_Toc234816453"/>
      <w:r>
        <w:t>VALID AUTHORISATIONS</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EA6914" w:rsidRDefault="00E531E8">
      <w:pPr>
        <w:pStyle w:val="Indented"/>
        <w:tabs>
          <w:tab w:val="clear" w:pos="851"/>
        </w:tabs>
        <w:ind w:left="0"/>
      </w:pPr>
      <w:bookmarkStart w:id="566" w:name="_Toc39915112"/>
      <w:bookmarkStart w:id="567" w:name="_Toc50446918"/>
      <w:bookmarkStart w:id="568" w:name="_Toc64261939"/>
      <w:bookmarkStart w:id="569" w:name="_Toc78000563"/>
      <w:bookmarkStart w:id="570" w:name="_Toc79484387"/>
      <w:bookmarkStart w:id="571" w:name="_Toc79903647"/>
      <w:bookmarkStart w:id="572" w:name="_Toc79904288"/>
      <w:bookmarkStart w:id="573" w:name="_Toc79986825"/>
      <w:bookmarkStart w:id="574" w:name="_Toc82917831"/>
      <w:bookmarkStart w:id="575" w:name="_Toc83011728"/>
      <w:bookmarkStart w:id="576" w:name="_Toc84048054"/>
      <w:bookmarkStart w:id="577" w:name="_Toc84411448"/>
      <w:bookmarkStart w:id="578" w:name="_Toc105920182"/>
      <w:bookmarkStart w:id="579" w:name="_Toc106592601"/>
      <w:bookmarkStart w:id="580" w:name="_Toc106798418"/>
      <w:bookmarkStart w:id="581" w:name="_Toc107912515"/>
      <w:bookmarkStart w:id="582" w:name="_Toc107912786"/>
      <w:bookmarkStart w:id="583" w:name="_Toc108496178"/>
      <w:r>
        <w:t>All requirement</w:t>
      </w:r>
      <w:r w:rsidR="00680F75">
        <w:t>s of the Act and the Company's C</w:t>
      </w:r>
      <w:r>
        <w:t xml:space="preserve">onstitution (if any) have been, or will be, complied with on a timely basis in relation to the issue of the </w:t>
      </w:r>
      <w:r w:rsidR="00B646C8" w:rsidRPr="00B646C8">
        <w:rPr>
          <w:b/>
        </w:rPr>
        <w:t>[</w:t>
      </w:r>
      <w:r w:rsidRPr="003C70AF">
        <w:t>Ordinary Shares</w:t>
      </w:r>
      <w:r w:rsidR="00B646C8" w:rsidRPr="00B646C8">
        <w:rPr>
          <w:b/>
        </w:rPr>
        <w:t>][</w:t>
      </w:r>
      <w:r w:rsidR="005D2B58" w:rsidRPr="003C70AF">
        <w:t>Preference</w:t>
      </w:r>
      <w:r w:rsidRPr="003C70AF">
        <w:t xml:space="preserve"> Shares</w:t>
      </w:r>
      <w:r w:rsidR="00B646C8" w:rsidRPr="00B646C8">
        <w:rPr>
          <w:b/>
        </w:rPr>
        <w:t>]</w:t>
      </w:r>
      <w:r>
        <w:t xml:space="preserve"> to the Investor and the execution of this agreement and the allotment and issue of the </w:t>
      </w:r>
      <w:r w:rsidR="00B646C8" w:rsidRPr="00B646C8">
        <w:rPr>
          <w:b/>
        </w:rPr>
        <w:t>[</w:t>
      </w:r>
      <w:r w:rsidRPr="003C70AF">
        <w:t>Ordinary Shares</w:t>
      </w:r>
      <w:r w:rsidR="00B646C8" w:rsidRPr="00B646C8">
        <w:rPr>
          <w:b/>
        </w:rPr>
        <w:t>][</w:t>
      </w:r>
      <w:r w:rsidR="005D2B58" w:rsidRPr="003C70AF">
        <w:t>Preference</w:t>
      </w:r>
      <w:r w:rsidRPr="003C70AF">
        <w:t xml:space="preserve"> Shares</w:t>
      </w:r>
      <w:r w:rsidR="00B646C8" w:rsidRPr="00B646C8">
        <w:rPr>
          <w:b/>
        </w:rPr>
        <w:t>]</w:t>
      </w:r>
      <w:r>
        <w:t xml:space="preserve"> to the Investor have been authorised by all</w:t>
      </w:r>
      <w:r w:rsidR="001A66D5">
        <w:t xml:space="preserve"> necessary corporate and other </w:t>
      </w:r>
      <w:r w:rsidR="00334010">
        <w:t>a</w:t>
      </w:r>
      <w:r>
        <w:t>cts and do not violate any trust deed, instrument, agreement or other arrangement to which the</w:t>
      </w:r>
      <w:r w:rsidR="00124C92">
        <w:t xml:space="preserve"> </w:t>
      </w:r>
      <w:r w:rsidR="00124C92" w:rsidRPr="00124C92">
        <w:rPr>
          <w:b/>
        </w:rPr>
        <w:t>[</w:t>
      </w:r>
      <w:r w:rsidR="00124C92">
        <w:t>Company</w:t>
      </w:r>
      <w:r w:rsidR="00124C92" w:rsidRPr="00124C92">
        <w:rPr>
          <w:b/>
        </w:rPr>
        <w:t>][</w:t>
      </w:r>
      <w:r w:rsidR="00F313A3">
        <w:t>Group</w:t>
      </w:r>
      <w:r w:rsidR="00124C92" w:rsidRPr="00124C92">
        <w:rPr>
          <w:b/>
        </w:rPr>
        <w:t>]</w:t>
      </w:r>
      <w:r>
        <w:t xml:space="preserve"> is party.</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rsidR="00EA6914" w:rsidRDefault="00EA6914">
      <w:pPr>
        <w:pStyle w:val="NoNum"/>
      </w:pPr>
    </w:p>
    <w:p w:rsidR="00EA6914" w:rsidRDefault="00E531E8" w:rsidP="00EA6914">
      <w:pPr>
        <w:pStyle w:val="ScheduleH1"/>
        <w:keepNext/>
      </w:pPr>
      <w:bookmarkStart w:id="584" w:name="_Toc39915113"/>
      <w:bookmarkStart w:id="585" w:name="_Toc50446919"/>
      <w:bookmarkStart w:id="586" w:name="_Toc64261940"/>
      <w:bookmarkStart w:id="587" w:name="_Toc78000564"/>
      <w:bookmarkStart w:id="588" w:name="_Toc79484388"/>
      <w:bookmarkStart w:id="589" w:name="_Toc79903648"/>
      <w:bookmarkStart w:id="590" w:name="_Toc79904289"/>
      <w:bookmarkStart w:id="591" w:name="_Toc79986826"/>
      <w:bookmarkStart w:id="592" w:name="_Toc82917832"/>
      <w:bookmarkStart w:id="593" w:name="_Toc83011729"/>
      <w:bookmarkStart w:id="594" w:name="_Toc84048055"/>
      <w:bookmarkStart w:id="595" w:name="_Toc84411449"/>
      <w:bookmarkStart w:id="596" w:name="_Toc105920183"/>
      <w:bookmarkStart w:id="597" w:name="_Toc106592602"/>
      <w:bookmarkStart w:id="598" w:name="_Toc106798419"/>
      <w:bookmarkStart w:id="599" w:name="_Toc107912516"/>
      <w:bookmarkStart w:id="600" w:name="_Toc107912787"/>
      <w:bookmarkStart w:id="601" w:name="_Toc108496179"/>
      <w:bookmarkStart w:id="602" w:name="_Toc122764041"/>
      <w:bookmarkStart w:id="603" w:name="_Toc122764542"/>
      <w:bookmarkStart w:id="604" w:name="_Toc122764851"/>
      <w:bookmarkStart w:id="605" w:name="_Toc122767801"/>
      <w:bookmarkStart w:id="606" w:name="_Toc134846561"/>
      <w:bookmarkStart w:id="607" w:name="_Toc135122671"/>
      <w:bookmarkStart w:id="608" w:name="_Toc150183913"/>
      <w:bookmarkStart w:id="609" w:name="_Toc150187587"/>
      <w:bookmarkStart w:id="610" w:name="_Toc150674100"/>
      <w:bookmarkStart w:id="611" w:name="_Toc160523028"/>
      <w:bookmarkStart w:id="612" w:name="_Toc160523094"/>
      <w:bookmarkStart w:id="613" w:name="_Toc161026432"/>
      <w:bookmarkStart w:id="614" w:name="_Toc166301324"/>
      <w:bookmarkStart w:id="615" w:name="_Toc166902044"/>
      <w:bookmarkStart w:id="616" w:name="_Toc188670071"/>
      <w:bookmarkStart w:id="617" w:name="_Toc190237626"/>
      <w:bookmarkStart w:id="618" w:name="_Toc198960653"/>
      <w:bookmarkStart w:id="619" w:name="_Toc233726094"/>
      <w:bookmarkStart w:id="620" w:name="_Toc233792432"/>
      <w:bookmarkStart w:id="621" w:name="_Toc234040285"/>
      <w:bookmarkStart w:id="622" w:name="_Toc234816454"/>
      <w:r>
        <w:t>ASSETS UNENCUMBERED</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rsidR="00EA6914" w:rsidRDefault="00E531E8">
      <w:pPr>
        <w:pStyle w:val="Indented"/>
        <w:tabs>
          <w:tab w:val="clear" w:pos="851"/>
        </w:tabs>
        <w:ind w:left="0"/>
      </w:pPr>
      <w:r>
        <w:t xml:space="preserve">As at the date of execution of this agreement, any material assets of </w:t>
      </w:r>
      <w:r w:rsidR="00334010">
        <w:t xml:space="preserve">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are free of all encumbrances, mortgages, liens, charges, or any other claim by a third party</w:t>
      </w:r>
      <w:r w:rsidR="00342CB4">
        <w:t xml:space="preserve"> other than</w:t>
      </w:r>
      <w:r w:rsidR="00B646C8">
        <w:t>:</w:t>
      </w:r>
    </w:p>
    <w:p w:rsidR="00342CB4" w:rsidRDefault="00342CB4" w:rsidP="00342CB4">
      <w:pPr>
        <w:pStyle w:val="NoNum"/>
      </w:pPr>
    </w:p>
    <w:p w:rsidR="00342CB4" w:rsidRDefault="00342CB4" w:rsidP="00342CB4">
      <w:pPr>
        <w:pStyle w:val="ScheduleH2"/>
      </w:pPr>
      <w:r>
        <w:t>encumbrances arising by operation of law; and</w:t>
      </w:r>
    </w:p>
    <w:p w:rsidR="00342CB4" w:rsidRDefault="00342CB4" w:rsidP="00342CB4"/>
    <w:p w:rsidR="00342CB4" w:rsidRPr="00342CB4" w:rsidRDefault="00342CB4" w:rsidP="00342CB4">
      <w:pPr>
        <w:pStyle w:val="ScheduleH2"/>
      </w:pPr>
      <w:r>
        <w:t>purchase money security interests as defined in the Personal Property Securities Act 1999.</w:t>
      </w:r>
    </w:p>
    <w:p w:rsidR="00EA6914" w:rsidRDefault="00EA6914">
      <w:pPr>
        <w:pStyle w:val="NoNum"/>
      </w:pPr>
    </w:p>
    <w:p w:rsidR="00EA6914" w:rsidRDefault="00E531E8" w:rsidP="00EA6914">
      <w:pPr>
        <w:pStyle w:val="ScheduleH1"/>
        <w:keepNext/>
      </w:pPr>
      <w:bookmarkStart w:id="623" w:name="_Toc43734843"/>
      <w:bookmarkStart w:id="624" w:name="_Toc43778094"/>
      <w:bookmarkStart w:id="625" w:name="_Toc64261941"/>
      <w:bookmarkStart w:id="626" w:name="_Toc78000565"/>
      <w:bookmarkStart w:id="627" w:name="_Toc79484389"/>
      <w:bookmarkStart w:id="628" w:name="_Toc79903649"/>
      <w:bookmarkStart w:id="629" w:name="_Toc79904290"/>
      <w:bookmarkStart w:id="630" w:name="_Toc79986827"/>
      <w:bookmarkStart w:id="631" w:name="_Toc82917833"/>
      <w:bookmarkStart w:id="632" w:name="_Toc83011730"/>
      <w:bookmarkStart w:id="633" w:name="_Toc84048056"/>
      <w:bookmarkStart w:id="634" w:name="_Toc84411450"/>
      <w:bookmarkStart w:id="635" w:name="_Toc105920184"/>
      <w:bookmarkStart w:id="636" w:name="_Toc106592603"/>
      <w:bookmarkStart w:id="637" w:name="_Toc106798420"/>
      <w:bookmarkStart w:id="638" w:name="_Toc107912517"/>
      <w:bookmarkStart w:id="639" w:name="_Toc107912788"/>
      <w:bookmarkStart w:id="640" w:name="_Toc108496180"/>
      <w:bookmarkStart w:id="641" w:name="_Toc122764042"/>
      <w:bookmarkStart w:id="642" w:name="_Toc122764543"/>
      <w:bookmarkStart w:id="643" w:name="_Toc122764852"/>
      <w:bookmarkStart w:id="644" w:name="_Toc122767802"/>
      <w:bookmarkStart w:id="645" w:name="_Toc134846562"/>
      <w:bookmarkStart w:id="646" w:name="_Toc135122672"/>
      <w:bookmarkStart w:id="647" w:name="_Toc150183914"/>
      <w:bookmarkStart w:id="648" w:name="_Toc150187588"/>
      <w:bookmarkStart w:id="649" w:name="_Toc150674101"/>
      <w:bookmarkStart w:id="650" w:name="_Toc160523029"/>
      <w:bookmarkStart w:id="651" w:name="_Toc160523095"/>
      <w:bookmarkStart w:id="652" w:name="_Toc161026433"/>
      <w:bookmarkStart w:id="653" w:name="_Toc166301325"/>
      <w:bookmarkStart w:id="654" w:name="_Toc166902045"/>
      <w:bookmarkStart w:id="655" w:name="_Toc188670072"/>
      <w:bookmarkStart w:id="656" w:name="_Toc190237627"/>
      <w:bookmarkStart w:id="657" w:name="_Toc198960654"/>
      <w:bookmarkStart w:id="658" w:name="_Toc233726095"/>
      <w:bookmarkStart w:id="659" w:name="_Toc233792433"/>
      <w:bookmarkStart w:id="660" w:name="_Toc234040286"/>
      <w:bookmarkStart w:id="661" w:name="_Toc234816455"/>
      <w:r>
        <w:t>INTELLECTUAL PROPERTY</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EA6914" w:rsidRDefault="00E531E8">
      <w:pPr>
        <w:pStyle w:val="ScheduleH2"/>
      </w:pPr>
      <w:r>
        <w:rPr>
          <w:b/>
        </w:rPr>
        <w:t>Ownership</w:t>
      </w:r>
      <w:r w:rsidR="00B646C8">
        <w:rPr>
          <w:b/>
        </w:rPr>
        <w:t>:</w:t>
      </w:r>
      <w:r>
        <w:t xml:space="preserve">  </w:t>
      </w:r>
      <w:r w:rsidR="00355705" w:rsidRPr="00355705">
        <w:t xml:space="preserve">As far as the Company is aware, </w:t>
      </w:r>
      <w:r w:rsidR="00482BBB">
        <w:t>t</w:t>
      </w:r>
      <w:r>
        <w:t xml:space="preserve">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owns or is legally entitled to use all Intellectual Property used in, or in connection with, the Business.</w:t>
      </w:r>
    </w:p>
    <w:p w:rsidR="00EA6914" w:rsidRPr="008A7A62" w:rsidRDefault="00EA6914" w:rsidP="00EA6914"/>
    <w:p w:rsidR="00EA6914" w:rsidRDefault="00E531E8">
      <w:pPr>
        <w:pStyle w:val="ScheduleH2"/>
      </w:pPr>
      <w:bookmarkStart w:id="662" w:name="_Ref402862057"/>
      <w:r>
        <w:rPr>
          <w:b/>
        </w:rPr>
        <w:t>Rights</w:t>
      </w:r>
      <w:r w:rsidR="00B646C8">
        <w:rPr>
          <w:b/>
        </w:rPr>
        <w:t>:</w:t>
      </w:r>
      <w:r>
        <w:rPr>
          <w:b/>
        </w:rPr>
        <w:t xml:space="preserve"> </w:t>
      </w:r>
      <w:r>
        <w:t xml:space="preserve">All Intellectual Property used by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in, or in connection with, the Business</w:t>
      </w:r>
      <w:r w:rsidR="00B646C8">
        <w:t>:</w:t>
      </w:r>
      <w:bookmarkEnd w:id="662"/>
    </w:p>
    <w:p w:rsidR="00EA6914" w:rsidRPr="008A7A62" w:rsidRDefault="00EA6914" w:rsidP="00EA6914"/>
    <w:p w:rsidR="00EA6914" w:rsidRDefault="00355705" w:rsidP="00EA6914">
      <w:pPr>
        <w:pStyle w:val="Heading3"/>
      </w:pPr>
      <w:r>
        <w:t xml:space="preserve">has been used </w:t>
      </w:r>
      <w:r w:rsidR="00E531E8">
        <w:t>under valid, binding and enforceable agreements (</w:t>
      </w:r>
      <w:r w:rsidR="00E531E8">
        <w:rPr>
          <w:b/>
        </w:rPr>
        <w:t>Licensed Intellectual Property</w:t>
      </w:r>
      <w:r w:rsidR="00E531E8">
        <w:t xml:space="preserve">) that permit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rsidR="00E531E8">
        <w:t xml:space="preserve">to use the Licensed Intellectual Property as required by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rsidR="00E531E8">
        <w:t xml:space="preserve">for the Business (at present and intended to be developed); </w:t>
      </w:r>
    </w:p>
    <w:p w:rsidR="00EA6914" w:rsidRPr="008A7A62" w:rsidRDefault="00EA6914" w:rsidP="00EA6914">
      <w:pPr>
        <w:pStyle w:val="NoNumCrt"/>
      </w:pPr>
    </w:p>
    <w:p w:rsidR="00EA6914" w:rsidRDefault="00355705" w:rsidP="00EA6914">
      <w:pPr>
        <w:pStyle w:val="Heading3"/>
      </w:pPr>
      <w:r>
        <w:t>has been</w:t>
      </w:r>
      <w:r w:rsidRPr="00355705">
        <w:t xml:space="preserve"> used in a way that</w:t>
      </w:r>
      <w:r>
        <w:rPr>
          <w:b/>
        </w:rPr>
        <w:t xml:space="preserve"> </w:t>
      </w:r>
      <w:r w:rsidR="00E531E8">
        <w:t xml:space="preserve">is not in breach of any </w:t>
      </w:r>
      <w:r w:rsidR="0023018E" w:rsidRPr="0023018E">
        <w:t>Licensed Intellectual Property</w:t>
      </w:r>
      <w:r w:rsidR="0023018E">
        <w:t xml:space="preserve"> </w:t>
      </w:r>
      <w:r w:rsidR="00E531E8">
        <w:t>and complie</w:t>
      </w:r>
      <w:r>
        <w:t>d</w:t>
      </w:r>
      <w:r w:rsidR="00E531E8">
        <w:t xml:space="preserve"> with all requirements around attribution of the ownership of the Intellectual Property;</w:t>
      </w:r>
      <w:r>
        <w:t xml:space="preserve"> and</w:t>
      </w:r>
    </w:p>
    <w:p w:rsidR="00EA6914" w:rsidRPr="008A7A62" w:rsidRDefault="00EA6914" w:rsidP="00EA6914">
      <w:pPr>
        <w:pStyle w:val="NoNumCrt"/>
      </w:pPr>
    </w:p>
    <w:p w:rsidR="00EA6914" w:rsidRDefault="00355705" w:rsidP="0081719B">
      <w:pPr>
        <w:pStyle w:val="Heading3"/>
      </w:pPr>
      <w:r>
        <w:t>has been</w:t>
      </w:r>
      <w:r w:rsidRPr="00355705">
        <w:t xml:space="preserve"> used </w:t>
      </w:r>
      <w:r>
        <w:t xml:space="preserve">in accordance with </w:t>
      </w:r>
      <w:r w:rsidR="00E531E8">
        <w:t xml:space="preserve">usual terms made available by the relevant third </w:t>
      </w:r>
      <w:r w:rsidR="00124C92">
        <w:t>party owner</w:t>
      </w:r>
      <w:r w:rsidR="00E531E8">
        <w:t xml:space="preserve">, </w:t>
      </w:r>
    </w:p>
    <w:p w:rsidR="00EA6914" w:rsidRDefault="00EA6914" w:rsidP="00EA6914">
      <w:pPr>
        <w:pStyle w:val="NoNumCrt"/>
      </w:pPr>
    </w:p>
    <w:p w:rsidR="00EA6914" w:rsidRPr="00F74A61" w:rsidRDefault="00E531E8" w:rsidP="00EA6914">
      <w:pPr>
        <w:pStyle w:val="NoNumCrt"/>
        <w:ind w:left="851"/>
      </w:pPr>
      <w:r>
        <w:t xml:space="preserve">or if not used by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 xml:space="preserve">pursuant to an agreement with a third party, </w:t>
      </w:r>
      <w:r w:rsidR="00355705">
        <w:t xml:space="preserve">then such Intellectual Property </w:t>
      </w:r>
      <w:r>
        <w:t xml:space="preserve">is the full legal, beneficial and unencumbered property of  the </w:t>
      </w:r>
      <w:r w:rsidR="00124C92" w:rsidRPr="00124C92">
        <w:rPr>
          <w:b/>
        </w:rPr>
        <w:t>[</w:t>
      </w:r>
      <w:r w:rsidR="00124C92">
        <w:t>Company</w:t>
      </w:r>
      <w:r w:rsidR="00124C92" w:rsidRPr="00124C92">
        <w:rPr>
          <w:b/>
        </w:rPr>
        <w:t>][</w:t>
      </w:r>
      <w:r w:rsidR="00124C92">
        <w:t>Group</w:t>
      </w:r>
      <w:r w:rsidR="00124C92" w:rsidRPr="00124C92">
        <w:rPr>
          <w:b/>
        </w:rPr>
        <w:t>]</w:t>
      </w:r>
      <w:r>
        <w:t xml:space="preserve">. </w:t>
      </w:r>
    </w:p>
    <w:p w:rsidR="00EA6914" w:rsidRDefault="00E531E8" w:rsidP="00EA6914">
      <w:pPr>
        <w:pStyle w:val="Heading3"/>
        <w:numPr>
          <w:ilvl w:val="0"/>
          <w:numId w:val="0"/>
        </w:numPr>
        <w:ind w:left="1701"/>
      </w:pPr>
      <w:r>
        <w:t xml:space="preserve"> </w:t>
      </w:r>
    </w:p>
    <w:p w:rsidR="00EA6914" w:rsidRDefault="00E531E8">
      <w:pPr>
        <w:pStyle w:val="ScheduleH2"/>
      </w:pPr>
      <w:r>
        <w:rPr>
          <w:b/>
        </w:rPr>
        <w:t>No Infringement</w:t>
      </w:r>
      <w:r w:rsidR="00B646C8">
        <w:rPr>
          <w:b/>
        </w:rPr>
        <w:t>:</w:t>
      </w:r>
      <w:r>
        <w:rPr>
          <w:b/>
        </w:rPr>
        <w:t xml:space="preserve">  </w:t>
      </w:r>
      <w:r w:rsidR="00841C04">
        <w:t xml:space="preserve">As far as the </w:t>
      </w:r>
      <w:r w:rsidR="00E1570C">
        <w:t xml:space="preserve">Company </w:t>
      </w:r>
      <w:r w:rsidR="00841C04">
        <w:t>is aware</w:t>
      </w:r>
      <w:r w:rsidR="00342CB4">
        <w:t>, t</w:t>
      </w:r>
      <w:r>
        <w:t xml:space="preserve">he Business as now carried on and as proposed to be carried on in the Business Plan does not infringe any Intellectual Property rights of any other person and, as far as the </w:t>
      </w:r>
      <w:r w:rsidR="00E1570C">
        <w:t>Company is</w:t>
      </w:r>
      <w:r>
        <w:t xml:space="preserve"> aware, no claims relating to Intellectual Property used by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are pending or threatened by any third party.</w:t>
      </w:r>
    </w:p>
    <w:p w:rsidR="00EA6914" w:rsidRDefault="00EA6914">
      <w:pPr>
        <w:pStyle w:val="NoNum"/>
      </w:pPr>
    </w:p>
    <w:p w:rsidR="00EA6914" w:rsidRDefault="00E531E8">
      <w:pPr>
        <w:pStyle w:val="ScheduleH2"/>
      </w:pPr>
      <w:r>
        <w:rPr>
          <w:b/>
        </w:rPr>
        <w:t>No Rights Granted</w:t>
      </w:r>
      <w:r w:rsidR="00B646C8">
        <w:rPr>
          <w:b/>
        </w:rPr>
        <w:t>:</w:t>
      </w:r>
      <w:r>
        <w:t xml:space="preserve">  No rights of any nature have been granted to any other person or in relation to Intellectual Property created or developed by the </w:t>
      </w:r>
      <w:r w:rsidR="00124C92" w:rsidRPr="00124C92">
        <w:rPr>
          <w:b/>
        </w:rPr>
        <w:t>[</w:t>
      </w:r>
      <w:r w:rsidR="00124C92">
        <w:t>Company</w:t>
      </w:r>
      <w:r w:rsidR="00124C92" w:rsidRPr="00124C92">
        <w:rPr>
          <w:b/>
        </w:rPr>
        <w:t>][</w:t>
      </w:r>
      <w:r w:rsidR="00124C92">
        <w:t>Group</w:t>
      </w:r>
      <w:r w:rsidR="00124C92" w:rsidRPr="00124C92">
        <w:rPr>
          <w:b/>
        </w:rPr>
        <w:t>]</w:t>
      </w:r>
      <w:r w:rsidR="00355705">
        <w:rPr>
          <w:b/>
        </w:rPr>
        <w:t xml:space="preserve"> </w:t>
      </w:r>
      <w:r w:rsidR="00355705" w:rsidRPr="00355705">
        <w:t xml:space="preserve">other than </w:t>
      </w:r>
      <w:r w:rsidR="00355705">
        <w:t xml:space="preserve">in the ordinary course of the </w:t>
      </w:r>
      <w:r w:rsidR="00355705" w:rsidRPr="00355705">
        <w:rPr>
          <w:b/>
        </w:rPr>
        <w:t>[</w:t>
      </w:r>
      <w:r w:rsidR="00355705">
        <w:t>Company</w:t>
      </w:r>
      <w:r w:rsidR="00355705" w:rsidRPr="00355705">
        <w:rPr>
          <w:b/>
        </w:rPr>
        <w:t>][</w:t>
      </w:r>
      <w:r w:rsidR="00355705">
        <w:t>Group</w:t>
      </w:r>
      <w:r w:rsidR="00355705" w:rsidRPr="00355705">
        <w:rPr>
          <w:b/>
        </w:rPr>
        <w:t>]</w:t>
      </w:r>
      <w:r w:rsidR="00355705">
        <w:t>’s Business</w:t>
      </w:r>
      <w:r>
        <w:t>.</w:t>
      </w:r>
    </w:p>
    <w:p w:rsidR="00EA6914" w:rsidRDefault="00EA6914">
      <w:pPr>
        <w:pStyle w:val="Heading2"/>
        <w:numPr>
          <w:ilvl w:val="0"/>
          <w:numId w:val="0"/>
        </w:numPr>
      </w:pPr>
    </w:p>
    <w:p w:rsidR="00EA6914" w:rsidRDefault="00E531E8">
      <w:pPr>
        <w:pStyle w:val="ScheduleH2"/>
      </w:pPr>
      <w:r>
        <w:rPr>
          <w:b/>
        </w:rPr>
        <w:t>Related Party Claims</w:t>
      </w:r>
      <w:r w:rsidR="00B646C8">
        <w:rPr>
          <w:b/>
        </w:rPr>
        <w:t>:</w:t>
      </w:r>
      <w:r>
        <w:rPr>
          <w:b/>
        </w:rPr>
        <w:t xml:space="preserve">  </w:t>
      </w:r>
      <w:r>
        <w:t xml:space="preserve">All Intellectual Property created by the Existing Shareholders and current and former contractors and employees of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 xml:space="preserve">and which is used, or proposed to be used, by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 xml:space="preserve">in connection with its current or proposed Business (as set out in the Business Plan), is vested in and beneficially owned by the </w:t>
      </w:r>
      <w:r w:rsidR="00124C92" w:rsidRPr="00124C92">
        <w:rPr>
          <w:b/>
        </w:rPr>
        <w:t>[</w:t>
      </w:r>
      <w:r w:rsidR="00124C92">
        <w:t>Company</w:t>
      </w:r>
      <w:r w:rsidR="00124C92" w:rsidRPr="00124C92">
        <w:rPr>
          <w:b/>
        </w:rPr>
        <w:t>][</w:t>
      </w:r>
      <w:r w:rsidR="00124C92">
        <w:t>Group</w:t>
      </w:r>
      <w:r w:rsidR="00124C92" w:rsidRPr="00124C92">
        <w:rPr>
          <w:b/>
        </w:rPr>
        <w:t>]</w:t>
      </w:r>
      <w:r>
        <w:t>.</w:t>
      </w:r>
    </w:p>
    <w:p w:rsidR="00EA6914" w:rsidRDefault="00EA6914">
      <w:pPr>
        <w:pStyle w:val="NoNum"/>
      </w:pPr>
    </w:p>
    <w:p w:rsidR="00EA6914" w:rsidRDefault="00E531E8">
      <w:pPr>
        <w:pStyle w:val="ScheduleH2"/>
      </w:pPr>
      <w:r>
        <w:rPr>
          <w:b/>
        </w:rPr>
        <w:t>Confidential Information</w:t>
      </w:r>
      <w:r w:rsidR="00841C04" w:rsidRPr="00841C04">
        <w:t xml:space="preserve"> </w:t>
      </w:r>
      <w:r w:rsidR="00841C04">
        <w:t xml:space="preserve">As far as the </w:t>
      </w:r>
      <w:r w:rsidR="00E1570C">
        <w:t>Company is</w:t>
      </w:r>
      <w:r w:rsidR="00841C04">
        <w:t xml:space="preserve"> aware,</w:t>
      </w:r>
      <w:r>
        <w:t xml:space="preserve"> there has not been any unauthorised disclosure of any of the </w:t>
      </w:r>
      <w:r w:rsidR="00124C92" w:rsidRPr="00124C92">
        <w:rPr>
          <w:b/>
        </w:rPr>
        <w:t>[</w:t>
      </w:r>
      <w:r w:rsidR="00124C92">
        <w:t>Company</w:t>
      </w:r>
      <w:r w:rsidR="00124C92" w:rsidRPr="00124C92">
        <w:rPr>
          <w:b/>
        </w:rPr>
        <w:t>][</w:t>
      </w:r>
      <w:r w:rsidR="00124C92">
        <w:t>Group</w:t>
      </w:r>
      <w:r w:rsidR="00124C92" w:rsidRPr="00124C92">
        <w:rPr>
          <w:b/>
        </w:rPr>
        <w:t>]</w:t>
      </w:r>
      <w:r>
        <w:t>'s financial or trade secrets or other Confidential Information.</w:t>
      </w:r>
    </w:p>
    <w:p w:rsidR="00EA6914" w:rsidRDefault="00EA6914" w:rsidP="00EA6914"/>
    <w:p w:rsidR="00EA6914" w:rsidRDefault="00E531E8">
      <w:pPr>
        <w:pStyle w:val="ScheduleH2"/>
      </w:pPr>
      <w:r>
        <w:rPr>
          <w:b/>
        </w:rPr>
        <w:t>Patent Rights</w:t>
      </w:r>
      <w:r w:rsidR="00B646C8">
        <w:t>:</w:t>
      </w:r>
      <w:r>
        <w:t xml:space="preserve"> In respect of any </w:t>
      </w:r>
      <w:r w:rsidRPr="0024397B">
        <w:t xml:space="preserve">patents </w:t>
      </w:r>
      <w:r>
        <w:t xml:space="preserve">which are owned by the </w:t>
      </w:r>
      <w:r w:rsidR="00124C92" w:rsidRPr="00124C92">
        <w:rPr>
          <w:b/>
        </w:rPr>
        <w:t>[</w:t>
      </w:r>
      <w:r w:rsidR="00124C92">
        <w:t>Company</w:t>
      </w:r>
      <w:r w:rsidR="00124C92" w:rsidRPr="00124C92">
        <w:rPr>
          <w:b/>
        </w:rPr>
        <w:t>][</w:t>
      </w:r>
      <w:r w:rsidR="00124C92">
        <w:t>Group</w:t>
      </w:r>
      <w:r w:rsidR="00124C92" w:rsidRPr="00124C92">
        <w:rPr>
          <w:b/>
        </w:rPr>
        <w:t>]</w:t>
      </w:r>
      <w:r w:rsidR="00B646C8">
        <w:t>:</w:t>
      </w:r>
    </w:p>
    <w:p w:rsidR="00EA6914" w:rsidRDefault="00EA6914" w:rsidP="00EA6914">
      <w:pPr>
        <w:pStyle w:val="NoNumCrt"/>
      </w:pPr>
    </w:p>
    <w:p w:rsidR="00EA6914" w:rsidRDefault="00E531E8" w:rsidP="00897D96">
      <w:pPr>
        <w:pStyle w:val="Heading3"/>
        <w:numPr>
          <w:ilvl w:val="2"/>
          <w:numId w:val="22"/>
        </w:numPr>
      </w:pPr>
      <w:r>
        <w:t xml:space="preserve">they are the full legal, beneficial and unencumbered property of the </w:t>
      </w:r>
      <w:r w:rsidR="00124C92" w:rsidRPr="00124C92">
        <w:rPr>
          <w:b/>
        </w:rPr>
        <w:t>[</w:t>
      </w:r>
      <w:r w:rsidR="00124C92">
        <w:t>Company</w:t>
      </w:r>
      <w:r w:rsidR="00124C92" w:rsidRPr="00124C92">
        <w:rPr>
          <w:b/>
        </w:rPr>
        <w:t>][</w:t>
      </w:r>
      <w:r w:rsidR="00124C92">
        <w:t>Group</w:t>
      </w:r>
      <w:r w:rsidR="00124C92" w:rsidRPr="00124C92">
        <w:rPr>
          <w:b/>
        </w:rPr>
        <w:t>]</w:t>
      </w:r>
      <w:r>
        <w:t>;</w:t>
      </w:r>
      <w:r w:rsidR="00355705">
        <w:t xml:space="preserve"> and</w:t>
      </w:r>
    </w:p>
    <w:p w:rsidR="00EA6914" w:rsidRDefault="00EA6914" w:rsidP="00EA6914">
      <w:pPr>
        <w:pStyle w:val="NoNumCrt"/>
      </w:pPr>
    </w:p>
    <w:p w:rsidR="00EA6914" w:rsidRPr="0024397B" w:rsidRDefault="00E531E8" w:rsidP="00EA6914">
      <w:pPr>
        <w:pStyle w:val="Heading3"/>
      </w:pPr>
      <w:r>
        <w:t xml:space="preserve">the </w:t>
      </w:r>
      <w:r w:rsidR="00E1570C">
        <w:t>Company is</w:t>
      </w:r>
      <w:r w:rsidR="00F313A3">
        <w:t xml:space="preserve"> </w:t>
      </w:r>
      <w:r>
        <w:t xml:space="preserve">not aware of any fact by which the patents may be declared invalid, or any claim by which the patents should be amended. </w:t>
      </w:r>
    </w:p>
    <w:p w:rsidR="00EA6914" w:rsidRDefault="00EA6914" w:rsidP="00EA6914"/>
    <w:p w:rsidR="00EA6914" w:rsidRDefault="00B563B5" w:rsidP="00EA6914">
      <w:pPr>
        <w:pStyle w:val="ScheduleH1"/>
        <w:keepNext/>
      </w:pPr>
      <w:bookmarkStart w:id="663" w:name="_Toc150674102"/>
      <w:bookmarkStart w:id="664" w:name="_Toc160523030"/>
      <w:bookmarkStart w:id="665" w:name="_Toc160523096"/>
      <w:bookmarkStart w:id="666" w:name="_Toc161026434"/>
      <w:bookmarkStart w:id="667" w:name="_Toc166301326"/>
      <w:bookmarkStart w:id="668" w:name="_Toc166902046"/>
      <w:bookmarkStart w:id="669" w:name="_Toc188670073"/>
      <w:bookmarkStart w:id="670" w:name="_Toc190237628"/>
      <w:bookmarkStart w:id="671" w:name="_Toc198960655"/>
      <w:bookmarkStart w:id="672" w:name="_Toc233726096"/>
      <w:bookmarkStart w:id="673" w:name="_Toc233792434"/>
      <w:bookmarkStart w:id="674" w:name="_Toc234040287"/>
      <w:bookmarkStart w:id="675" w:name="_Toc234816456"/>
      <w:r>
        <w:t>A</w:t>
      </w:r>
      <w:r w:rsidR="00E531E8">
        <w:t>ccounts</w:t>
      </w:r>
      <w:bookmarkEnd w:id="663"/>
      <w:bookmarkEnd w:id="664"/>
      <w:bookmarkEnd w:id="665"/>
      <w:bookmarkEnd w:id="666"/>
      <w:bookmarkEnd w:id="667"/>
      <w:bookmarkEnd w:id="668"/>
      <w:bookmarkEnd w:id="669"/>
      <w:bookmarkEnd w:id="670"/>
      <w:bookmarkEnd w:id="671"/>
      <w:bookmarkEnd w:id="672"/>
      <w:bookmarkEnd w:id="673"/>
      <w:bookmarkEnd w:id="674"/>
      <w:bookmarkEnd w:id="675"/>
    </w:p>
    <w:p w:rsidR="00EA6914" w:rsidRDefault="00E531E8">
      <w:pPr>
        <w:pStyle w:val="ScheduleH2"/>
      </w:pPr>
      <w:r>
        <w:rPr>
          <w:b/>
        </w:rPr>
        <w:t>Preparation</w:t>
      </w:r>
      <w:r w:rsidR="00342CB4">
        <w:rPr>
          <w:b/>
        </w:rPr>
        <w:t xml:space="preserve"> of Accounts</w:t>
      </w:r>
      <w:r w:rsidR="00B646C8">
        <w:rPr>
          <w:b/>
        </w:rPr>
        <w:t>:</w:t>
      </w:r>
      <w:r>
        <w:t xml:space="preserve">  The Accounts have been prepared in accordance with applicable New Zealand legislation and GAAP and so as to give a true and fair view of the state of affairs of the </w:t>
      </w:r>
      <w:r w:rsidR="00124C92" w:rsidRPr="00124C92">
        <w:rPr>
          <w:b/>
        </w:rPr>
        <w:t>[</w:t>
      </w:r>
      <w:r w:rsidR="00124C92">
        <w:t>Company</w:t>
      </w:r>
      <w:r w:rsidR="00124C92" w:rsidRPr="00124C92">
        <w:rPr>
          <w:b/>
        </w:rPr>
        <w:t>][</w:t>
      </w:r>
      <w:r w:rsidR="00124C92">
        <w:t>Group</w:t>
      </w:r>
      <w:r w:rsidR="00124C92" w:rsidRPr="00124C92">
        <w:rPr>
          <w:b/>
        </w:rPr>
        <w:t>]</w:t>
      </w:r>
      <w:r w:rsidR="00124C92">
        <w:rPr>
          <w:b/>
        </w:rPr>
        <w:t xml:space="preserve"> </w:t>
      </w:r>
      <w:r>
        <w:t>at the end of each accounting period covered by the Accounts and of the profits and losses for that period.</w:t>
      </w:r>
    </w:p>
    <w:p w:rsidR="00342CB4" w:rsidRPr="00342CB4" w:rsidRDefault="00342CB4" w:rsidP="00342CB4"/>
    <w:p w:rsidR="00342CB4" w:rsidRDefault="00342CB4" w:rsidP="00342CB4">
      <w:pPr>
        <w:pStyle w:val="ScheduleH2"/>
      </w:pPr>
      <w:r>
        <w:rPr>
          <w:b/>
        </w:rPr>
        <w:t>Preparation of Management Accounts</w:t>
      </w:r>
      <w:r w:rsidR="00B646C8">
        <w:rPr>
          <w:b/>
        </w:rPr>
        <w:t>:</w:t>
      </w:r>
      <w:r>
        <w:t xml:space="preserve">  The </w:t>
      </w:r>
      <w:r w:rsidR="00092853">
        <w:t xml:space="preserve">Management </w:t>
      </w:r>
      <w:r>
        <w:t xml:space="preserve">Accounts </w:t>
      </w:r>
      <w:r w:rsidR="00092853">
        <w:t xml:space="preserve">contain no material inaccuracies and were prepared in a manner consistent with those management accounts prepared for the year prior to the date of this </w:t>
      </w:r>
      <w:r w:rsidR="0023018E">
        <w:t>a</w:t>
      </w:r>
      <w:r w:rsidR="00092853">
        <w:t>greement</w:t>
      </w:r>
      <w:r>
        <w:t>.</w:t>
      </w:r>
    </w:p>
    <w:p w:rsidR="00342CB4" w:rsidRDefault="00342CB4">
      <w:pPr>
        <w:pStyle w:val="NoNumCrt"/>
      </w:pPr>
    </w:p>
    <w:p w:rsidR="00EA6914" w:rsidRDefault="00E531E8">
      <w:pPr>
        <w:pStyle w:val="ScheduleH2"/>
      </w:pPr>
      <w:r>
        <w:rPr>
          <w:b/>
        </w:rPr>
        <w:t>Since Accounts Date</w:t>
      </w:r>
      <w:r w:rsidR="00B646C8">
        <w:rPr>
          <w:b/>
        </w:rPr>
        <w:t>:</w:t>
      </w:r>
      <w:r>
        <w:t xml:space="preserve">  Since the date of the Accounts, </w:t>
      </w:r>
      <w:r w:rsidR="00124C92" w:rsidRPr="00124C92">
        <w:rPr>
          <w:b/>
        </w:rPr>
        <w:t>[</w:t>
      </w:r>
      <w:r w:rsidR="00124C92" w:rsidRPr="00124C92">
        <w:t>the</w:t>
      </w:r>
      <w:r w:rsidR="00124C92">
        <w:rPr>
          <w:b/>
        </w:rPr>
        <w:t xml:space="preserve"> </w:t>
      </w:r>
      <w:r w:rsidR="00124C92">
        <w:t>Company has not</w:t>
      </w:r>
      <w:r w:rsidR="00124C92" w:rsidRPr="00124C92">
        <w:rPr>
          <w:b/>
        </w:rPr>
        <w:t>][</w:t>
      </w:r>
      <w:r w:rsidR="00F313A3">
        <w:t>no Group</w:t>
      </w:r>
      <w:r>
        <w:t xml:space="preserve"> Company has</w:t>
      </w:r>
      <w:r w:rsidR="00124C92" w:rsidRPr="00124C92">
        <w:rPr>
          <w:b/>
        </w:rPr>
        <w:t>]</w:t>
      </w:r>
      <w:r w:rsidR="00B646C8">
        <w:t>:</w:t>
      </w:r>
    </w:p>
    <w:p w:rsidR="00EA6914" w:rsidRDefault="00EA6914">
      <w:pPr>
        <w:pStyle w:val="NoNumCrt"/>
      </w:pPr>
    </w:p>
    <w:p w:rsidR="00EA6914" w:rsidRDefault="00E531E8">
      <w:pPr>
        <w:pStyle w:val="ScheduleH3"/>
      </w:pPr>
      <w:r>
        <w:t>authorised or paid any dividend, or made any other distribution (as defined in the Act) or repaid any loans from Shareholders (other than with prior written consent of the Investor</w:t>
      </w:r>
      <w:r w:rsidR="00355705">
        <w:t xml:space="preserve"> Representative</w:t>
      </w:r>
      <w:r>
        <w:t xml:space="preserve"> or as specified in this agreement); or</w:t>
      </w:r>
    </w:p>
    <w:p w:rsidR="00EA6914" w:rsidRDefault="00EA6914">
      <w:pPr>
        <w:pStyle w:val="NoNumCrt"/>
      </w:pPr>
    </w:p>
    <w:p w:rsidR="00EA6914" w:rsidRDefault="00E531E8">
      <w:pPr>
        <w:pStyle w:val="ScheduleH3"/>
        <w:rPr>
          <w:rFonts w:eastAsia="Arial Unicode MS"/>
        </w:rPr>
      </w:pPr>
      <w:r>
        <w:rPr>
          <w:rFonts w:eastAsia="Arial Unicode MS"/>
        </w:rPr>
        <w:t xml:space="preserve">undertaken or committed to any substantial item of capital or other expenditure, other than in the ordinary course of its ordinary business or otherwise without the </w:t>
      </w:r>
      <w:r w:rsidR="00ED53FA">
        <w:rPr>
          <w:rFonts w:eastAsia="Arial Unicode MS"/>
        </w:rPr>
        <w:t xml:space="preserve">prior written consent </w:t>
      </w:r>
      <w:r>
        <w:rPr>
          <w:rFonts w:eastAsia="Arial Unicode MS"/>
        </w:rPr>
        <w:t>Investor</w:t>
      </w:r>
      <w:r w:rsidR="00ED53FA" w:rsidRPr="00ED53FA">
        <w:rPr>
          <w:rFonts w:eastAsia="Arial Unicode MS"/>
          <w:b/>
        </w:rPr>
        <w:t>[</w:t>
      </w:r>
      <w:r w:rsidR="00ED53FA">
        <w:rPr>
          <w:rFonts w:eastAsia="Arial Unicode MS"/>
        </w:rPr>
        <w:t>s</w:t>
      </w:r>
      <w:r w:rsidR="00ED53FA" w:rsidRPr="00ED53FA">
        <w:rPr>
          <w:rFonts w:eastAsia="Arial Unicode MS"/>
          <w:b/>
        </w:rPr>
        <w:t>]</w:t>
      </w:r>
      <w:r>
        <w:rPr>
          <w:rFonts w:eastAsia="Arial Unicode MS"/>
        </w:rPr>
        <w:t>.</w:t>
      </w:r>
    </w:p>
    <w:p w:rsidR="00124C92" w:rsidRPr="00124C92" w:rsidRDefault="00124C92" w:rsidP="00124C92">
      <w:pPr>
        <w:rPr>
          <w:rFonts w:eastAsia="Arial Unicode MS"/>
        </w:rPr>
      </w:pPr>
    </w:p>
    <w:p w:rsidR="00124C92" w:rsidRPr="00124C92" w:rsidRDefault="00124C92" w:rsidP="00124C92">
      <w:pPr>
        <w:pStyle w:val="ScheduleH2"/>
      </w:pPr>
      <w:r w:rsidRPr="0082355B">
        <w:rPr>
          <w:b/>
        </w:rPr>
        <w:t>Actual or contingent liabilities</w:t>
      </w:r>
      <w:r>
        <w:t xml:space="preserve">:  The </w:t>
      </w:r>
      <w:r w:rsidRPr="00124C92">
        <w:rPr>
          <w:b/>
        </w:rPr>
        <w:t>[</w:t>
      </w:r>
      <w:r>
        <w:t>Company</w:t>
      </w:r>
      <w:r w:rsidRPr="00124C92">
        <w:rPr>
          <w:b/>
        </w:rPr>
        <w:t>][</w:t>
      </w:r>
      <w:r>
        <w:t>Group</w:t>
      </w:r>
      <w:r w:rsidRPr="00124C92">
        <w:rPr>
          <w:b/>
        </w:rPr>
        <w:t>]</w:t>
      </w:r>
      <w:r>
        <w:t xml:space="preserve"> has no </w:t>
      </w:r>
      <w:r w:rsidRPr="00FE116D">
        <w:t>actual or contingent liabilities</w:t>
      </w:r>
      <w:r w:rsidR="00355705">
        <w:t xml:space="preserve"> in excess of $</w:t>
      </w:r>
      <w:r w:rsidR="00355705" w:rsidRPr="00355705">
        <w:rPr>
          <w:b/>
        </w:rPr>
        <w:t>[</w:t>
      </w:r>
      <w:r w:rsidR="00355705">
        <w:t>insert</w:t>
      </w:r>
      <w:r w:rsidR="00355705" w:rsidRPr="00355705">
        <w:rPr>
          <w:b/>
        </w:rPr>
        <w:t>]</w:t>
      </w:r>
      <w:r w:rsidRPr="00FE116D">
        <w:t xml:space="preserve"> not specified in the </w:t>
      </w:r>
      <w:r w:rsidR="00355705">
        <w:t>Accounts or Management Accounts</w:t>
      </w:r>
      <w:r w:rsidRPr="00FE116D">
        <w:t xml:space="preserve"> provided to the Investor and such statement provides a true and fair view of the </w:t>
      </w:r>
      <w:r w:rsidRPr="00124C92">
        <w:rPr>
          <w:b/>
        </w:rPr>
        <w:t>[</w:t>
      </w:r>
      <w:r w:rsidRPr="00FE116D">
        <w:t>Company</w:t>
      </w:r>
      <w:r w:rsidRPr="00124C92">
        <w:rPr>
          <w:b/>
        </w:rPr>
        <w:t>][</w:t>
      </w:r>
      <w:r>
        <w:t>Group</w:t>
      </w:r>
      <w:r w:rsidRPr="00124C92">
        <w:rPr>
          <w:b/>
        </w:rPr>
        <w:t>]</w:t>
      </w:r>
      <w:r w:rsidRPr="00FE116D">
        <w:t>'s position</w:t>
      </w:r>
      <w:r>
        <w:t>.</w:t>
      </w:r>
    </w:p>
    <w:p w:rsidR="00EA6914" w:rsidRDefault="00EA6914">
      <w:pPr>
        <w:pStyle w:val="NoNum"/>
      </w:pPr>
    </w:p>
    <w:p w:rsidR="00EA6914" w:rsidRDefault="00E531E8" w:rsidP="00EA6914">
      <w:pPr>
        <w:pStyle w:val="ScheduleH1"/>
        <w:keepNext/>
      </w:pPr>
      <w:bookmarkStart w:id="676" w:name="_Toc39915118"/>
      <w:bookmarkStart w:id="677" w:name="_Toc50446924"/>
      <w:bookmarkStart w:id="678" w:name="_Toc64261946"/>
      <w:bookmarkStart w:id="679" w:name="_Toc78000570"/>
      <w:bookmarkStart w:id="680" w:name="_Toc79484394"/>
      <w:bookmarkStart w:id="681" w:name="_Toc79903654"/>
      <w:bookmarkStart w:id="682" w:name="_Toc79904295"/>
      <w:bookmarkStart w:id="683" w:name="_Toc79986832"/>
      <w:bookmarkStart w:id="684" w:name="_Toc82917838"/>
      <w:bookmarkStart w:id="685" w:name="_Toc83011735"/>
      <w:bookmarkStart w:id="686" w:name="_Toc84048061"/>
      <w:bookmarkStart w:id="687" w:name="_Toc84411455"/>
      <w:bookmarkStart w:id="688" w:name="_Toc105920189"/>
      <w:bookmarkStart w:id="689" w:name="_Toc106592608"/>
      <w:bookmarkStart w:id="690" w:name="_Toc106798425"/>
      <w:bookmarkStart w:id="691" w:name="_Toc107912522"/>
      <w:bookmarkStart w:id="692" w:name="_Toc107912793"/>
      <w:bookmarkStart w:id="693" w:name="_Toc108496185"/>
      <w:bookmarkStart w:id="694" w:name="_Toc122764047"/>
      <w:bookmarkStart w:id="695" w:name="_Toc122764548"/>
      <w:bookmarkStart w:id="696" w:name="_Toc122764857"/>
      <w:bookmarkStart w:id="697" w:name="_Toc122767807"/>
      <w:bookmarkStart w:id="698" w:name="_Toc134846567"/>
      <w:bookmarkStart w:id="699" w:name="_Toc135122677"/>
      <w:bookmarkStart w:id="700" w:name="_Toc150183919"/>
      <w:bookmarkStart w:id="701" w:name="_Toc150187593"/>
      <w:bookmarkStart w:id="702" w:name="_Toc150674103"/>
      <w:bookmarkStart w:id="703" w:name="_Toc160523031"/>
      <w:bookmarkStart w:id="704" w:name="_Toc160523097"/>
      <w:bookmarkStart w:id="705" w:name="_Toc161026435"/>
      <w:bookmarkStart w:id="706" w:name="_Toc166301327"/>
      <w:bookmarkStart w:id="707" w:name="_Toc166902047"/>
      <w:bookmarkStart w:id="708" w:name="_Toc188670074"/>
      <w:bookmarkStart w:id="709" w:name="_Toc190237629"/>
      <w:bookmarkStart w:id="710" w:name="_Toc198960656"/>
      <w:bookmarkStart w:id="711" w:name="_Toc233726097"/>
      <w:bookmarkStart w:id="712" w:name="_Toc233792435"/>
      <w:bookmarkStart w:id="713" w:name="_Toc234040288"/>
      <w:bookmarkStart w:id="714" w:name="_Toc234816457"/>
      <w:r>
        <w:t>NO PROCEEDINGS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EA6914" w:rsidRDefault="00E531E8">
      <w:pPr>
        <w:pStyle w:val="ScheduleH2"/>
      </w:pPr>
      <w:r>
        <w:rPr>
          <w:b/>
        </w:rPr>
        <w:t>No Litigation</w:t>
      </w:r>
      <w:r w:rsidR="00B646C8">
        <w:rPr>
          <w:b/>
        </w:rPr>
        <w:t>:</w:t>
      </w:r>
      <w:r>
        <w:rPr>
          <w:b/>
        </w:rPr>
        <w:t xml:space="preserve">  </w:t>
      </w:r>
      <w:r w:rsidR="00124C92" w:rsidRPr="00124C92">
        <w:rPr>
          <w:b/>
        </w:rPr>
        <w:t>[</w:t>
      </w:r>
      <w:r w:rsidR="00124C92" w:rsidRPr="00124C92">
        <w:t>The</w:t>
      </w:r>
      <w:r w:rsidR="00124C92">
        <w:rPr>
          <w:b/>
        </w:rPr>
        <w:t xml:space="preserve"> </w:t>
      </w:r>
      <w:r w:rsidR="00124C92">
        <w:t>Company is not</w:t>
      </w:r>
      <w:r w:rsidR="00124C92" w:rsidRPr="00124C92">
        <w:rPr>
          <w:b/>
        </w:rPr>
        <w:t>][</w:t>
      </w:r>
      <w:r w:rsidR="00F313A3">
        <w:t>No Group</w:t>
      </w:r>
      <w:r>
        <w:t xml:space="preserve"> Company is</w:t>
      </w:r>
      <w:r w:rsidR="00124C92">
        <w:rPr>
          <w:b/>
        </w:rPr>
        <w:t>]</w:t>
      </w:r>
      <w:r>
        <w:t xml:space="preserve"> a party to any legal action or proceedings, arbitration, or statutory or governmental inquiry of any kind, nor </w:t>
      </w:r>
      <w:r w:rsidR="00E1570C" w:rsidRPr="00E1570C">
        <w:t>is the Company</w:t>
      </w:r>
      <w:r>
        <w:t xml:space="preserve"> aware of any such legal proceedings, arbitration or inquiry, pending or threatened against, or involving, </w:t>
      </w:r>
      <w:r w:rsidR="00124C92" w:rsidRPr="00124C92">
        <w:rPr>
          <w:b/>
        </w:rPr>
        <w:t>[</w:t>
      </w:r>
      <w:r w:rsidR="00124C92" w:rsidRPr="00124C92">
        <w:t>the</w:t>
      </w:r>
      <w:r w:rsidR="00124C92">
        <w:rPr>
          <w:b/>
        </w:rPr>
        <w:t xml:space="preserve"> </w:t>
      </w:r>
      <w:r w:rsidR="00124C92">
        <w:t>Company</w:t>
      </w:r>
      <w:r w:rsidR="00124C92" w:rsidRPr="00124C92">
        <w:rPr>
          <w:b/>
        </w:rPr>
        <w:t>][</w:t>
      </w:r>
      <w:r w:rsidR="00F313A3">
        <w:t>any Group Company</w:t>
      </w:r>
      <w:r w:rsidR="00124C92" w:rsidRPr="00124C92">
        <w:rPr>
          <w:b/>
        </w:rPr>
        <w:t>]</w:t>
      </w:r>
      <w:r>
        <w:t>.</w:t>
      </w:r>
    </w:p>
    <w:p w:rsidR="00EA6914" w:rsidRDefault="00EA6914">
      <w:pPr>
        <w:pStyle w:val="NoNumCrt"/>
      </w:pPr>
    </w:p>
    <w:p w:rsidR="00EA6914" w:rsidRDefault="00E531E8">
      <w:pPr>
        <w:pStyle w:val="ScheduleH2"/>
      </w:pPr>
      <w:r>
        <w:rPr>
          <w:b/>
        </w:rPr>
        <w:t>No Existing Cause of Action</w:t>
      </w:r>
      <w:r w:rsidR="00B646C8">
        <w:rPr>
          <w:b/>
        </w:rPr>
        <w:t>:</w:t>
      </w:r>
      <w:r>
        <w:rPr>
          <w:b/>
        </w:rPr>
        <w:t xml:space="preserve">  </w:t>
      </w:r>
      <w:r w:rsidR="00841C04">
        <w:t xml:space="preserve">As far as the </w:t>
      </w:r>
      <w:r w:rsidR="00E1570C">
        <w:t>Company is</w:t>
      </w:r>
      <w:r w:rsidR="00841C04">
        <w:t xml:space="preserve"> aware,</w:t>
      </w:r>
      <w:r>
        <w:t xml:space="preserve"> there is not any cause of action, or facts or circumstances existing that could or might be used for commencing legal proceedings, either civil or criminal, against </w:t>
      </w:r>
      <w:r w:rsidR="00124C92">
        <w:rPr>
          <w:b/>
        </w:rPr>
        <w:t>[</w:t>
      </w:r>
      <w:r w:rsidR="00124C92">
        <w:t>the Company</w:t>
      </w:r>
      <w:r w:rsidR="00124C92" w:rsidRPr="00124C92">
        <w:rPr>
          <w:b/>
        </w:rPr>
        <w:t>][</w:t>
      </w:r>
      <w:r w:rsidR="00F313A3">
        <w:t>any Group</w:t>
      </w:r>
      <w:r>
        <w:t xml:space="preserve"> Company</w:t>
      </w:r>
      <w:r w:rsidR="00124C92" w:rsidRPr="00124C92">
        <w:rPr>
          <w:b/>
        </w:rPr>
        <w:t>]</w:t>
      </w:r>
      <w:r>
        <w:t>.</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715" w:name="_Toc368825750"/>
      <w:bookmarkStart w:id="716" w:name="_Toc374933998"/>
      <w:bookmarkStart w:id="717" w:name="_Toc375446468"/>
      <w:bookmarkStart w:id="718" w:name="_Toc39915119"/>
      <w:bookmarkStart w:id="719" w:name="_Toc50446925"/>
      <w:bookmarkStart w:id="720" w:name="_Toc64261947"/>
      <w:bookmarkStart w:id="721" w:name="_Toc78000571"/>
      <w:bookmarkStart w:id="722" w:name="_Toc79484395"/>
      <w:bookmarkStart w:id="723" w:name="_Toc79903655"/>
      <w:bookmarkStart w:id="724" w:name="_Toc79904296"/>
      <w:bookmarkStart w:id="725" w:name="_Toc79986833"/>
      <w:bookmarkStart w:id="726" w:name="_Toc82917839"/>
      <w:bookmarkStart w:id="727" w:name="_Toc83011736"/>
      <w:bookmarkStart w:id="728" w:name="_Toc84048062"/>
      <w:bookmarkStart w:id="729" w:name="_Toc84411456"/>
      <w:bookmarkStart w:id="730" w:name="_Toc105920190"/>
      <w:bookmarkStart w:id="731" w:name="_Toc106592609"/>
      <w:bookmarkStart w:id="732" w:name="_Toc106798426"/>
      <w:bookmarkStart w:id="733" w:name="_Toc107912523"/>
      <w:bookmarkStart w:id="734" w:name="_Toc107912794"/>
      <w:bookmarkStart w:id="735" w:name="_Toc108496186"/>
      <w:bookmarkStart w:id="736" w:name="_Toc122764048"/>
      <w:bookmarkStart w:id="737" w:name="_Toc122764549"/>
      <w:bookmarkStart w:id="738" w:name="_Toc122764858"/>
      <w:bookmarkStart w:id="739" w:name="_Toc122767808"/>
      <w:bookmarkStart w:id="740" w:name="_Toc134846568"/>
      <w:bookmarkStart w:id="741" w:name="_Toc135122678"/>
      <w:bookmarkStart w:id="742" w:name="_Toc150183920"/>
      <w:bookmarkStart w:id="743" w:name="_Toc150187594"/>
      <w:bookmarkStart w:id="744" w:name="_Toc150674104"/>
      <w:bookmarkStart w:id="745" w:name="_Toc160523032"/>
      <w:bookmarkStart w:id="746" w:name="_Toc160523098"/>
      <w:bookmarkStart w:id="747" w:name="_Toc161026436"/>
      <w:bookmarkStart w:id="748" w:name="_Toc166301328"/>
      <w:bookmarkStart w:id="749" w:name="_Toc166902048"/>
      <w:bookmarkStart w:id="750" w:name="_Toc188670075"/>
      <w:bookmarkStart w:id="751" w:name="_Toc190237630"/>
      <w:bookmarkStart w:id="752" w:name="_Toc198960657"/>
      <w:bookmarkStart w:id="753" w:name="_Toc233726098"/>
      <w:bookmarkStart w:id="754" w:name="_Toc233792436"/>
      <w:bookmarkStart w:id="755" w:name="_Toc234040289"/>
      <w:bookmarkStart w:id="756" w:name="_Toc234816458"/>
      <w:r>
        <w:t>EMPLOYMENT</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rsidR="00EA6914" w:rsidRDefault="00E531E8">
      <w:pPr>
        <w:pStyle w:val="ScheduleH2"/>
      </w:pPr>
      <w:r>
        <w:rPr>
          <w:b/>
        </w:rPr>
        <w:t>No Disputes</w:t>
      </w:r>
      <w:r w:rsidR="00B646C8">
        <w:rPr>
          <w:b/>
        </w:rPr>
        <w:t>:</w:t>
      </w:r>
      <w:r>
        <w:rPr>
          <w:b/>
        </w:rPr>
        <w:t xml:space="preserve">  </w:t>
      </w:r>
      <w:r w:rsidR="00124C92">
        <w:rPr>
          <w:b/>
        </w:rPr>
        <w:t>[</w:t>
      </w:r>
      <w:r w:rsidR="00124C92" w:rsidRPr="00124C92">
        <w:t>The Company is not</w:t>
      </w:r>
      <w:r w:rsidR="00124C92">
        <w:rPr>
          <w:b/>
        </w:rPr>
        <w:t>][</w:t>
      </w:r>
      <w:r w:rsidR="00F313A3">
        <w:t>No Group</w:t>
      </w:r>
      <w:r>
        <w:t xml:space="preserve"> Company is</w:t>
      </w:r>
      <w:r w:rsidR="00124C92" w:rsidRPr="00124C92">
        <w:rPr>
          <w:b/>
        </w:rPr>
        <w:t>]</w:t>
      </w:r>
      <w:r>
        <w:t xml:space="preserve"> involved in any employment, labour or personal grievance dispute or problem, or any dispute with any employee representative or organisation or body of employees and</w:t>
      </w:r>
      <w:r w:rsidR="00355705">
        <w:t>,</w:t>
      </w:r>
      <w:r>
        <w:t xml:space="preserve"> </w:t>
      </w:r>
      <w:r w:rsidR="00355705">
        <w:t xml:space="preserve">as far as the Company is aware, </w:t>
      </w:r>
      <w:r>
        <w:t>no event has occurred which might give rise to any such dispute.</w:t>
      </w:r>
    </w:p>
    <w:p w:rsidR="00EA6914" w:rsidRDefault="00EA6914">
      <w:pPr>
        <w:tabs>
          <w:tab w:val="left" w:pos="851"/>
          <w:tab w:val="left" w:pos="1701"/>
          <w:tab w:val="left" w:pos="2552"/>
          <w:tab w:val="left" w:pos="3402"/>
          <w:tab w:val="left" w:pos="4253"/>
        </w:tabs>
      </w:pPr>
    </w:p>
    <w:p w:rsidR="00EA6914" w:rsidRDefault="00E531E8">
      <w:pPr>
        <w:pStyle w:val="ScheduleH2"/>
      </w:pPr>
      <w:r>
        <w:rPr>
          <w:b/>
        </w:rPr>
        <w:t>No Profit Sharing Arrangements</w:t>
      </w:r>
      <w:r w:rsidR="00B646C8">
        <w:rPr>
          <w:b/>
        </w:rPr>
        <w:t>:</w:t>
      </w:r>
      <w:r>
        <w:t xml:space="preserve">  </w:t>
      </w:r>
      <w:r w:rsidR="00124C92">
        <w:rPr>
          <w:b/>
        </w:rPr>
        <w:t>[</w:t>
      </w:r>
      <w:r w:rsidR="00124C92" w:rsidRPr="00124C92">
        <w:t>The Company is not</w:t>
      </w:r>
      <w:r w:rsidR="00124C92">
        <w:rPr>
          <w:b/>
        </w:rPr>
        <w:t>][</w:t>
      </w:r>
      <w:r w:rsidR="00124C92">
        <w:t>No Group Company is</w:t>
      </w:r>
      <w:r w:rsidR="00124C92" w:rsidRPr="00124C92">
        <w:rPr>
          <w:b/>
        </w:rPr>
        <w:t>]</w:t>
      </w:r>
      <w:r w:rsidR="00124C92">
        <w:rPr>
          <w:b/>
        </w:rPr>
        <w:t xml:space="preserve"> </w:t>
      </w:r>
      <w:r>
        <w:rPr>
          <w:rFonts w:eastAsia="Arial Unicode MS"/>
        </w:rPr>
        <w:t>party to a contract or arrangement under which any of its officers or employees is entitled to receive a share of income or profits or a bonus calculated on turnover, income or profits, or any component of any of them, or any similar benefit.</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757" w:name="_Toc39915120"/>
      <w:bookmarkStart w:id="758" w:name="_Toc50446926"/>
      <w:bookmarkStart w:id="759" w:name="_Toc64261948"/>
      <w:bookmarkStart w:id="760" w:name="_Toc78000572"/>
      <w:bookmarkStart w:id="761" w:name="_Toc79484396"/>
      <w:bookmarkStart w:id="762" w:name="_Toc79903656"/>
      <w:bookmarkStart w:id="763" w:name="_Toc79904297"/>
      <w:bookmarkStart w:id="764" w:name="_Toc79986834"/>
      <w:bookmarkStart w:id="765" w:name="_Toc82917840"/>
      <w:bookmarkStart w:id="766" w:name="_Toc83011737"/>
      <w:bookmarkStart w:id="767" w:name="_Toc84048063"/>
      <w:bookmarkStart w:id="768" w:name="_Toc84411457"/>
      <w:bookmarkStart w:id="769" w:name="_Toc105920191"/>
      <w:bookmarkStart w:id="770" w:name="_Toc106592610"/>
      <w:bookmarkStart w:id="771" w:name="_Toc106798427"/>
      <w:bookmarkStart w:id="772" w:name="_Toc107912524"/>
      <w:bookmarkStart w:id="773" w:name="_Toc107912795"/>
      <w:bookmarkStart w:id="774" w:name="_Toc108496187"/>
      <w:bookmarkStart w:id="775" w:name="_Toc122764049"/>
      <w:bookmarkStart w:id="776" w:name="_Toc122764550"/>
      <w:bookmarkStart w:id="777" w:name="_Toc122764859"/>
      <w:bookmarkStart w:id="778" w:name="_Toc122767809"/>
      <w:bookmarkStart w:id="779" w:name="_Toc134846569"/>
      <w:bookmarkStart w:id="780" w:name="_Toc135122679"/>
      <w:bookmarkStart w:id="781" w:name="_Toc150183921"/>
      <w:bookmarkStart w:id="782" w:name="_Toc150187595"/>
      <w:bookmarkStart w:id="783" w:name="_Toc150674105"/>
      <w:bookmarkStart w:id="784" w:name="_Toc160523033"/>
      <w:bookmarkStart w:id="785" w:name="_Toc160523099"/>
      <w:bookmarkStart w:id="786" w:name="_Toc161026437"/>
      <w:bookmarkStart w:id="787" w:name="_Toc166301329"/>
      <w:bookmarkStart w:id="788" w:name="_Toc166902049"/>
      <w:bookmarkStart w:id="789" w:name="_Toc188670076"/>
      <w:bookmarkStart w:id="790" w:name="_Toc190237631"/>
      <w:bookmarkStart w:id="791" w:name="_Toc198960658"/>
      <w:bookmarkStart w:id="792" w:name="_Toc233726099"/>
      <w:bookmarkStart w:id="793" w:name="_Toc233792437"/>
      <w:bookmarkStart w:id="794" w:name="_Toc234040290"/>
      <w:bookmarkStart w:id="795" w:name="_Toc234816459"/>
      <w:r>
        <w:t>CONTRACTS</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EA6914" w:rsidRDefault="00E531E8">
      <w:pPr>
        <w:pStyle w:val="ScheduleH2"/>
      </w:pPr>
      <w:r>
        <w:rPr>
          <w:b/>
        </w:rPr>
        <w:t>Material Contracts</w:t>
      </w:r>
      <w:r w:rsidR="00B646C8">
        <w:rPr>
          <w:b/>
        </w:rPr>
        <w:t>:</w:t>
      </w:r>
      <w:r>
        <w:rPr>
          <w:b/>
        </w:rPr>
        <w:t xml:space="preserve">  </w:t>
      </w:r>
      <w:r>
        <w:t xml:space="preserve">All material contracts, commitments or arrangements of any nature whatsoever to which </w:t>
      </w:r>
      <w:r w:rsidR="00124C92">
        <w:rPr>
          <w:b/>
        </w:rPr>
        <w:t>[</w:t>
      </w:r>
      <w:r w:rsidR="00124C92">
        <w:t>t</w:t>
      </w:r>
      <w:r w:rsidR="00124C92" w:rsidRPr="00124C92">
        <w:t>he Company is</w:t>
      </w:r>
      <w:r w:rsidR="00124C92">
        <w:rPr>
          <w:b/>
        </w:rPr>
        <w:t>][</w:t>
      </w:r>
      <w:r w:rsidR="00124C92">
        <w:t xml:space="preserve"> </w:t>
      </w:r>
      <w:r w:rsidR="00F313A3">
        <w:t>Group</w:t>
      </w:r>
      <w:r>
        <w:t xml:space="preserve"> Compan</w:t>
      </w:r>
      <w:r w:rsidR="00F313A3">
        <w:t>ies are</w:t>
      </w:r>
      <w:r w:rsidR="00124C92" w:rsidRPr="00124C92">
        <w:rPr>
          <w:b/>
        </w:rPr>
        <w:t>]</w:t>
      </w:r>
      <w:r>
        <w:t xml:space="preserve"> party have been disclosed to the Investor.</w:t>
      </w:r>
    </w:p>
    <w:p w:rsidR="00EA6914" w:rsidRDefault="00EA6914">
      <w:pPr>
        <w:tabs>
          <w:tab w:val="left" w:pos="851"/>
          <w:tab w:val="left" w:pos="1701"/>
          <w:tab w:val="left" w:pos="2552"/>
          <w:tab w:val="left" w:pos="3402"/>
          <w:tab w:val="left" w:pos="4253"/>
        </w:tabs>
      </w:pPr>
    </w:p>
    <w:p w:rsidR="00EA6914" w:rsidRDefault="00E531E8">
      <w:pPr>
        <w:pStyle w:val="ScheduleH2"/>
      </w:pPr>
      <w:r>
        <w:rPr>
          <w:b/>
        </w:rPr>
        <w:t>No Breach of Contract</w:t>
      </w:r>
      <w:r w:rsidR="00B646C8">
        <w:rPr>
          <w:b/>
        </w:rPr>
        <w:t>:</w:t>
      </w:r>
      <w:r>
        <w:rPr>
          <w:b/>
        </w:rPr>
        <w:t xml:space="preserve">  </w:t>
      </w:r>
      <w:r w:rsidR="00841C04">
        <w:t xml:space="preserve">As far as the </w:t>
      </w:r>
      <w:r w:rsidR="00E1570C">
        <w:t>Company is</w:t>
      </w:r>
      <w:r w:rsidR="00841C04">
        <w:t xml:space="preserve"> aware</w:t>
      </w:r>
      <w:r>
        <w:t xml:space="preserve">, </w:t>
      </w:r>
      <w:r w:rsidR="00124C92" w:rsidRPr="00124C92">
        <w:rPr>
          <w:b/>
        </w:rPr>
        <w:t>[</w:t>
      </w:r>
      <w:r w:rsidR="00124C92">
        <w:t>the Company</w:t>
      </w:r>
      <w:r w:rsidR="00124C92" w:rsidRPr="00124C92">
        <w:rPr>
          <w:b/>
        </w:rPr>
        <w:t>][</w:t>
      </w:r>
      <w:r w:rsidR="00355705">
        <w:t>each</w:t>
      </w:r>
      <w:r w:rsidR="00F313A3">
        <w:t xml:space="preserve"> Group Company</w:t>
      </w:r>
      <w:r w:rsidR="00124C92" w:rsidRPr="00124C92">
        <w:rPr>
          <w:b/>
        </w:rPr>
        <w:t>]</w:t>
      </w:r>
      <w:r>
        <w:t xml:space="preserve"> nor any counterparty to any material contract, commitment or arrangement of any nature whatsoever</w:t>
      </w:r>
      <w:r w:rsidR="00B646C8">
        <w:t>:</w:t>
      </w:r>
    </w:p>
    <w:p w:rsidR="00EA6914" w:rsidRDefault="00EA6914" w:rsidP="00EA6914">
      <w:pPr>
        <w:pStyle w:val="ScheduleH2"/>
        <w:numPr>
          <w:ilvl w:val="0"/>
          <w:numId w:val="0"/>
        </w:numPr>
        <w:ind w:left="851"/>
      </w:pPr>
    </w:p>
    <w:p w:rsidR="00EA6914" w:rsidRDefault="00E531E8" w:rsidP="00897D96">
      <w:pPr>
        <w:pStyle w:val="Heading3"/>
        <w:numPr>
          <w:ilvl w:val="2"/>
          <w:numId w:val="21"/>
        </w:numPr>
      </w:pPr>
      <w:r>
        <w:t xml:space="preserve">is in </w:t>
      </w:r>
      <w:r w:rsidR="00355705">
        <w:t xml:space="preserve">material </w:t>
      </w:r>
      <w:r>
        <w:t>default; or</w:t>
      </w:r>
    </w:p>
    <w:p w:rsidR="00EA6914" w:rsidRDefault="00EA6914" w:rsidP="00EA6914">
      <w:pPr>
        <w:pStyle w:val="NoNumCrt"/>
      </w:pPr>
    </w:p>
    <w:p w:rsidR="00EA6914" w:rsidRPr="00DF0891" w:rsidRDefault="00E531E8" w:rsidP="00EA6914">
      <w:pPr>
        <w:pStyle w:val="Heading3"/>
      </w:pPr>
      <w:r>
        <w:t xml:space="preserve">but for the requirements of notice or lapse of time or both, would be in default where that default could be reasonably expected to have a material adverse effect on the interests, Business or assets of the </w:t>
      </w:r>
      <w:r w:rsidR="00124C92">
        <w:rPr>
          <w:b/>
        </w:rPr>
        <w:t>[</w:t>
      </w:r>
      <w:r w:rsidR="00124C92" w:rsidRPr="00124C92">
        <w:t>Company</w:t>
      </w:r>
      <w:r w:rsidR="00124C92">
        <w:rPr>
          <w:b/>
        </w:rPr>
        <w:t>][</w:t>
      </w:r>
      <w:r w:rsidR="0081157A" w:rsidRPr="00124C92">
        <w:t>Group</w:t>
      </w:r>
      <w:r w:rsidR="00124C92">
        <w:rPr>
          <w:b/>
        </w:rPr>
        <w:t>]</w:t>
      </w:r>
      <w:r>
        <w:t>.</w:t>
      </w:r>
    </w:p>
    <w:p w:rsidR="00EA6914" w:rsidRDefault="00EA6914" w:rsidP="00EA6914"/>
    <w:p w:rsidR="00EA6914" w:rsidRDefault="00E531E8">
      <w:pPr>
        <w:pStyle w:val="ScheduleH2"/>
      </w:pPr>
      <w:r w:rsidRPr="00B12B84">
        <w:rPr>
          <w:b/>
        </w:rPr>
        <w:t>No Affect</w:t>
      </w:r>
      <w:r w:rsidR="00B646C8">
        <w:rPr>
          <w:b/>
        </w:rPr>
        <w:t>:</w:t>
      </w:r>
      <w:r>
        <w:t xml:space="preserve"> No party to any material contract, commitment or arrangement of any nature whatsoever is, due to the issue of Shares in this agreement or by virtue of the entry by the Company</w:t>
      </w:r>
      <w:r w:rsidR="00124C92">
        <w:t xml:space="preserve"> </w:t>
      </w:r>
      <w:r w:rsidR="00124C92" w:rsidRPr="00124C92">
        <w:rPr>
          <w:b/>
        </w:rPr>
        <w:t>[</w:t>
      </w:r>
      <w:r w:rsidR="00124C92">
        <w:t>and any other Group Company</w:t>
      </w:r>
      <w:r w:rsidR="00124C92" w:rsidRPr="00124C92">
        <w:rPr>
          <w:b/>
        </w:rPr>
        <w:t>]</w:t>
      </w:r>
      <w:r>
        <w:t xml:space="preserve"> into this agreement, entitled to</w:t>
      </w:r>
      <w:r w:rsidR="00B646C8">
        <w:t>:</w:t>
      </w:r>
    </w:p>
    <w:p w:rsidR="00EA6914" w:rsidRDefault="00EA6914" w:rsidP="00EA6914"/>
    <w:p w:rsidR="00EA6914" w:rsidRDefault="00E531E8" w:rsidP="00115906">
      <w:pPr>
        <w:pStyle w:val="Heading3"/>
        <w:numPr>
          <w:ilvl w:val="2"/>
          <w:numId w:val="30"/>
        </w:numPr>
      </w:pPr>
      <w:r>
        <w:t>terminate the relevant material contract, commitment or arrangement;</w:t>
      </w:r>
    </w:p>
    <w:p w:rsidR="00EA6914" w:rsidRDefault="00EA6914" w:rsidP="00EA6914">
      <w:pPr>
        <w:pStyle w:val="NoNumCrt"/>
      </w:pPr>
    </w:p>
    <w:p w:rsidR="00EA6914" w:rsidRDefault="00E531E8" w:rsidP="00EA6914">
      <w:pPr>
        <w:pStyle w:val="Heading3"/>
      </w:pPr>
      <w:r>
        <w:t xml:space="preserve">require adoption of terms less favourable to the </w:t>
      </w:r>
      <w:r w:rsidR="00124C92" w:rsidRPr="00124C92">
        <w:rPr>
          <w:b/>
        </w:rPr>
        <w:t>[</w:t>
      </w:r>
      <w:r w:rsidR="00124C92">
        <w:t>Company</w:t>
      </w:r>
      <w:r w:rsidR="00124C92" w:rsidRPr="00124C92">
        <w:rPr>
          <w:b/>
        </w:rPr>
        <w:t>][</w:t>
      </w:r>
      <w:r w:rsidR="0081157A">
        <w:t>Group</w:t>
      </w:r>
      <w:r w:rsidR="00124C92" w:rsidRPr="00124C92">
        <w:rPr>
          <w:b/>
        </w:rPr>
        <w:t>]</w:t>
      </w:r>
      <w:r>
        <w:t>; or</w:t>
      </w:r>
    </w:p>
    <w:p w:rsidR="00EA6914" w:rsidRDefault="00EA6914" w:rsidP="00EA6914">
      <w:pPr>
        <w:pStyle w:val="NoNumCrt"/>
      </w:pPr>
    </w:p>
    <w:p w:rsidR="00EA6914" w:rsidRPr="00FD2BB5" w:rsidRDefault="00E531E8" w:rsidP="00EA6914">
      <w:pPr>
        <w:pStyle w:val="Heading3"/>
      </w:pPr>
      <w:r>
        <w:t xml:space="preserve">do anything which would </w:t>
      </w:r>
      <w:r w:rsidR="00355705">
        <w:t xml:space="preserve">materially </w:t>
      </w:r>
      <w:r>
        <w:t xml:space="preserve">adversely affect the interests, Business or assets of the </w:t>
      </w:r>
      <w:r w:rsidR="00124C92" w:rsidRPr="00124C92">
        <w:rPr>
          <w:b/>
        </w:rPr>
        <w:t>[</w:t>
      </w:r>
      <w:r w:rsidR="00124C92">
        <w:t>Company</w:t>
      </w:r>
      <w:r w:rsidR="00124C92" w:rsidRPr="00124C92">
        <w:rPr>
          <w:b/>
        </w:rPr>
        <w:t>][</w:t>
      </w:r>
      <w:r w:rsidR="00124C92">
        <w:t>Group</w:t>
      </w:r>
      <w:r w:rsidR="00124C92" w:rsidRPr="00124C92">
        <w:rPr>
          <w:b/>
        </w:rPr>
        <w:t>]</w:t>
      </w:r>
      <w:r>
        <w:t>.</w:t>
      </w:r>
    </w:p>
    <w:p w:rsidR="00EA6914" w:rsidRDefault="00EA6914">
      <w:pPr>
        <w:tabs>
          <w:tab w:val="left" w:pos="851"/>
          <w:tab w:val="left" w:pos="1701"/>
          <w:tab w:val="left" w:pos="2552"/>
          <w:tab w:val="left" w:pos="3402"/>
          <w:tab w:val="left" w:pos="4253"/>
        </w:tabs>
      </w:pPr>
    </w:p>
    <w:p w:rsidR="00EA6914" w:rsidRDefault="00E531E8">
      <w:pPr>
        <w:pStyle w:val="ScheduleH2"/>
      </w:pPr>
      <w:bookmarkStart w:id="796" w:name="_Toc427043192"/>
      <w:bookmarkStart w:id="797" w:name="_Toc427126897"/>
      <w:bookmarkStart w:id="798" w:name="_Toc427144192"/>
      <w:bookmarkStart w:id="799" w:name="_Toc427390929"/>
      <w:bookmarkStart w:id="800" w:name="_Toc427464444"/>
      <w:bookmarkStart w:id="801" w:name="_Toc442782337"/>
      <w:bookmarkStart w:id="802" w:name="_Toc443975304"/>
      <w:bookmarkStart w:id="803" w:name="_Toc445713874"/>
      <w:bookmarkStart w:id="804" w:name="_Toc447615484"/>
      <w:bookmarkStart w:id="805" w:name="_Toc447655438"/>
      <w:bookmarkStart w:id="806" w:name="_Toc474575172"/>
      <w:bookmarkStart w:id="807" w:name="_Toc476478437"/>
      <w:bookmarkStart w:id="808" w:name="_Toc477177692"/>
      <w:bookmarkStart w:id="809" w:name="_Toc477615269"/>
      <w:bookmarkStart w:id="810" w:name="_Toc478198388"/>
      <w:bookmarkStart w:id="811" w:name="_Toc485479170"/>
      <w:bookmarkStart w:id="812" w:name="_Toc485542306"/>
      <w:bookmarkStart w:id="813" w:name="_Toc491162162"/>
      <w:r>
        <w:rPr>
          <w:b/>
          <w:bCs/>
        </w:rPr>
        <w:t>Agents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sidR="00B646C8">
        <w:rPr>
          <w:b/>
          <w:bCs/>
        </w:rPr>
        <w:t>:</w:t>
      </w:r>
      <w:r>
        <w:rPr>
          <w:b/>
          <w:bCs/>
        </w:rPr>
        <w:t xml:space="preserve">  </w:t>
      </w:r>
      <w:r>
        <w:t xml:space="preserve">No person is authorised to act as agent for </w:t>
      </w:r>
      <w:r w:rsidR="00124C92" w:rsidRPr="00124C92">
        <w:rPr>
          <w:b/>
        </w:rPr>
        <w:t>[</w:t>
      </w:r>
      <w:r w:rsidR="00124C92" w:rsidRPr="00124C92">
        <w:t>the</w:t>
      </w:r>
      <w:r w:rsidR="00124C92">
        <w:rPr>
          <w:b/>
        </w:rPr>
        <w:t xml:space="preserve"> </w:t>
      </w:r>
      <w:r w:rsidR="00124C92">
        <w:t>Company</w:t>
      </w:r>
      <w:r w:rsidR="00124C92" w:rsidRPr="00124C92">
        <w:rPr>
          <w:b/>
        </w:rPr>
        <w:t>][</w:t>
      </w:r>
      <w:r w:rsidR="0081157A">
        <w:t>a Group</w:t>
      </w:r>
      <w:r>
        <w:t xml:space="preserve"> Company</w:t>
      </w:r>
      <w:r w:rsidR="00124C92" w:rsidRPr="00124C92">
        <w:rPr>
          <w:b/>
        </w:rPr>
        <w:t>]</w:t>
      </w:r>
      <w:r>
        <w:t xml:space="preserve"> or to bind </w:t>
      </w:r>
      <w:r w:rsidR="00E7710D" w:rsidRPr="00E7710D">
        <w:rPr>
          <w:b/>
        </w:rPr>
        <w:t>[</w:t>
      </w:r>
      <w:r w:rsidR="00124C92" w:rsidRPr="00124C92">
        <w:t>the</w:t>
      </w:r>
      <w:r w:rsidR="00124C92">
        <w:rPr>
          <w:b/>
        </w:rPr>
        <w:t xml:space="preserve"> </w:t>
      </w:r>
      <w:r w:rsidR="00124C92">
        <w:t>Company</w:t>
      </w:r>
      <w:r w:rsidR="00124C92" w:rsidRPr="00124C92">
        <w:rPr>
          <w:b/>
        </w:rPr>
        <w:t>][</w:t>
      </w:r>
      <w:r w:rsidR="00124C92">
        <w:t>a Group Company</w:t>
      </w:r>
      <w:r w:rsidR="00124C92" w:rsidRPr="00124C92">
        <w:rPr>
          <w:b/>
        </w:rPr>
        <w:t>]</w:t>
      </w:r>
      <w:r w:rsidR="00124C92">
        <w:t xml:space="preserve"> </w:t>
      </w:r>
      <w:r>
        <w:t xml:space="preserve">(other than the Directors of the Company acting as a Board) and there are not in force any powers of attorney given by </w:t>
      </w:r>
      <w:r w:rsidR="00124C92" w:rsidRPr="00124C92">
        <w:rPr>
          <w:b/>
        </w:rPr>
        <w:t>[</w:t>
      </w:r>
      <w:r w:rsidR="00124C92">
        <w:t>the Company</w:t>
      </w:r>
      <w:r w:rsidR="00124C92" w:rsidRPr="00124C92">
        <w:rPr>
          <w:b/>
        </w:rPr>
        <w:t>][</w:t>
      </w:r>
      <w:r w:rsidR="0081157A">
        <w:t>a Group Company</w:t>
      </w:r>
      <w:r w:rsidR="00124C92" w:rsidRPr="00124C92">
        <w:rPr>
          <w:b/>
        </w:rPr>
        <w:t>]</w:t>
      </w:r>
      <w:r>
        <w:t>.</w:t>
      </w:r>
      <w:bookmarkStart w:id="814" w:name="_Toc427043196"/>
      <w:bookmarkStart w:id="815" w:name="_Toc427126900"/>
      <w:bookmarkStart w:id="816" w:name="_Toc427144194"/>
      <w:bookmarkStart w:id="817" w:name="_Toc427390931"/>
      <w:bookmarkStart w:id="818" w:name="_Toc427464446"/>
      <w:bookmarkStart w:id="819" w:name="_Toc442782338"/>
      <w:bookmarkStart w:id="820" w:name="_Toc443975305"/>
      <w:bookmarkStart w:id="821" w:name="_Toc445713875"/>
      <w:bookmarkStart w:id="822" w:name="_Toc447615485"/>
      <w:bookmarkStart w:id="823" w:name="_Toc447655439"/>
      <w:bookmarkStart w:id="824" w:name="_Toc474575173"/>
      <w:bookmarkStart w:id="825" w:name="_Toc476478438"/>
      <w:bookmarkStart w:id="826" w:name="_Toc477177693"/>
      <w:bookmarkStart w:id="827" w:name="_Toc477615270"/>
      <w:bookmarkStart w:id="828" w:name="_Toc478198389"/>
      <w:bookmarkStart w:id="829" w:name="_Toc485479171"/>
      <w:bookmarkStart w:id="830" w:name="_Toc485542307"/>
      <w:bookmarkStart w:id="831" w:name="_Toc491162163"/>
    </w:p>
    <w:p w:rsidR="00EA6914" w:rsidRDefault="00EA6914">
      <w:pPr>
        <w:pStyle w:val="NoNum"/>
      </w:pPr>
    </w:p>
    <w:p w:rsidR="00EA6914" w:rsidRDefault="00E531E8">
      <w:pPr>
        <w:pStyle w:val="ScheduleH2"/>
      </w:pPr>
      <w:r>
        <w:rPr>
          <w:b/>
        </w:rPr>
        <w:t>C</w:t>
      </w:r>
      <w:r>
        <w:rPr>
          <w:b/>
          <w:bCs/>
        </w:rPr>
        <w:t>ommission</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00B646C8">
        <w:rPr>
          <w:b/>
          <w:bCs/>
        </w:rPr>
        <w:t>:</w:t>
      </w:r>
      <w:r>
        <w:rPr>
          <w:b/>
          <w:bCs/>
        </w:rPr>
        <w:t xml:space="preserve">  </w:t>
      </w:r>
      <w:r>
        <w:t xml:space="preserve">No one is entitled to receive from </w:t>
      </w:r>
      <w:r w:rsidR="00124C92" w:rsidRPr="00124C92">
        <w:rPr>
          <w:b/>
        </w:rPr>
        <w:t>[</w:t>
      </w:r>
      <w:r w:rsidR="00124C92">
        <w:t>the Company</w:t>
      </w:r>
      <w:r w:rsidR="00124C92" w:rsidRPr="00124C92">
        <w:rPr>
          <w:b/>
        </w:rPr>
        <w:t>][</w:t>
      </w:r>
      <w:r w:rsidR="00124C92">
        <w:t>a Group Company</w:t>
      </w:r>
      <w:r w:rsidR="00124C92" w:rsidRPr="00124C92">
        <w:rPr>
          <w:b/>
        </w:rPr>
        <w:t>]</w:t>
      </w:r>
      <w:r w:rsidR="00124C92">
        <w:rPr>
          <w:b/>
        </w:rPr>
        <w:t xml:space="preserve"> </w:t>
      </w:r>
      <w:r>
        <w:t xml:space="preserve">any finder’s fee, brokerage or other commission in connection with financing of the </w:t>
      </w:r>
      <w:r w:rsidR="00124C92" w:rsidRPr="00124C92">
        <w:rPr>
          <w:b/>
        </w:rPr>
        <w:t>[</w:t>
      </w:r>
      <w:r w:rsidR="00124C92">
        <w:t>Company</w:t>
      </w:r>
      <w:r w:rsidR="00124C92" w:rsidRPr="00124C92">
        <w:rPr>
          <w:b/>
        </w:rPr>
        <w:t>][</w:t>
      </w:r>
      <w:r w:rsidR="0081157A">
        <w:t>Group</w:t>
      </w:r>
      <w:r w:rsidR="00124C92" w:rsidRPr="00124C92">
        <w:rPr>
          <w:b/>
        </w:rPr>
        <w:t>]</w:t>
      </w:r>
      <w:r w:rsidR="000038C4">
        <w:t xml:space="preserve"> </w:t>
      </w:r>
      <w:r w:rsidR="00B646C8" w:rsidRPr="00B646C8">
        <w:rPr>
          <w:b/>
        </w:rPr>
        <w:t>[</w:t>
      </w:r>
      <w:r w:rsidR="000038C4">
        <w:t xml:space="preserve">except as set out in clause </w:t>
      </w:r>
      <w:r w:rsidR="000038C4">
        <w:fldChar w:fldCharType="begin"/>
      </w:r>
      <w:r w:rsidR="000038C4">
        <w:instrText xml:space="preserve"> REF _Ref510521957 \r \h </w:instrText>
      </w:r>
      <w:r w:rsidR="000038C4">
        <w:fldChar w:fldCharType="separate"/>
      </w:r>
      <w:r w:rsidR="00183276">
        <w:t>6</w:t>
      </w:r>
      <w:r w:rsidR="000038C4">
        <w:fldChar w:fldCharType="end"/>
      </w:r>
      <w:r w:rsidR="000038C4">
        <w:t xml:space="preserve"> of this agreement)</w:t>
      </w:r>
      <w:r w:rsidR="00334010" w:rsidRPr="00334010">
        <w:rPr>
          <w:b/>
        </w:rPr>
        <w:t>]</w:t>
      </w:r>
      <w:r>
        <w:t>.</w:t>
      </w:r>
      <w:r w:rsidR="0081157A">
        <w:t xml:space="preserve"> </w:t>
      </w:r>
    </w:p>
    <w:p w:rsidR="00EA6914" w:rsidRDefault="00EA6914" w:rsidP="00EA6914"/>
    <w:p w:rsidR="00EA6914" w:rsidRPr="000928BE" w:rsidRDefault="00E531E8">
      <w:pPr>
        <w:pStyle w:val="ScheduleH2"/>
      </w:pPr>
      <w:r w:rsidRPr="00B12B84">
        <w:rPr>
          <w:b/>
        </w:rPr>
        <w:t>Grants</w:t>
      </w:r>
      <w:r w:rsidR="00B646C8">
        <w:rPr>
          <w:b/>
        </w:rPr>
        <w:t>:</w:t>
      </w:r>
      <w:r>
        <w:t xml:space="preserve"> No public grants or funding received by </w:t>
      </w:r>
      <w:r w:rsidR="00124C92" w:rsidRPr="00124C92">
        <w:rPr>
          <w:b/>
        </w:rPr>
        <w:t>[</w:t>
      </w:r>
      <w:r w:rsidR="00124C92">
        <w:t>the Company</w:t>
      </w:r>
      <w:r w:rsidR="00124C92" w:rsidRPr="00124C92">
        <w:rPr>
          <w:b/>
        </w:rPr>
        <w:t>][</w:t>
      </w:r>
      <w:r w:rsidR="00124C92">
        <w:t>a Group Company</w:t>
      </w:r>
      <w:r w:rsidR="00124C92" w:rsidRPr="00124C92">
        <w:rPr>
          <w:b/>
        </w:rPr>
        <w:t>]</w:t>
      </w:r>
      <w:r w:rsidR="00124C92">
        <w:rPr>
          <w:b/>
        </w:rPr>
        <w:t xml:space="preserve"> </w:t>
      </w:r>
      <w:r>
        <w:t xml:space="preserve">is subject to an obligation to repay on a liquidity event of </w:t>
      </w:r>
      <w:r w:rsidR="00124C92" w:rsidRPr="00124C92">
        <w:rPr>
          <w:b/>
        </w:rPr>
        <w:t>[</w:t>
      </w:r>
      <w:r w:rsidR="00124C92">
        <w:t>the Company</w:t>
      </w:r>
      <w:r w:rsidR="00124C92" w:rsidRPr="00124C92">
        <w:rPr>
          <w:b/>
        </w:rPr>
        <w:t>][</w:t>
      </w:r>
      <w:r w:rsidR="00124C92">
        <w:t>a Group Company</w:t>
      </w:r>
      <w:r w:rsidR="00124C92" w:rsidRPr="00124C92">
        <w:rPr>
          <w:b/>
        </w:rPr>
        <w:t>]</w:t>
      </w:r>
      <w:r>
        <w:t xml:space="preserve">, and any conditions of such grants or funding have been complied with in all material respects. </w:t>
      </w:r>
    </w:p>
    <w:p w:rsidR="00EA6914" w:rsidRDefault="00EA6914">
      <w:pPr>
        <w:pStyle w:val="NoNumCrt"/>
      </w:pPr>
    </w:p>
    <w:p w:rsidR="00EA6914" w:rsidRDefault="00E531E8" w:rsidP="00EA6914">
      <w:pPr>
        <w:pStyle w:val="ScheduleH1"/>
        <w:keepNext/>
      </w:pPr>
      <w:bookmarkStart w:id="832" w:name="_Toc368825743"/>
      <w:bookmarkStart w:id="833" w:name="_Toc374933991"/>
      <w:bookmarkStart w:id="834" w:name="_Toc375446461"/>
      <w:bookmarkStart w:id="835" w:name="_Toc39915121"/>
      <w:bookmarkStart w:id="836" w:name="_Toc50446927"/>
      <w:bookmarkStart w:id="837" w:name="_Toc64261949"/>
      <w:bookmarkStart w:id="838" w:name="_Toc78000573"/>
      <w:bookmarkStart w:id="839" w:name="_Toc79484397"/>
      <w:bookmarkStart w:id="840" w:name="_Toc79903657"/>
      <w:bookmarkStart w:id="841" w:name="_Toc79904298"/>
      <w:bookmarkStart w:id="842" w:name="_Toc79986835"/>
      <w:bookmarkStart w:id="843" w:name="_Toc82917841"/>
      <w:bookmarkStart w:id="844" w:name="_Toc83011738"/>
      <w:bookmarkStart w:id="845" w:name="_Toc84048064"/>
      <w:bookmarkStart w:id="846" w:name="_Toc84411458"/>
      <w:bookmarkStart w:id="847" w:name="_Toc105920192"/>
      <w:bookmarkStart w:id="848" w:name="_Toc106592611"/>
      <w:bookmarkStart w:id="849" w:name="_Toc106798428"/>
      <w:bookmarkStart w:id="850" w:name="_Toc107912525"/>
      <w:bookmarkStart w:id="851" w:name="_Toc107912796"/>
      <w:bookmarkStart w:id="852" w:name="_Toc108496188"/>
      <w:bookmarkStart w:id="853" w:name="_Toc122764050"/>
      <w:bookmarkStart w:id="854" w:name="_Toc122764551"/>
      <w:bookmarkStart w:id="855" w:name="_Toc122764860"/>
      <w:bookmarkStart w:id="856" w:name="_Toc122767810"/>
      <w:bookmarkStart w:id="857" w:name="_Toc134846570"/>
      <w:bookmarkStart w:id="858" w:name="_Toc135122680"/>
      <w:bookmarkStart w:id="859" w:name="_Toc150183922"/>
      <w:bookmarkStart w:id="860" w:name="_Toc150187596"/>
      <w:bookmarkStart w:id="861" w:name="_Toc150674106"/>
      <w:bookmarkStart w:id="862" w:name="_Toc160523034"/>
      <w:bookmarkStart w:id="863" w:name="_Toc160523100"/>
      <w:bookmarkStart w:id="864" w:name="_Toc161026438"/>
      <w:bookmarkStart w:id="865" w:name="_Toc166301330"/>
      <w:bookmarkStart w:id="866" w:name="_Toc166902050"/>
      <w:bookmarkStart w:id="867" w:name="_Toc188670077"/>
      <w:bookmarkStart w:id="868" w:name="_Toc190237632"/>
      <w:bookmarkStart w:id="869" w:name="_Toc198960659"/>
      <w:bookmarkStart w:id="870" w:name="_Toc233726100"/>
      <w:bookmarkStart w:id="871" w:name="_Toc233792438"/>
      <w:bookmarkStart w:id="872" w:name="_Toc234040291"/>
      <w:bookmarkStart w:id="873" w:name="_Toc234816460"/>
      <w:r>
        <w:t>TAXATION</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rsidR="00EA6914" w:rsidRDefault="00E531E8" w:rsidP="00EA6914">
      <w:pPr>
        <w:pStyle w:val="ScheduleH2"/>
      </w:pPr>
      <w:r>
        <w:rPr>
          <w:b/>
        </w:rPr>
        <w:t>Lodgement of Returns</w:t>
      </w:r>
      <w:r w:rsidR="00B646C8">
        <w:rPr>
          <w:b/>
        </w:rPr>
        <w:t>:</w:t>
      </w:r>
      <w:r>
        <w:rPr>
          <w:b/>
        </w:rPr>
        <w:t xml:space="preserve">  </w:t>
      </w:r>
      <w:r w:rsidR="00124C92" w:rsidRPr="00124C92">
        <w:rPr>
          <w:b/>
        </w:rPr>
        <w:t>[</w:t>
      </w:r>
      <w:r w:rsidR="00124C92">
        <w:t>The Company</w:t>
      </w:r>
      <w:r w:rsidR="00124C92" w:rsidRPr="00124C92">
        <w:rPr>
          <w:b/>
        </w:rPr>
        <w:t>][</w:t>
      </w:r>
      <w:r w:rsidR="00124C92">
        <w:t>each Group Company</w:t>
      </w:r>
      <w:r w:rsidR="00124C92" w:rsidRPr="00124C92">
        <w:rPr>
          <w:b/>
        </w:rPr>
        <w:t>]</w:t>
      </w:r>
      <w:r w:rsidR="00124C92">
        <w:rPr>
          <w:b/>
        </w:rPr>
        <w:t xml:space="preserve"> </w:t>
      </w:r>
      <w:r>
        <w:t xml:space="preserve">has lodged all Taxation returns, reports, declarations, notices, certificates, reconciliations and other information required to be lodged by them with the appropriate body within the relevant time limits.  </w:t>
      </w:r>
    </w:p>
    <w:p w:rsidR="00EA6914" w:rsidRDefault="00EA6914" w:rsidP="00EA6914">
      <w:pPr>
        <w:pStyle w:val="Heading2"/>
        <w:numPr>
          <w:ilvl w:val="0"/>
          <w:numId w:val="0"/>
        </w:numPr>
        <w:tabs>
          <w:tab w:val="clear" w:pos="1701"/>
          <w:tab w:val="left" w:pos="1702"/>
        </w:tabs>
        <w:ind w:left="1702" w:hanging="851"/>
        <w:rPr>
          <w:b/>
        </w:rPr>
      </w:pPr>
    </w:p>
    <w:p w:rsidR="00EA6914" w:rsidRDefault="00E531E8" w:rsidP="00EA6914">
      <w:pPr>
        <w:pStyle w:val="ScheduleH2"/>
      </w:pPr>
      <w:r>
        <w:rPr>
          <w:b/>
        </w:rPr>
        <w:t>Accuracy</w:t>
      </w:r>
      <w:r w:rsidR="00B646C8">
        <w:rPr>
          <w:b/>
        </w:rPr>
        <w:t>:</w:t>
      </w:r>
      <w:r>
        <w:t xml:space="preserve">  All such returns, reports, declarations, notices, certificates, reconciliations and other information were accurate, complete and not misleading on lodgement, were made on a proper basis and are not the subject of any dispute.  </w:t>
      </w:r>
    </w:p>
    <w:p w:rsidR="00EA6914" w:rsidRDefault="00EA6914" w:rsidP="00EA6914">
      <w:pPr>
        <w:pStyle w:val="Heading2"/>
        <w:numPr>
          <w:ilvl w:val="0"/>
          <w:numId w:val="0"/>
        </w:numPr>
        <w:tabs>
          <w:tab w:val="clear" w:pos="1701"/>
          <w:tab w:val="left" w:pos="1702"/>
        </w:tabs>
        <w:ind w:left="1702" w:hanging="851"/>
      </w:pPr>
    </w:p>
    <w:p w:rsidR="00EA6914" w:rsidRDefault="00E531E8" w:rsidP="00EA6914">
      <w:pPr>
        <w:pStyle w:val="ScheduleH2"/>
      </w:pPr>
      <w:r>
        <w:rPr>
          <w:b/>
        </w:rPr>
        <w:t>No Taxation Consequences from IP Transfer</w:t>
      </w:r>
      <w:r w:rsidR="00B646C8">
        <w:rPr>
          <w:b/>
        </w:rPr>
        <w:t>:</w:t>
      </w:r>
      <w:r>
        <w:t xml:space="preserve">  </w:t>
      </w:r>
      <w:r w:rsidR="00124C92" w:rsidRPr="00124C92">
        <w:rPr>
          <w:b/>
        </w:rPr>
        <w:t>[</w:t>
      </w:r>
      <w:r w:rsidR="00124C92">
        <w:t>The Company is not</w:t>
      </w:r>
      <w:r w:rsidR="00124C92" w:rsidRPr="00124C92">
        <w:rPr>
          <w:b/>
        </w:rPr>
        <w:t>][</w:t>
      </w:r>
      <w:r w:rsidR="0081157A">
        <w:t xml:space="preserve">No Group Company </w:t>
      </w:r>
      <w:r>
        <w:t>is</w:t>
      </w:r>
      <w:r w:rsidR="00124C92">
        <w:rPr>
          <w:b/>
        </w:rPr>
        <w:t>]</w:t>
      </w:r>
      <w:r>
        <w:t xml:space="preserve"> liable for any Taxation as a consequence of the transfer of Intellectual Property to </w:t>
      </w:r>
      <w:r w:rsidR="00124C92" w:rsidRPr="00124C92">
        <w:rPr>
          <w:b/>
        </w:rPr>
        <w:t>[</w:t>
      </w:r>
      <w:r w:rsidR="00124C92">
        <w:t>the Company</w:t>
      </w:r>
      <w:r w:rsidR="00124C92" w:rsidRPr="00124C92">
        <w:rPr>
          <w:b/>
        </w:rPr>
        <w:t>][</w:t>
      </w:r>
      <w:r w:rsidR="0081157A">
        <w:t>a</w:t>
      </w:r>
      <w:r>
        <w:t xml:space="preserve"> </w:t>
      </w:r>
      <w:r w:rsidR="0081157A">
        <w:t xml:space="preserve">Group </w:t>
      </w:r>
      <w:r>
        <w:t>Company</w:t>
      </w:r>
      <w:r w:rsidR="00124C92" w:rsidRPr="00124C92">
        <w:rPr>
          <w:b/>
        </w:rPr>
        <w:t>]</w:t>
      </w:r>
      <w:r>
        <w:t>.</w:t>
      </w:r>
    </w:p>
    <w:p w:rsidR="00EA6914" w:rsidRDefault="00EA6914">
      <w:pPr>
        <w:pStyle w:val="NoNum"/>
      </w:pPr>
    </w:p>
    <w:p w:rsidR="00EA6914" w:rsidRDefault="00E531E8" w:rsidP="00EA6914">
      <w:pPr>
        <w:pStyle w:val="ScheduleH1"/>
        <w:keepNext/>
      </w:pPr>
      <w:bookmarkStart w:id="874" w:name="_Toc39915123"/>
      <w:bookmarkStart w:id="875" w:name="_Toc50446929"/>
      <w:bookmarkStart w:id="876" w:name="_Toc64261951"/>
      <w:bookmarkStart w:id="877" w:name="_Toc69098550"/>
      <w:bookmarkStart w:id="878" w:name="_Toc70153009"/>
      <w:bookmarkStart w:id="879" w:name="_Toc79338685"/>
      <w:bookmarkStart w:id="880" w:name="_Toc79484398"/>
      <w:bookmarkStart w:id="881" w:name="_Toc79903658"/>
      <w:bookmarkStart w:id="882" w:name="_Toc79904299"/>
      <w:bookmarkStart w:id="883" w:name="_Toc79986836"/>
      <w:bookmarkStart w:id="884" w:name="_Toc82917842"/>
      <w:bookmarkStart w:id="885" w:name="_Toc83011739"/>
      <w:bookmarkStart w:id="886" w:name="_Toc84048065"/>
      <w:bookmarkStart w:id="887" w:name="_Toc84411459"/>
      <w:bookmarkStart w:id="888" w:name="_Toc105920193"/>
      <w:bookmarkStart w:id="889" w:name="_Toc106592612"/>
      <w:bookmarkStart w:id="890" w:name="_Toc106798429"/>
      <w:bookmarkStart w:id="891" w:name="_Toc107912526"/>
      <w:bookmarkStart w:id="892" w:name="_Toc107912797"/>
      <w:bookmarkStart w:id="893" w:name="_Toc108496189"/>
      <w:bookmarkStart w:id="894" w:name="_Toc122764051"/>
      <w:bookmarkStart w:id="895" w:name="_Toc122764552"/>
      <w:bookmarkStart w:id="896" w:name="_Toc122764861"/>
      <w:bookmarkStart w:id="897" w:name="_Toc122767811"/>
      <w:bookmarkStart w:id="898" w:name="_Toc134846571"/>
      <w:bookmarkStart w:id="899" w:name="_Toc135122681"/>
      <w:bookmarkStart w:id="900" w:name="_Toc150183923"/>
      <w:bookmarkStart w:id="901" w:name="_Toc150187597"/>
      <w:bookmarkStart w:id="902" w:name="_Toc150674107"/>
      <w:bookmarkStart w:id="903" w:name="_Toc160523035"/>
      <w:bookmarkStart w:id="904" w:name="_Toc160523101"/>
      <w:bookmarkStart w:id="905" w:name="_Toc161026439"/>
      <w:bookmarkStart w:id="906" w:name="_Toc166301331"/>
      <w:bookmarkStart w:id="907" w:name="_Toc166902051"/>
      <w:bookmarkStart w:id="908" w:name="_Toc188670078"/>
      <w:bookmarkStart w:id="909" w:name="_Toc190237633"/>
      <w:bookmarkStart w:id="910" w:name="_Toc198960660"/>
      <w:bookmarkStart w:id="911" w:name="_Toc233726101"/>
      <w:bookmarkStart w:id="912" w:name="_Toc233792439"/>
      <w:bookmarkStart w:id="913" w:name="_Toc234040292"/>
      <w:bookmarkStart w:id="914" w:name="_Toc234816461"/>
      <w:bookmarkStart w:id="915" w:name="_Toc368825751"/>
      <w:bookmarkStart w:id="916" w:name="_Toc374933999"/>
      <w:bookmarkStart w:id="917" w:name="_Toc375446469"/>
      <w:r>
        <w:t>BOOKS AND RECORDS</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r>
        <w:t xml:space="preserve"> </w:t>
      </w:r>
      <w:bookmarkEnd w:id="915"/>
      <w:bookmarkEnd w:id="916"/>
      <w:bookmarkEnd w:id="917"/>
    </w:p>
    <w:p w:rsidR="00EA6914" w:rsidRDefault="00E531E8">
      <w:pPr>
        <w:pStyle w:val="Heading2"/>
        <w:numPr>
          <w:ilvl w:val="0"/>
          <w:numId w:val="0"/>
        </w:numPr>
      </w:pPr>
      <w:r>
        <w:t xml:space="preserve">The </w:t>
      </w:r>
      <w:r w:rsidR="00124C92" w:rsidRPr="00124C92">
        <w:rPr>
          <w:b/>
        </w:rPr>
        <w:t>[</w:t>
      </w:r>
      <w:r w:rsidR="00124C92">
        <w:t>Company</w:t>
      </w:r>
      <w:r w:rsidR="00124C92" w:rsidRPr="00124C92">
        <w:rPr>
          <w:b/>
        </w:rPr>
        <w:t>][</w:t>
      </w:r>
      <w:r w:rsidR="0081157A">
        <w:t>Group</w:t>
      </w:r>
      <w:r w:rsidR="00124C92">
        <w:rPr>
          <w:b/>
        </w:rPr>
        <w:t>]</w:t>
      </w:r>
      <w:r>
        <w:t xml:space="preserve"> has properly kept and maintained</w:t>
      </w:r>
      <w:r w:rsidR="00B646C8">
        <w:t>:</w:t>
      </w:r>
    </w:p>
    <w:p w:rsidR="00EA6914" w:rsidRDefault="00EA6914">
      <w:pPr>
        <w:tabs>
          <w:tab w:val="left" w:pos="851"/>
          <w:tab w:val="left" w:pos="1701"/>
          <w:tab w:val="left" w:pos="2552"/>
          <w:tab w:val="left" w:pos="3402"/>
          <w:tab w:val="left" w:pos="4253"/>
        </w:tabs>
      </w:pPr>
    </w:p>
    <w:p w:rsidR="00EA6914" w:rsidRDefault="00E531E8">
      <w:pPr>
        <w:pStyle w:val="ScheduleH2"/>
      </w:pPr>
      <w:r>
        <w:rPr>
          <w:b/>
        </w:rPr>
        <w:t>Accounting Records</w:t>
      </w:r>
      <w:r w:rsidR="00B646C8">
        <w:rPr>
          <w:b/>
        </w:rPr>
        <w:t>:</w:t>
      </w:r>
      <w:r>
        <w:t xml:space="preserve">  all accounting records and books of account properly entered and containing true, full and accurate records of all matters required to be dealt with in accordance with GAAP;</w:t>
      </w:r>
    </w:p>
    <w:p w:rsidR="00EA6914" w:rsidRDefault="00EA6914">
      <w:pPr>
        <w:tabs>
          <w:tab w:val="left" w:pos="851"/>
          <w:tab w:val="left" w:pos="1701"/>
          <w:tab w:val="left" w:pos="2552"/>
          <w:tab w:val="left" w:pos="3402"/>
          <w:tab w:val="left" w:pos="4253"/>
        </w:tabs>
      </w:pPr>
    </w:p>
    <w:p w:rsidR="00EA6914" w:rsidRDefault="00E531E8">
      <w:pPr>
        <w:pStyle w:val="ScheduleH2"/>
      </w:pPr>
      <w:r>
        <w:rPr>
          <w:b/>
        </w:rPr>
        <w:t>Statutory Records</w:t>
      </w:r>
      <w:r w:rsidR="00B646C8">
        <w:rPr>
          <w:b/>
        </w:rPr>
        <w:t>:</w:t>
      </w:r>
      <w:r>
        <w:t xml:space="preserve">  all minute books, records, registers and other records required by law containing full and accurate records of all matters required to be recorded in them; and</w:t>
      </w:r>
    </w:p>
    <w:p w:rsidR="00EA6914" w:rsidRDefault="00EA6914">
      <w:pPr>
        <w:tabs>
          <w:tab w:val="left" w:pos="851"/>
          <w:tab w:val="left" w:pos="1701"/>
          <w:tab w:val="left" w:pos="2552"/>
          <w:tab w:val="left" w:pos="3402"/>
          <w:tab w:val="left" w:pos="4253"/>
        </w:tabs>
      </w:pPr>
    </w:p>
    <w:p w:rsidR="00EA6914" w:rsidRDefault="00E531E8">
      <w:pPr>
        <w:pStyle w:val="ScheduleH2"/>
      </w:pPr>
      <w:r>
        <w:rPr>
          <w:b/>
        </w:rPr>
        <w:t>Returns</w:t>
      </w:r>
      <w:r w:rsidR="00B646C8">
        <w:rPr>
          <w:b/>
        </w:rPr>
        <w:t>:</w:t>
      </w:r>
      <w:r>
        <w:t xml:space="preserve">  all returns, resolutions and other documents required to be made and all such documents required by relevant law to be delivered or filed with the Registrar of Companies have been delivered or filed within the time required by law and are true and accurate.</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918" w:name="_Toc39915124"/>
      <w:bookmarkStart w:id="919" w:name="_Toc50446930"/>
      <w:bookmarkStart w:id="920" w:name="_Toc64261952"/>
      <w:bookmarkStart w:id="921" w:name="_Toc69098551"/>
      <w:bookmarkStart w:id="922" w:name="_Toc70153010"/>
      <w:bookmarkStart w:id="923" w:name="_Toc79338686"/>
      <w:bookmarkStart w:id="924" w:name="_Toc79484399"/>
      <w:bookmarkStart w:id="925" w:name="_Toc79903659"/>
      <w:bookmarkStart w:id="926" w:name="_Toc79904300"/>
      <w:bookmarkStart w:id="927" w:name="_Toc79986837"/>
      <w:bookmarkStart w:id="928" w:name="_Toc82917843"/>
      <w:bookmarkStart w:id="929" w:name="_Toc83011740"/>
      <w:bookmarkStart w:id="930" w:name="_Toc84048066"/>
      <w:bookmarkStart w:id="931" w:name="_Toc84411460"/>
      <w:bookmarkStart w:id="932" w:name="_Toc105920194"/>
      <w:bookmarkStart w:id="933" w:name="_Toc106592613"/>
      <w:bookmarkStart w:id="934" w:name="_Toc106798430"/>
      <w:bookmarkStart w:id="935" w:name="_Toc107912527"/>
      <w:bookmarkStart w:id="936" w:name="_Toc107912798"/>
      <w:bookmarkStart w:id="937" w:name="_Toc108496190"/>
      <w:bookmarkStart w:id="938" w:name="_Toc122764052"/>
      <w:bookmarkStart w:id="939" w:name="_Toc122764553"/>
      <w:bookmarkStart w:id="940" w:name="_Toc122764862"/>
      <w:bookmarkStart w:id="941" w:name="_Toc122767812"/>
      <w:bookmarkStart w:id="942" w:name="_Toc134846572"/>
      <w:bookmarkStart w:id="943" w:name="_Toc135122682"/>
      <w:bookmarkStart w:id="944" w:name="_Toc150183924"/>
      <w:bookmarkStart w:id="945" w:name="_Toc150187598"/>
      <w:bookmarkStart w:id="946" w:name="_Toc150674108"/>
      <w:bookmarkStart w:id="947" w:name="_Toc160523036"/>
      <w:bookmarkStart w:id="948" w:name="_Toc160523102"/>
      <w:bookmarkStart w:id="949" w:name="_Toc161026440"/>
      <w:bookmarkStart w:id="950" w:name="_Toc166301332"/>
      <w:bookmarkStart w:id="951" w:name="_Toc166902052"/>
      <w:bookmarkStart w:id="952" w:name="_Toc188670079"/>
      <w:bookmarkStart w:id="953" w:name="_Toc190237634"/>
      <w:bookmarkStart w:id="954" w:name="_Toc198960661"/>
      <w:bookmarkStart w:id="955" w:name="_Toc233726102"/>
      <w:bookmarkStart w:id="956" w:name="_Toc233792440"/>
      <w:bookmarkStart w:id="957" w:name="_Toc234040293"/>
      <w:bookmarkStart w:id="958" w:name="_Toc234816462"/>
      <w:r>
        <w:t>CONSENTS</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rsidR="00EA6914" w:rsidRDefault="00E531E8">
      <w:pPr>
        <w:pStyle w:val="ScheduleH2"/>
      </w:pPr>
      <w:r>
        <w:rPr>
          <w:b/>
        </w:rPr>
        <w:t>Consents</w:t>
      </w:r>
      <w:r w:rsidR="00B646C8">
        <w:rPr>
          <w:b/>
        </w:rPr>
        <w:t>:</w:t>
      </w:r>
      <w:r>
        <w:t xml:space="preserve">  The </w:t>
      </w:r>
      <w:r w:rsidR="00124C92" w:rsidRPr="00124C92">
        <w:rPr>
          <w:b/>
        </w:rPr>
        <w:t>[</w:t>
      </w:r>
      <w:r w:rsidR="00124C92">
        <w:t>Company</w:t>
      </w:r>
      <w:r w:rsidR="00124C92" w:rsidRPr="00124C92">
        <w:rPr>
          <w:b/>
        </w:rPr>
        <w:t>][</w:t>
      </w:r>
      <w:r w:rsidR="0081157A">
        <w:t>Group</w:t>
      </w:r>
      <w:r w:rsidR="00124C92" w:rsidRPr="00124C92">
        <w:rPr>
          <w:b/>
        </w:rPr>
        <w:t>]</w:t>
      </w:r>
      <w:r>
        <w:t xml:space="preserve"> holds all consents required for the carrying on of the Business and </w:t>
      </w:r>
      <w:r w:rsidR="00841C04">
        <w:t xml:space="preserve">as far as the </w:t>
      </w:r>
      <w:r w:rsidR="00E1570C">
        <w:t xml:space="preserve">Company is </w:t>
      </w:r>
      <w:r w:rsidR="00841C04">
        <w:t xml:space="preserve">aware </w:t>
      </w:r>
      <w:r w:rsidR="00E1570C" w:rsidRPr="00E1570C">
        <w:rPr>
          <w:b/>
        </w:rPr>
        <w:t>[</w:t>
      </w:r>
      <w:r w:rsidR="00E1570C">
        <w:t>it</w:t>
      </w:r>
      <w:r w:rsidR="00E1570C" w:rsidRPr="00E1570C">
        <w:rPr>
          <w:b/>
        </w:rPr>
        <w:t>][</w:t>
      </w:r>
      <w:r w:rsidR="00E1570C">
        <w:t>each Group Company</w:t>
      </w:r>
      <w:r w:rsidR="00E1570C" w:rsidRPr="00E1570C">
        <w:rPr>
          <w:b/>
        </w:rPr>
        <w:t>]</w:t>
      </w:r>
      <w:r w:rsidR="00E1570C">
        <w:t xml:space="preserve"> </w:t>
      </w:r>
      <w:r>
        <w:t>is not in breach of the terms and conditions of any such consents.</w:t>
      </w:r>
    </w:p>
    <w:p w:rsidR="00EA6914" w:rsidRDefault="00EA6914">
      <w:pPr>
        <w:tabs>
          <w:tab w:val="left" w:pos="851"/>
          <w:tab w:val="left" w:pos="1701"/>
          <w:tab w:val="left" w:pos="2552"/>
          <w:tab w:val="left" w:pos="3402"/>
          <w:tab w:val="left" w:pos="4253"/>
        </w:tabs>
      </w:pPr>
    </w:p>
    <w:p w:rsidR="00EA6914" w:rsidRDefault="00E531E8">
      <w:pPr>
        <w:pStyle w:val="ScheduleH2"/>
      </w:pPr>
      <w:r>
        <w:rPr>
          <w:b/>
        </w:rPr>
        <w:t>Consents Not Prejudiced</w:t>
      </w:r>
      <w:r w:rsidR="00B646C8">
        <w:rPr>
          <w:b/>
        </w:rPr>
        <w:t>:</w:t>
      </w:r>
      <w:r>
        <w:t xml:space="preserve">  None of these consents will be prejudiced or revoked by virtue of the execution, delivery and performance of this agreement.</w:t>
      </w:r>
    </w:p>
    <w:p w:rsidR="00EA6914" w:rsidRDefault="00EA6914">
      <w:pPr>
        <w:tabs>
          <w:tab w:val="left" w:pos="851"/>
          <w:tab w:val="left" w:pos="1701"/>
          <w:tab w:val="left" w:pos="2552"/>
          <w:tab w:val="left" w:pos="3402"/>
          <w:tab w:val="left" w:pos="4253"/>
        </w:tabs>
      </w:pPr>
    </w:p>
    <w:p w:rsidR="00EA6914" w:rsidRDefault="00E531E8" w:rsidP="00EA6914">
      <w:pPr>
        <w:pStyle w:val="ScheduleH1"/>
        <w:keepNext/>
      </w:pPr>
      <w:bookmarkStart w:id="959" w:name="_Toc39915126"/>
      <w:bookmarkStart w:id="960" w:name="_Toc50446932"/>
      <w:bookmarkStart w:id="961" w:name="_Toc64261954"/>
      <w:bookmarkStart w:id="962" w:name="_Toc69098553"/>
      <w:bookmarkStart w:id="963" w:name="_Toc70153012"/>
      <w:bookmarkStart w:id="964" w:name="_Toc79338688"/>
      <w:bookmarkStart w:id="965" w:name="_Toc79484401"/>
      <w:bookmarkStart w:id="966" w:name="_Toc79903661"/>
      <w:bookmarkStart w:id="967" w:name="_Toc79904302"/>
      <w:bookmarkStart w:id="968" w:name="_Toc79986839"/>
      <w:bookmarkStart w:id="969" w:name="_Toc82917845"/>
      <w:bookmarkStart w:id="970" w:name="_Toc83011742"/>
      <w:bookmarkStart w:id="971" w:name="_Toc84048068"/>
      <w:bookmarkStart w:id="972" w:name="_Toc84411462"/>
      <w:bookmarkStart w:id="973" w:name="_Toc105920196"/>
      <w:bookmarkStart w:id="974" w:name="_Toc106592615"/>
      <w:bookmarkStart w:id="975" w:name="_Toc106798432"/>
      <w:bookmarkStart w:id="976" w:name="_Toc107912529"/>
      <w:bookmarkStart w:id="977" w:name="_Toc107912800"/>
      <w:bookmarkStart w:id="978" w:name="_Toc108496192"/>
      <w:bookmarkStart w:id="979" w:name="_Toc122764054"/>
      <w:bookmarkStart w:id="980" w:name="_Toc122764555"/>
      <w:bookmarkStart w:id="981" w:name="_Toc122764864"/>
      <w:bookmarkStart w:id="982" w:name="_Toc122767814"/>
      <w:bookmarkStart w:id="983" w:name="_Toc134846574"/>
      <w:bookmarkStart w:id="984" w:name="_Toc135122684"/>
      <w:bookmarkStart w:id="985" w:name="_Toc150183926"/>
      <w:bookmarkStart w:id="986" w:name="_Toc150187600"/>
      <w:bookmarkStart w:id="987" w:name="_Toc150674109"/>
      <w:bookmarkStart w:id="988" w:name="_Toc160523037"/>
      <w:bookmarkStart w:id="989" w:name="_Toc160523103"/>
      <w:bookmarkStart w:id="990" w:name="_Toc161026441"/>
      <w:bookmarkStart w:id="991" w:name="_Toc166301333"/>
      <w:bookmarkStart w:id="992" w:name="_Toc166902053"/>
      <w:bookmarkStart w:id="993" w:name="_Toc188670080"/>
      <w:bookmarkStart w:id="994" w:name="_Toc190237635"/>
      <w:bookmarkStart w:id="995" w:name="_Toc198960662"/>
      <w:bookmarkStart w:id="996" w:name="_Toc233726103"/>
      <w:bookmarkStart w:id="997" w:name="_Toc233792441"/>
      <w:bookmarkStart w:id="998" w:name="_Toc234040294"/>
      <w:bookmarkStart w:id="999" w:name="_Toc234816463"/>
      <w:r>
        <w:t>OTHER OBLIGATIONS</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rsidR="00EA6914" w:rsidRDefault="00124C92">
      <w:pPr>
        <w:pStyle w:val="Heading2"/>
        <w:numPr>
          <w:ilvl w:val="0"/>
          <w:numId w:val="0"/>
        </w:numPr>
      </w:pPr>
      <w:r w:rsidRPr="00124C92">
        <w:rPr>
          <w:b/>
        </w:rPr>
        <w:t>[</w:t>
      </w:r>
      <w:r>
        <w:t>The Company is not</w:t>
      </w:r>
      <w:r w:rsidRPr="00124C92">
        <w:rPr>
          <w:b/>
        </w:rPr>
        <w:t>][</w:t>
      </w:r>
      <w:r>
        <w:t>No Group Company is</w:t>
      </w:r>
      <w:r>
        <w:rPr>
          <w:b/>
        </w:rPr>
        <w:t xml:space="preserve">] </w:t>
      </w:r>
      <w:r w:rsidR="00E531E8">
        <w:t xml:space="preserve">affected by any commitment or obligation </w:t>
      </w:r>
      <w:r w:rsidR="00482BBB" w:rsidRPr="00F771B4">
        <w:t>greater than $</w:t>
      </w:r>
      <w:r w:rsidR="00B646C8" w:rsidRPr="00B646C8">
        <w:rPr>
          <w:b/>
        </w:rPr>
        <w:t>[</w:t>
      </w:r>
      <w:r w:rsidR="00482BBB" w:rsidRPr="003C70AF">
        <w:t>insert amount</w:t>
      </w:r>
      <w:r w:rsidR="00B646C8" w:rsidRPr="00B646C8">
        <w:rPr>
          <w:b/>
        </w:rPr>
        <w:t>]</w:t>
      </w:r>
      <w:r w:rsidR="00482BBB">
        <w:rPr>
          <w:b/>
        </w:rPr>
        <w:t xml:space="preserve"> </w:t>
      </w:r>
      <w:r w:rsidR="00E531E8">
        <w:t xml:space="preserve">which has not been reflected in the Accounts </w:t>
      </w:r>
      <w:r w:rsidR="00355705">
        <w:t xml:space="preserve">or Management Accounts </w:t>
      </w:r>
      <w:r w:rsidR="00E531E8">
        <w:t>or specifically approved by the Investor</w:t>
      </w:r>
      <w:r w:rsidR="00ED53FA" w:rsidRPr="00ED53FA">
        <w:rPr>
          <w:b/>
        </w:rPr>
        <w:t>[</w:t>
      </w:r>
      <w:r w:rsidR="00E531E8">
        <w:t>s</w:t>
      </w:r>
      <w:r w:rsidR="00ED53FA" w:rsidRPr="00ED53FA">
        <w:rPr>
          <w:b/>
        </w:rPr>
        <w:t>]</w:t>
      </w:r>
      <w:r w:rsidR="00E531E8">
        <w:t xml:space="preserve"> in writing or disclosed to the Investor before the date of this agreement.</w:t>
      </w:r>
    </w:p>
    <w:p w:rsidR="00EA6914" w:rsidRDefault="00EA6914">
      <w:pPr>
        <w:pStyle w:val="NoNum"/>
        <w:sectPr w:rsidR="00EA6914" w:rsidSect="00EA6914">
          <w:headerReference w:type="default" r:id="rId20"/>
          <w:headerReference w:type="first" r:id="rId21"/>
          <w:pgSz w:w="11907" w:h="16840" w:code="9"/>
          <w:pgMar w:top="1440" w:right="1701" w:bottom="1440" w:left="1701" w:header="720" w:footer="454" w:gutter="0"/>
          <w:paperSrc w:first="265" w:other="265"/>
          <w:pgNumType w:start="1"/>
          <w:cols w:space="720"/>
          <w:titlePg/>
          <w:docGrid w:linePitch="286"/>
        </w:sectPr>
      </w:pPr>
    </w:p>
    <w:p w:rsidR="00EA6914" w:rsidRDefault="00E531E8">
      <w:pPr>
        <w:pStyle w:val="NoNum"/>
        <w:tabs>
          <w:tab w:val="clear" w:pos="851"/>
        </w:tabs>
        <w:jc w:val="center"/>
        <w:rPr>
          <w:b/>
        </w:rPr>
      </w:pPr>
      <w:r>
        <w:rPr>
          <w:b/>
        </w:rPr>
        <w:t xml:space="preserve">SCHEDULE </w:t>
      </w:r>
      <w:r w:rsidR="00897D96">
        <w:rPr>
          <w:b/>
        </w:rPr>
        <w:t>5</w:t>
      </w:r>
    </w:p>
    <w:p w:rsidR="00EA6914" w:rsidRDefault="00EA6914">
      <w:pPr>
        <w:pStyle w:val="NoNum"/>
        <w:tabs>
          <w:tab w:val="clear" w:pos="851"/>
        </w:tabs>
        <w:jc w:val="center"/>
        <w:rPr>
          <w:b/>
        </w:rPr>
      </w:pPr>
    </w:p>
    <w:p w:rsidR="00EA6914" w:rsidRDefault="00E531E8">
      <w:pPr>
        <w:pStyle w:val="NoNum"/>
        <w:tabs>
          <w:tab w:val="clear" w:pos="851"/>
        </w:tabs>
        <w:jc w:val="center"/>
        <w:rPr>
          <w:b/>
        </w:rPr>
      </w:pPr>
      <w:r>
        <w:rPr>
          <w:b/>
        </w:rPr>
        <w:t>EXCEPTIONS TO WARRANTIES</w:t>
      </w:r>
    </w:p>
    <w:p w:rsidR="00EA6914" w:rsidRDefault="00EA6914">
      <w:pPr>
        <w:pStyle w:val="NoNum"/>
        <w:tabs>
          <w:tab w:val="clear" w:pos="851"/>
        </w:tabs>
        <w:jc w:val="center"/>
        <w:rPr>
          <w:b/>
        </w:rPr>
      </w:pPr>
    </w:p>
    <w:tbl>
      <w:tblPr>
        <w:tblStyle w:val="SG1blac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675"/>
      </w:tblGrid>
      <w:tr w:rsidR="00A872FD" w:rsidTr="001A66D5">
        <w:trPr>
          <w:cnfStyle w:val="100000000000" w:firstRow="1" w:lastRow="0" w:firstColumn="0" w:lastColumn="0" w:oddVBand="0" w:evenVBand="0" w:oddHBand="0" w:evenHBand="0" w:firstRowFirstColumn="0" w:firstRowLastColumn="0" w:lastRowFirstColumn="0" w:lastRowLastColumn="0"/>
        </w:trPr>
        <w:tc>
          <w:tcPr>
            <w:tcW w:w="2840" w:type="dxa"/>
          </w:tcPr>
          <w:p w:rsidR="00A872FD" w:rsidRPr="007253D6" w:rsidRDefault="0023018E" w:rsidP="001A66D5">
            <w:pPr>
              <w:rPr>
                <w:b/>
              </w:rPr>
            </w:pPr>
            <w:r>
              <w:rPr>
                <w:b/>
              </w:rPr>
              <w:t xml:space="preserve"> </w:t>
            </w:r>
            <w:r w:rsidR="00A872FD">
              <w:rPr>
                <w:b/>
              </w:rPr>
              <w:t>Warranty</w:t>
            </w:r>
          </w:p>
        </w:tc>
        <w:tc>
          <w:tcPr>
            <w:tcW w:w="5675" w:type="dxa"/>
          </w:tcPr>
          <w:p w:rsidR="00A872FD" w:rsidRPr="007253D6" w:rsidRDefault="0023018E" w:rsidP="001A66D5">
            <w:pPr>
              <w:rPr>
                <w:b/>
              </w:rPr>
            </w:pPr>
            <w:r>
              <w:rPr>
                <w:b/>
              </w:rPr>
              <w:t xml:space="preserve"> </w:t>
            </w:r>
            <w:r w:rsidR="00A872FD">
              <w:rPr>
                <w:b/>
              </w:rPr>
              <w:t>Disclosure</w:t>
            </w:r>
          </w:p>
        </w:tc>
      </w:tr>
      <w:tr w:rsidR="00A872FD" w:rsidTr="001A66D5">
        <w:trPr>
          <w:cnfStyle w:val="000000100000" w:firstRow="0" w:lastRow="0" w:firstColumn="0" w:lastColumn="0" w:oddVBand="0" w:evenVBand="0" w:oddHBand="1" w:evenHBand="0"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1A66D5">
        <w:trPr>
          <w:cnfStyle w:val="000000010000" w:firstRow="0" w:lastRow="0" w:firstColumn="0" w:lastColumn="0" w:oddVBand="0" w:evenVBand="0" w:oddHBand="0" w:evenHBand="1"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1A66D5">
        <w:trPr>
          <w:cnfStyle w:val="000000100000" w:firstRow="0" w:lastRow="0" w:firstColumn="0" w:lastColumn="0" w:oddVBand="0" w:evenVBand="0" w:oddHBand="1" w:evenHBand="0"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1A66D5">
        <w:trPr>
          <w:cnfStyle w:val="000000010000" w:firstRow="0" w:lastRow="0" w:firstColumn="0" w:lastColumn="0" w:oddVBand="0" w:evenVBand="0" w:oddHBand="0" w:evenHBand="1"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1A66D5">
        <w:trPr>
          <w:cnfStyle w:val="000000100000" w:firstRow="0" w:lastRow="0" w:firstColumn="0" w:lastColumn="0" w:oddVBand="0" w:evenVBand="0" w:oddHBand="1" w:evenHBand="0"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r w:rsidR="00A872FD" w:rsidTr="001A66D5">
        <w:trPr>
          <w:cnfStyle w:val="000000010000" w:firstRow="0" w:lastRow="0" w:firstColumn="0" w:lastColumn="0" w:oddVBand="0" w:evenVBand="0" w:oddHBand="0" w:evenHBand="1" w:firstRowFirstColumn="0" w:firstRowLastColumn="0" w:lastRowFirstColumn="0" w:lastRowLastColumn="0"/>
        </w:trPr>
        <w:tc>
          <w:tcPr>
            <w:tcW w:w="28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p w:rsidR="00A872FD" w:rsidRDefault="00A872FD" w:rsidP="001A66D5"/>
        </w:tc>
        <w:tc>
          <w:tcPr>
            <w:tcW w:w="567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A872FD" w:rsidRDefault="00A872FD" w:rsidP="001A66D5"/>
        </w:tc>
      </w:tr>
    </w:tbl>
    <w:p w:rsidR="00EA6914" w:rsidRDefault="00EA6914">
      <w:pPr>
        <w:pStyle w:val="NoNum"/>
        <w:tabs>
          <w:tab w:val="clear" w:pos="851"/>
        </w:tabs>
        <w:jc w:val="center"/>
        <w:rPr>
          <w:b/>
        </w:rPr>
      </w:pPr>
    </w:p>
    <w:p w:rsidR="00EA6914" w:rsidRDefault="00EA6914">
      <w:pPr>
        <w:pStyle w:val="NoNum"/>
        <w:sectPr w:rsidR="00EA6914" w:rsidSect="00EA6914">
          <w:headerReference w:type="default" r:id="rId22"/>
          <w:headerReference w:type="first" r:id="rId23"/>
          <w:pgSz w:w="11907" w:h="16840" w:code="9"/>
          <w:pgMar w:top="1440" w:right="1701" w:bottom="1440" w:left="1701" w:header="720" w:footer="454" w:gutter="0"/>
          <w:paperSrc w:first="265" w:other="265"/>
          <w:pgNumType w:start="1"/>
          <w:cols w:space="720"/>
          <w:titlePg/>
          <w:docGrid w:linePitch="286"/>
        </w:sectPr>
      </w:pPr>
    </w:p>
    <w:p w:rsidR="002E451D" w:rsidRDefault="002E451D" w:rsidP="002E451D">
      <w:pPr>
        <w:jc w:val="center"/>
        <w:rPr>
          <w:b/>
        </w:rPr>
      </w:pPr>
      <w:r>
        <w:rPr>
          <w:b/>
        </w:rPr>
        <w:t>SCHEDULE 6</w:t>
      </w:r>
    </w:p>
    <w:p w:rsidR="002E451D" w:rsidRDefault="002E451D" w:rsidP="002E451D">
      <w:pPr>
        <w:jc w:val="center"/>
        <w:rPr>
          <w:b/>
        </w:rPr>
      </w:pPr>
    </w:p>
    <w:p w:rsidR="002E451D" w:rsidRDefault="002E451D" w:rsidP="002E451D">
      <w:pPr>
        <w:jc w:val="center"/>
        <w:rPr>
          <w:b/>
        </w:rPr>
      </w:pPr>
      <w:r>
        <w:rPr>
          <w:b/>
        </w:rPr>
        <w:t>DUE DILIGENCE MATERIALS</w:t>
      </w:r>
    </w:p>
    <w:p w:rsidR="002E451D" w:rsidRDefault="002E451D">
      <w:pPr>
        <w:jc w:val="left"/>
        <w:rPr>
          <w:b/>
        </w:rPr>
      </w:pPr>
    </w:p>
    <w:p w:rsidR="002E451D" w:rsidRDefault="002E451D">
      <w:pPr>
        <w:jc w:val="left"/>
        <w:rPr>
          <w:b/>
        </w:rPr>
      </w:pPr>
    </w:p>
    <w:p w:rsidR="002E451D" w:rsidRDefault="002E451D">
      <w:pPr>
        <w:jc w:val="left"/>
        <w:rPr>
          <w:b/>
        </w:rPr>
      </w:pPr>
      <w:r>
        <w:rPr>
          <w:b/>
        </w:rPr>
        <w:br w:type="page"/>
      </w:r>
    </w:p>
    <w:p w:rsidR="001B6F70" w:rsidRDefault="001B6F70" w:rsidP="001B6F70">
      <w:pPr>
        <w:pStyle w:val="NoNum"/>
        <w:tabs>
          <w:tab w:val="clear" w:pos="851"/>
        </w:tabs>
        <w:jc w:val="center"/>
        <w:rPr>
          <w:b/>
        </w:rPr>
      </w:pPr>
      <w:r>
        <w:rPr>
          <w:b/>
        </w:rPr>
        <w:t xml:space="preserve">SCHEDULE </w:t>
      </w:r>
      <w:r w:rsidR="002E451D">
        <w:rPr>
          <w:b/>
        </w:rPr>
        <w:t>7</w:t>
      </w:r>
    </w:p>
    <w:p w:rsidR="001B6F70" w:rsidRDefault="001B6F70" w:rsidP="001B6F70">
      <w:pPr>
        <w:pStyle w:val="NoNum"/>
        <w:tabs>
          <w:tab w:val="clear" w:pos="851"/>
        </w:tabs>
        <w:jc w:val="center"/>
        <w:rPr>
          <w:b/>
        </w:rPr>
      </w:pPr>
    </w:p>
    <w:p w:rsidR="001B6F70" w:rsidRDefault="001B6F70" w:rsidP="001B6F70">
      <w:pPr>
        <w:pStyle w:val="NoNum"/>
        <w:tabs>
          <w:tab w:val="clear" w:pos="851"/>
        </w:tabs>
        <w:jc w:val="center"/>
        <w:rPr>
          <w:b/>
        </w:rPr>
      </w:pPr>
      <w:r w:rsidRPr="001B6F70">
        <w:rPr>
          <w:b/>
        </w:rPr>
        <w:t>SAFE HARBOUR CERTIFICATE</w:t>
      </w:r>
    </w:p>
    <w:p w:rsidR="001B6F70" w:rsidRDefault="001B6F70" w:rsidP="001B6F70">
      <w:pPr>
        <w:pStyle w:val="NoNum"/>
        <w:tabs>
          <w:tab w:val="clear" w:pos="851"/>
        </w:tabs>
        <w:jc w:val="center"/>
        <w:rPr>
          <w:b/>
        </w:rPr>
      </w:pPr>
    </w:p>
    <w:p w:rsidR="001B6F70" w:rsidRPr="00DC48D7" w:rsidRDefault="00B646C8" w:rsidP="001B6F70">
      <w:pPr>
        <w:pStyle w:val="NoNum"/>
        <w:tabs>
          <w:tab w:val="clear" w:pos="851"/>
        </w:tabs>
        <w:jc w:val="left"/>
        <w:rPr>
          <w:b/>
          <w:i/>
        </w:rPr>
      </w:pPr>
      <w:r w:rsidRPr="00B646C8">
        <w:rPr>
          <w:b/>
          <w:i/>
        </w:rPr>
        <w:t>[</w:t>
      </w:r>
      <w:r w:rsidR="001B6F70" w:rsidRPr="002E451D">
        <w:rPr>
          <w:b/>
          <w:i/>
          <w:highlight w:val="green"/>
        </w:rPr>
        <w:t>Drafting note</w:t>
      </w:r>
      <w:r w:rsidRPr="002E451D">
        <w:rPr>
          <w:b/>
          <w:i/>
          <w:highlight w:val="green"/>
        </w:rPr>
        <w:t>:</w:t>
      </w:r>
      <w:r w:rsidR="001B6F70" w:rsidRPr="002E451D">
        <w:rPr>
          <w:b/>
          <w:i/>
          <w:highlight w:val="green"/>
        </w:rPr>
        <w:t xml:space="preserve"> amend as appropriate</w:t>
      </w:r>
      <w:r w:rsidRPr="00B646C8">
        <w:rPr>
          <w:b/>
          <w:i/>
        </w:rPr>
        <w:t>]</w:t>
      </w:r>
    </w:p>
    <w:p w:rsidR="001B6F70" w:rsidRDefault="001B6F70" w:rsidP="001B6F70">
      <w:pPr>
        <w:pStyle w:val="NoNum"/>
        <w:tabs>
          <w:tab w:val="clear" w:pos="851"/>
        </w:tabs>
        <w:jc w:val="left"/>
        <w:rPr>
          <w:b/>
        </w:rPr>
      </w:pPr>
    </w:p>
    <w:tbl>
      <w:tblPr>
        <w:tblStyle w:val="TableGrid"/>
        <w:tblW w:w="0" w:type="auto"/>
        <w:tblLook w:val="04A0" w:firstRow="1" w:lastRow="0" w:firstColumn="1" w:lastColumn="0" w:noHBand="0" w:noVBand="1"/>
      </w:tblPr>
      <w:tblGrid>
        <w:gridCol w:w="8721"/>
      </w:tblGrid>
      <w:tr w:rsidR="007C1E2D" w:rsidTr="00EF6B3C">
        <w:tc>
          <w:tcPr>
            <w:tcW w:w="8721" w:type="dxa"/>
          </w:tcPr>
          <w:p w:rsidR="007C1E2D" w:rsidRDefault="007C1E2D" w:rsidP="00EF6B3C">
            <w:pPr>
              <w:shd w:val="clear" w:color="auto" w:fill="FFFFFF"/>
              <w:spacing w:line="288" w:lineRule="atLeast"/>
              <w:jc w:val="left"/>
              <w:textAlignment w:val="baseline"/>
              <w:rPr>
                <w:rFonts w:ascii="Arial Narrow" w:hAnsi="Arial Narrow"/>
                <w:b/>
                <w:bCs/>
                <w:color w:val="000000"/>
                <w:sz w:val="22"/>
                <w:szCs w:val="25"/>
                <w:bdr w:val="none" w:sz="0" w:space="0" w:color="auto" w:frame="1"/>
              </w:rPr>
            </w:pPr>
            <w:r w:rsidRPr="00260116">
              <w:rPr>
                <w:rFonts w:ascii="Arial Narrow" w:hAnsi="Arial Narrow"/>
                <w:b/>
                <w:bCs/>
                <w:color w:val="000000"/>
                <w:sz w:val="22"/>
                <w:szCs w:val="25"/>
                <w:bdr w:val="none" w:sz="0" w:space="0" w:color="auto" w:frame="1"/>
              </w:rPr>
              <w:t>WARNING STATEMENTS</w:t>
            </w:r>
          </w:p>
          <w:p w:rsidR="007C1E2D" w:rsidRPr="00260116" w:rsidRDefault="007C1E2D" w:rsidP="00EF6B3C">
            <w:pPr>
              <w:shd w:val="clear" w:color="auto" w:fill="FFFFFF"/>
              <w:spacing w:line="288" w:lineRule="atLeast"/>
              <w:jc w:val="left"/>
              <w:textAlignment w:val="baseline"/>
              <w:rPr>
                <w:rFonts w:ascii="Arial Narrow" w:hAnsi="Arial Narrow"/>
                <w:color w:val="000000"/>
                <w:sz w:val="22"/>
                <w:szCs w:val="25"/>
              </w:rPr>
            </w:pPr>
          </w:p>
          <w:p w:rsidR="007C1E2D" w:rsidRDefault="007C1E2D" w:rsidP="00EF6B3C">
            <w:pPr>
              <w:spacing w:after="120"/>
              <w:rPr>
                <w:sz w:val="18"/>
                <w:szCs w:val="18"/>
              </w:rPr>
            </w:pPr>
            <w:r w:rsidRPr="007C1E2D">
              <w:rPr>
                <w:sz w:val="18"/>
                <w:szCs w:val="18"/>
              </w:rPr>
              <w:t>This form relates to an offer (</w:t>
            </w:r>
            <w:r w:rsidRPr="007C1E2D">
              <w:rPr>
                <w:b/>
                <w:sz w:val="18"/>
                <w:szCs w:val="18"/>
              </w:rPr>
              <w:t>Offer</w:t>
            </w:r>
            <w:r w:rsidRPr="007C1E2D">
              <w:rPr>
                <w:sz w:val="18"/>
                <w:szCs w:val="18"/>
              </w:rPr>
              <w:t>)</w:t>
            </w:r>
            <w:r>
              <w:rPr>
                <w:sz w:val="18"/>
                <w:szCs w:val="18"/>
              </w:rPr>
              <w:t xml:space="preserve"> </w:t>
            </w:r>
            <w:r w:rsidRPr="007C1E2D">
              <w:rPr>
                <w:sz w:val="18"/>
                <w:szCs w:val="18"/>
              </w:rPr>
              <w:t xml:space="preserve">by </w:t>
            </w:r>
            <w:r w:rsidR="00B646C8" w:rsidRPr="00B646C8">
              <w:rPr>
                <w:b/>
                <w:sz w:val="18"/>
                <w:szCs w:val="18"/>
              </w:rPr>
              <w:t>[</w:t>
            </w:r>
            <w:r w:rsidRPr="00F22399">
              <w:rPr>
                <w:sz w:val="18"/>
                <w:szCs w:val="18"/>
              </w:rPr>
              <w:t>name of investee company</w:t>
            </w:r>
            <w:r w:rsidR="00B646C8" w:rsidRPr="00B646C8">
              <w:rPr>
                <w:b/>
                <w:sz w:val="18"/>
                <w:szCs w:val="18"/>
              </w:rPr>
              <w:t>]</w:t>
            </w:r>
            <w:r w:rsidRPr="007C1E2D">
              <w:rPr>
                <w:sz w:val="18"/>
                <w:szCs w:val="18"/>
              </w:rPr>
              <w:t xml:space="preserve"> </w:t>
            </w:r>
            <w:r>
              <w:rPr>
                <w:sz w:val="18"/>
                <w:szCs w:val="18"/>
              </w:rPr>
              <w:t xml:space="preserve">to issue </w:t>
            </w:r>
            <w:r w:rsidRPr="007C1E2D">
              <w:rPr>
                <w:sz w:val="18"/>
                <w:szCs w:val="18"/>
              </w:rPr>
              <w:t>Shares</w:t>
            </w:r>
            <w:r>
              <w:rPr>
                <w:sz w:val="18"/>
                <w:szCs w:val="18"/>
              </w:rPr>
              <w:t xml:space="preserve"> </w:t>
            </w:r>
            <w:r w:rsidRPr="007C1E2D">
              <w:rPr>
                <w:sz w:val="18"/>
                <w:szCs w:val="18"/>
              </w:rPr>
              <w:t>(</w:t>
            </w:r>
            <w:r w:rsidRPr="007C1E2D">
              <w:rPr>
                <w:b/>
                <w:sz w:val="18"/>
                <w:szCs w:val="18"/>
              </w:rPr>
              <w:t>Financial Products</w:t>
            </w:r>
            <w:r>
              <w:rPr>
                <w:sz w:val="18"/>
                <w:szCs w:val="18"/>
              </w:rPr>
              <w:t>)</w:t>
            </w:r>
            <w:r w:rsidRPr="007C1E2D">
              <w:rPr>
                <w:sz w:val="18"/>
                <w:szCs w:val="18"/>
              </w:rPr>
              <w:t xml:space="preserve">.  It must be completed by an investor wishing to subscribe for the Financial Products under an exemption contained in Schedule 1 </w:t>
            </w:r>
            <w:r>
              <w:rPr>
                <w:sz w:val="18"/>
                <w:szCs w:val="18"/>
              </w:rPr>
              <w:t>of</w:t>
            </w:r>
            <w:r w:rsidRPr="007C1E2D">
              <w:rPr>
                <w:sz w:val="18"/>
                <w:szCs w:val="18"/>
              </w:rPr>
              <w:t xml:space="preserve"> the Financial Markets Conduct Act 2013 (</w:t>
            </w:r>
            <w:r w:rsidRPr="007C1E2D">
              <w:rPr>
                <w:b/>
                <w:sz w:val="18"/>
                <w:szCs w:val="18"/>
              </w:rPr>
              <w:t>FMCA</w:t>
            </w:r>
            <w:r w:rsidRPr="007C1E2D">
              <w:rPr>
                <w:sz w:val="18"/>
                <w:szCs w:val="18"/>
              </w:rPr>
              <w:t>).</w:t>
            </w:r>
          </w:p>
          <w:p w:rsidR="007C1E2D" w:rsidRPr="00260116" w:rsidRDefault="007C1E2D" w:rsidP="00EF6B3C">
            <w:pPr>
              <w:spacing w:after="120"/>
              <w:rPr>
                <w:i/>
                <w:highlight w:val="yellow"/>
                <w:lang w:eastAsia="en-US"/>
              </w:rPr>
            </w:pPr>
            <w:r w:rsidRPr="00260116">
              <w:rPr>
                <w:i/>
                <w:sz w:val="18"/>
                <w:szCs w:val="18"/>
              </w:rPr>
              <w:t xml:space="preserve">This </w:t>
            </w:r>
            <w:r>
              <w:rPr>
                <w:i/>
                <w:sz w:val="18"/>
                <w:szCs w:val="18"/>
              </w:rPr>
              <w:t xml:space="preserve">part of the </w:t>
            </w:r>
            <w:r w:rsidRPr="00260116">
              <w:rPr>
                <w:i/>
                <w:sz w:val="18"/>
                <w:szCs w:val="18"/>
              </w:rPr>
              <w:t xml:space="preserve">warning statement applies to investors who make an investment in reliance of the small offers exclusion under </w:t>
            </w:r>
            <w:r>
              <w:rPr>
                <w:i/>
                <w:sz w:val="18"/>
                <w:szCs w:val="18"/>
              </w:rPr>
              <w:t>S</w:t>
            </w:r>
            <w:r w:rsidRPr="00260116">
              <w:rPr>
                <w:i/>
                <w:sz w:val="18"/>
                <w:szCs w:val="18"/>
              </w:rPr>
              <w:t xml:space="preserve">chedule </w:t>
            </w:r>
            <w:r>
              <w:rPr>
                <w:i/>
                <w:sz w:val="18"/>
                <w:szCs w:val="18"/>
              </w:rPr>
              <w:t>1</w:t>
            </w:r>
            <w:r w:rsidRPr="00260116">
              <w:rPr>
                <w:i/>
                <w:sz w:val="18"/>
                <w:szCs w:val="18"/>
              </w:rPr>
              <w:t xml:space="preserve"> of the </w:t>
            </w:r>
            <w:r>
              <w:rPr>
                <w:i/>
                <w:sz w:val="18"/>
                <w:szCs w:val="18"/>
              </w:rPr>
              <w:t>FMCA</w:t>
            </w:r>
            <w:r w:rsidRPr="00260116">
              <w:rPr>
                <w:i/>
                <w:sz w:val="18"/>
                <w:szCs w:val="18"/>
              </w:rPr>
              <w:t>.</w:t>
            </w:r>
          </w:p>
          <w:p w:rsidR="007C1E2D" w:rsidRDefault="007C1E2D" w:rsidP="00EF6B3C">
            <w:pPr>
              <w:spacing w:before="120" w:after="120"/>
              <w:rPr>
                <w:sz w:val="18"/>
                <w:szCs w:val="18"/>
              </w:rPr>
            </w:pPr>
            <w:r w:rsidRPr="00F22399">
              <w:rPr>
                <w:b/>
                <w:i/>
                <w:sz w:val="18"/>
                <w:szCs w:val="18"/>
              </w:rPr>
              <w:t>Small Offers Warning Statement</w:t>
            </w:r>
            <w:r w:rsidR="00B646C8">
              <w:rPr>
                <w:i/>
                <w:sz w:val="18"/>
                <w:szCs w:val="18"/>
              </w:rPr>
              <w:t>:</w:t>
            </w:r>
            <w:r w:rsidRPr="00260116">
              <w:rPr>
                <w:sz w:val="18"/>
                <w:szCs w:val="18"/>
              </w:rPr>
              <w:t xml:space="preserve">  New Zealand law normally requires people who offer financial products to give information to investors before they invest. This requires those offering financial products to have disclosed information that is important for investors to make an informed decision.  </w:t>
            </w:r>
          </w:p>
          <w:p w:rsidR="007C1E2D" w:rsidRPr="00260116" w:rsidRDefault="007C1E2D" w:rsidP="00EF6B3C">
            <w:pPr>
              <w:spacing w:before="120" w:after="120"/>
              <w:rPr>
                <w:sz w:val="18"/>
                <w:szCs w:val="18"/>
              </w:rPr>
            </w:pPr>
            <w:r w:rsidRPr="00260116">
              <w:rPr>
                <w:sz w:val="18"/>
                <w:szCs w:val="18"/>
              </w:rPr>
              <w:t>The usual rules do not apply to this offer because of an exception or exemption applying to the Investor. As a result, you may not be given all the information usually required. You will also have fewer other legal protections for this investment.</w:t>
            </w:r>
          </w:p>
          <w:p w:rsidR="007C1E2D" w:rsidRPr="00260116" w:rsidRDefault="007C1E2D" w:rsidP="00EF6B3C">
            <w:pPr>
              <w:spacing w:after="120"/>
              <w:rPr>
                <w:sz w:val="18"/>
                <w:szCs w:val="18"/>
              </w:rPr>
            </w:pPr>
            <w:r w:rsidRPr="00260116">
              <w:rPr>
                <w:sz w:val="18"/>
                <w:szCs w:val="18"/>
              </w:rPr>
              <w:t>Ask questions, read all documents carefully, and seek independent financial and legal advice before committing yourself.</w:t>
            </w:r>
          </w:p>
          <w:p w:rsidR="007C1E2D" w:rsidRPr="002832BE" w:rsidRDefault="007C1E2D" w:rsidP="00EF6B3C">
            <w:pPr>
              <w:spacing w:after="120"/>
              <w:rPr>
                <w:i/>
                <w:highlight w:val="yellow"/>
                <w:lang w:eastAsia="en-US"/>
              </w:rPr>
            </w:pPr>
            <w:r w:rsidRPr="00260116">
              <w:rPr>
                <w:i/>
                <w:sz w:val="18"/>
                <w:szCs w:val="18"/>
              </w:rPr>
              <w:t>This</w:t>
            </w:r>
            <w:r>
              <w:rPr>
                <w:i/>
                <w:sz w:val="18"/>
                <w:szCs w:val="18"/>
              </w:rPr>
              <w:t xml:space="preserve"> part of the </w:t>
            </w:r>
            <w:r w:rsidRPr="00260116">
              <w:rPr>
                <w:i/>
                <w:sz w:val="18"/>
                <w:szCs w:val="18"/>
              </w:rPr>
              <w:t xml:space="preserve">warning statement applies to investors who make an investment in reliance of </w:t>
            </w:r>
            <w:r w:rsidR="00F22399">
              <w:rPr>
                <w:i/>
                <w:sz w:val="18"/>
                <w:szCs w:val="18"/>
              </w:rPr>
              <w:t xml:space="preserve">certain </w:t>
            </w:r>
            <w:r>
              <w:rPr>
                <w:i/>
                <w:sz w:val="18"/>
                <w:szCs w:val="18"/>
              </w:rPr>
              <w:t>wholesale investor</w:t>
            </w:r>
            <w:r w:rsidRPr="00260116">
              <w:rPr>
                <w:i/>
                <w:sz w:val="18"/>
                <w:szCs w:val="18"/>
              </w:rPr>
              <w:t xml:space="preserve"> exclusion</w:t>
            </w:r>
            <w:r>
              <w:rPr>
                <w:i/>
                <w:sz w:val="18"/>
                <w:szCs w:val="18"/>
              </w:rPr>
              <w:t>s</w:t>
            </w:r>
            <w:r w:rsidRPr="00260116">
              <w:rPr>
                <w:i/>
                <w:sz w:val="18"/>
                <w:szCs w:val="18"/>
              </w:rPr>
              <w:t xml:space="preserve"> under </w:t>
            </w:r>
            <w:r>
              <w:rPr>
                <w:i/>
                <w:sz w:val="18"/>
                <w:szCs w:val="18"/>
              </w:rPr>
              <w:t>S</w:t>
            </w:r>
            <w:r w:rsidRPr="00260116">
              <w:rPr>
                <w:i/>
                <w:sz w:val="18"/>
                <w:szCs w:val="18"/>
              </w:rPr>
              <w:t xml:space="preserve">chedule </w:t>
            </w:r>
            <w:r>
              <w:rPr>
                <w:i/>
                <w:sz w:val="18"/>
                <w:szCs w:val="18"/>
              </w:rPr>
              <w:t>1</w:t>
            </w:r>
            <w:r w:rsidRPr="00260116">
              <w:rPr>
                <w:i/>
                <w:sz w:val="18"/>
                <w:szCs w:val="18"/>
              </w:rPr>
              <w:t xml:space="preserve"> of the </w:t>
            </w:r>
            <w:r>
              <w:rPr>
                <w:i/>
                <w:sz w:val="18"/>
                <w:szCs w:val="18"/>
              </w:rPr>
              <w:t>FMCA</w:t>
            </w:r>
            <w:r w:rsidRPr="00260116">
              <w:rPr>
                <w:i/>
                <w:sz w:val="18"/>
                <w:szCs w:val="18"/>
              </w:rPr>
              <w:t>.</w:t>
            </w:r>
            <w:r>
              <w:rPr>
                <w:i/>
                <w:sz w:val="18"/>
                <w:szCs w:val="18"/>
              </w:rPr>
              <w:t xml:space="preserve"> </w:t>
            </w:r>
          </w:p>
          <w:p w:rsidR="007C1E2D" w:rsidRPr="00260116" w:rsidRDefault="007C1E2D" w:rsidP="00EF6B3C">
            <w:pPr>
              <w:spacing w:before="120" w:after="120"/>
              <w:rPr>
                <w:sz w:val="18"/>
                <w:szCs w:val="18"/>
              </w:rPr>
            </w:pPr>
            <w:r w:rsidRPr="00260116">
              <w:rPr>
                <w:b/>
                <w:i/>
                <w:sz w:val="18"/>
                <w:szCs w:val="18"/>
              </w:rPr>
              <w:t>Wholesale Investor</w:t>
            </w:r>
            <w:r>
              <w:rPr>
                <w:b/>
                <w:i/>
                <w:sz w:val="18"/>
                <w:szCs w:val="18"/>
              </w:rPr>
              <w:t xml:space="preserve"> Warning Statement</w:t>
            </w:r>
            <w:r w:rsidR="00B646C8">
              <w:rPr>
                <w:i/>
                <w:sz w:val="18"/>
                <w:szCs w:val="18"/>
              </w:rPr>
              <w:t>:</w:t>
            </w:r>
            <w:r w:rsidRPr="00260116">
              <w:rPr>
                <w:sz w:val="18"/>
                <w:szCs w:val="18"/>
              </w:rPr>
              <w:t xml:space="preserve">  The law normally requires people who offer financial products to give information to investors before they invest.  This information is designed to help investors make an informed decision. </w:t>
            </w:r>
          </w:p>
          <w:p w:rsidR="007C1E2D" w:rsidRPr="00260116" w:rsidRDefault="007C1E2D" w:rsidP="00EF6B3C">
            <w:pPr>
              <w:spacing w:before="120" w:after="120"/>
              <w:rPr>
                <w:sz w:val="18"/>
                <w:szCs w:val="18"/>
              </w:rPr>
            </w:pPr>
            <w:r w:rsidRPr="00260116">
              <w:rPr>
                <w:sz w:val="18"/>
                <w:szCs w:val="18"/>
              </w:rPr>
              <w:t>If you are a wholesale investor, the usual rules do not apply to offers of financial products made to you.  As a result, you may not receive a complete and balanced set of information.  You will also have fewer other legal protections for those investments. Make sure you understand these consequences.</w:t>
            </w:r>
          </w:p>
          <w:p w:rsidR="007C1E2D" w:rsidRDefault="007C1E2D" w:rsidP="00EF6B3C">
            <w:pPr>
              <w:rPr>
                <w:sz w:val="18"/>
                <w:szCs w:val="18"/>
              </w:rPr>
            </w:pPr>
            <w:r w:rsidRPr="00260116">
              <w:rPr>
                <w:sz w:val="18"/>
                <w:szCs w:val="18"/>
              </w:rPr>
              <w:t>Ask questions, read all documents carefully, and seek independent financial advice before committing yourself.</w:t>
            </w:r>
          </w:p>
          <w:p w:rsidR="00260C7B" w:rsidRDefault="00260C7B" w:rsidP="00EF6B3C">
            <w:pPr>
              <w:rPr>
                <w:sz w:val="18"/>
                <w:szCs w:val="18"/>
              </w:rPr>
            </w:pPr>
          </w:p>
          <w:p w:rsidR="00260C7B" w:rsidRPr="00260C7B" w:rsidRDefault="00260C7B" w:rsidP="00EF6B3C">
            <w:pPr>
              <w:rPr>
                <w:b/>
                <w:sz w:val="18"/>
                <w:szCs w:val="18"/>
              </w:rPr>
            </w:pPr>
            <w:r w:rsidRPr="00260C7B">
              <w:rPr>
                <w:b/>
                <w:sz w:val="18"/>
                <w:szCs w:val="18"/>
              </w:rPr>
              <w:t>Offence</w:t>
            </w:r>
          </w:p>
          <w:p w:rsidR="007C1E2D" w:rsidRPr="00260116" w:rsidRDefault="007C1E2D" w:rsidP="00EF6B3C">
            <w:pPr>
              <w:rPr>
                <w:sz w:val="18"/>
                <w:szCs w:val="18"/>
              </w:rPr>
            </w:pPr>
          </w:p>
          <w:p w:rsidR="007C1E2D" w:rsidRPr="00260116" w:rsidRDefault="007C1E2D" w:rsidP="00EF6B3C">
            <w:pPr>
              <w:shd w:val="clear" w:color="auto" w:fill="FFFFFF"/>
              <w:jc w:val="left"/>
              <w:textAlignment w:val="baseline"/>
              <w:rPr>
                <w:b/>
                <w:sz w:val="32"/>
                <w:highlight w:val="yellow"/>
              </w:rPr>
            </w:pPr>
            <w:r w:rsidRPr="00260116">
              <w:rPr>
                <w:sz w:val="18"/>
                <w:szCs w:val="18"/>
              </w:rPr>
              <w:t>It is an offence to give a certificate knowing that it is false or misleading in a material particular.  The offence has a penalty of a fine not exceeding $50,000.</w:t>
            </w:r>
          </w:p>
          <w:p w:rsidR="007C1E2D" w:rsidRDefault="007C1E2D" w:rsidP="00EF6B3C">
            <w:pPr>
              <w:jc w:val="left"/>
              <w:textAlignment w:val="baseline"/>
              <w:rPr>
                <w:color w:val="000000"/>
                <w:sz w:val="22"/>
                <w:szCs w:val="25"/>
              </w:rPr>
            </w:pPr>
          </w:p>
        </w:tc>
      </w:tr>
    </w:tbl>
    <w:p w:rsidR="007C1E2D" w:rsidRDefault="007C1E2D" w:rsidP="001B6F70">
      <w:pPr>
        <w:pStyle w:val="NoNum"/>
        <w:tabs>
          <w:tab w:val="clear" w:pos="851"/>
        </w:tabs>
        <w:jc w:val="left"/>
        <w:rPr>
          <w:b/>
        </w:rPr>
      </w:pPr>
    </w:p>
    <w:p w:rsidR="007C1E2D" w:rsidRDefault="007C1E2D" w:rsidP="001B6F70">
      <w:pPr>
        <w:pStyle w:val="NoNum"/>
        <w:tabs>
          <w:tab w:val="clear" w:pos="851"/>
        </w:tabs>
        <w:jc w:val="left"/>
        <w:rPr>
          <w:b/>
        </w:rPr>
      </w:pPr>
    </w:p>
    <w:p w:rsidR="007C1E2D" w:rsidRPr="005F2F50" w:rsidRDefault="007C1E2D" w:rsidP="007C1E2D">
      <w:pPr>
        <w:rPr>
          <w:rFonts w:ascii="Segoe UI" w:hAnsi="Segoe UI" w:cs="Segoe UI"/>
          <w:b/>
          <w:sz w:val="16"/>
          <w:szCs w:val="16"/>
          <w:lang w:val="en-GB"/>
        </w:rPr>
      </w:pPr>
    </w:p>
    <w:p w:rsidR="007C1E2D" w:rsidRPr="005F2F50" w:rsidRDefault="007C1E2D" w:rsidP="007C1E2D">
      <w:pPr>
        <w:rPr>
          <w:rFonts w:ascii="Segoe UI" w:hAnsi="Segoe UI" w:cs="Segoe UI"/>
          <w:b/>
          <w:sz w:val="16"/>
          <w:szCs w:val="16"/>
          <w:lang w:val="en-GB"/>
        </w:rPr>
      </w:pPr>
      <w:r w:rsidRPr="005F2F50">
        <w:rPr>
          <w:rFonts w:ascii="Segoe UI" w:hAnsi="Segoe UI" w:cs="Segoe UI"/>
          <w:b/>
          <w:sz w:val="16"/>
          <w:szCs w:val="16"/>
          <w:lang w:val="en-GB"/>
        </w:rPr>
        <w:br w:type="page"/>
      </w:r>
    </w:p>
    <w:p w:rsidR="007C1E2D" w:rsidRPr="00F22399" w:rsidRDefault="007C1E2D" w:rsidP="007C1E2D">
      <w:pPr>
        <w:rPr>
          <w:b/>
          <w:sz w:val="16"/>
          <w:szCs w:val="16"/>
          <w:lang w:val="en-GB"/>
        </w:rPr>
      </w:pPr>
      <w:r w:rsidRPr="00F22399">
        <w:rPr>
          <w:b/>
          <w:sz w:val="16"/>
          <w:szCs w:val="16"/>
          <w:lang w:val="en-GB"/>
        </w:rPr>
        <w:t>PLEASE SELECT THE OPTION WHICH APPLIES TO YOU BELOW</w:t>
      </w:r>
      <w:r w:rsidR="00B646C8">
        <w:rPr>
          <w:b/>
          <w:sz w:val="16"/>
          <w:szCs w:val="16"/>
          <w:lang w:val="en-GB"/>
        </w:rPr>
        <w:t>:</w:t>
      </w:r>
    </w:p>
    <w:p w:rsidR="007C1E2D" w:rsidRPr="00F22399" w:rsidRDefault="007C1E2D" w:rsidP="007C1E2D">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8499"/>
      </w:tblGrid>
      <w:tr w:rsidR="007C1E2D" w:rsidRPr="00F22399" w:rsidTr="00260C7B">
        <w:trPr>
          <w:trHeight w:val="393"/>
        </w:trPr>
        <w:tc>
          <w:tcPr>
            <w:tcW w:w="222" w:type="dxa"/>
            <w:tcBorders>
              <w:top w:val="single" w:sz="12" w:space="0" w:color="auto"/>
              <w:left w:val="single" w:sz="12" w:space="0" w:color="auto"/>
              <w:bottom w:val="single" w:sz="12" w:space="0" w:color="auto"/>
              <w:right w:val="single" w:sz="12" w:space="0" w:color="auto"/>
            </w:tcBorders>
            <w:shd w:val="clear" w:color="auto" w:fill="auto"/>
          </w:tcPr>
          <w:p w:rsidR="007C1E2D" w:rsidRPr="00F22399" w:rsidRDefault="007C1E2D" w:rsidP="00EF6B3C">
            <w:pPr>
              <w:spacing w:before="100" w:beforeAutospacing="1" w:after="100" w:afterAutospacing="1"/>
              <w:rPr>
                <w:sz w:val="16"/>
                <w:szCs w:val="16"/>
                <w:lang w:val="en-GB"/>
              </w:rPr>
            </w:pPr>
          </w:p>
        </w:tc>
        <w:tc>
          <w:tcPr>
            <w:tcW w:w="8499" w:type="dxa"/>
            <w:tcBorders>
              <w:top w:val="nil"/>
              <w:left w:val="single" w:sz="12" w:space="0" w:color="auto"/>
              <w:bottom w:val="nil"/>
              <w:right w:val="nil"/>
            </w:tcBorders>
            <w:shd w:val="clear" w:color="auto" w:fill="auto"/>
            <w:vAlign w:val="center"/>
          </w:tcPr>
          <w:p w:rsidR="007C1E2D" w:rsidRPr="00F22399" w:rsidRDefault="007C1E2D" w:rsidP="00EF6B3C">
            <w:pPr>
              <w:spacing w:after="280"/>
              <w:rPr>
                <w:b/>
                <w:sz w:val="16"/>
                <w:szCs w:val="16"/>
                <w:lang w:val="en-GB"/>
              </w:rPr>
            </w:pPr>
            <w:r w:rsidRPr="00F22399">
              <w:rPr>
                <w:b/>
                <w:sz w:val="16"/>
                <w:szCs w:val="16"/>
                <w:lang w:val="en-GB"/>
              </w:rPr>
              <w:t>OPTION 1 -  Wholesale investor exclusion</w:t>
            </w:r>
            <w:r w:rsidR="00B646C8">
              <w:rPr>
                <w:b/>
                <w:sz w:val="16"/>
                <w:szCs w:val="16"/>
                <w:lang w:val="en-GB"/>
              </w:rPr>
              <w:t>:</w:t>
            </w:r>
            <w:r w:rsidRPr="00F22399">
              <w:rPr>
                <w:b/>
                <w:sz w:val="16"/>
                <w:szCs w:val="16"/>
                <w:lang w:val="en-GB"/>
              </w:rPr>
              <w:t xml:space="preserve"> investment activity</w:t>
            </w:r>
          </w:p>
        </w:tc>
      </w:tr>
      <w:tr w:rsidR="007C1E2D" w:rsidRPr="00F22399" w:rsidTr="00260C7B">
        <w:trPr>
          <w:trHeight w:val="120"/>
        </w:trPr>
        <w:tc>
          <w:tcPr>
            <w:tcW w:w="222" w:type="dxa"/>
            <w:tcBorders>
              <w:top w:val="single" w:sz="12" w:space="0" w:color="auto"/>
              <w:left w:val="nil"/>
              <w:bottom w:val="nil"/>
              <w:right w:val="nil"/>
            </w:tcBorders>
            <w:shd w:val="clear" w:color="auto" w:fill="auto"/>
          </w:tcPr>
          <w:p w:rsidR="007C1E2D" w:rsidRPr="00F22399" w:rsidRDefault="007C1E2D" w:rsidP="00115906">
            <w:pPr>
              <w:numPr>
                <w:ilvl w:val="0"/>
                <w:numId w:val="35"/>
              </w:numPr>
              <w:spacing w:before="100" w:beforeAutospacing="1" w:after="100" w:afterAutospacing="1"/>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260C7B">
            <w:pPr>
              <w:spacing w:after="120"/>
              <w:rPr>
                <w:sz w:val="16"/>
                <w:szCs w:val="16"/>
                <w:lang w:val="en-GB"/>
              </w:rPr>
            </w:pPr>
            <w:r w:rsidRPr="00F22399">
              <w:rPr>
                <w:sz w:val="16"/>
                <w:szCs w:val="16"/>
                <w:lang w:val="en-GB"/>
              </w:rPr>
              <w:t xml:space="preserve">In electing this option, the Investor hereby certifies that the Investor is a wholesale investor within the meaning of </w:t>
            </w:r>
            <w:bookmarkStart w:id="1000" w:name="DLM4092370"/>
            <w:r w:rsidRPr="00F22399">
              <w:rPr>
                <w:sz w:val="16"/>
                <w:szCs w:val="16"/>
                <w:lang w:val="en-GB"/>
              </w:rPr>
              <w:t>clause 3(2)</w:t>
            </w:r>
            <w:bookmarkEnd w:id="1000"/>
            <w:r w:rsidR="00F22399" w:rsidRPr="00F22399">
              <w:rPr>
                <w:sz w:val="16"/>
                <w:szCs w:val="16"/>
                <w:lang w:val="en-GB"/>
              </w:rPr>
              <w:t>(b)</w:t>
            </w:r>
            <w:r w:rsidRPr="00F22399">
              <w:rPr>
                <w:sz w:val="16"/>
                <w:szCs w:val="16"/>
                <w:lang w:val="en-GB"/>
              </w:rPr>
              <w:t xml:space="preserve"> or </w:t>
            </w:r>
            <w:bookmarkStart w:id="1001" w:name="DLM4702332"/>
            <w:r w:rsidRPr="00F22399">
              <w:rPr>
                <w:sz w:val="16"/>
                <w:szCs w:val="16"/>
                <w:lang w:val="en-GB"/>
              </w:rPr>
              <w:t>36(b)</w:t>
            </w:r>
            <w:bookmarkEnd w:id="1001"/>
            <w:r w:rsidR="00260C7B" w:rsidRPr="00F22399">
              <w:rPr>
                <w:sz w:val="16"/>
                <w:szCs w:val="16"/>
                <w:lang w:val="en-GB"/>
              </w:rPr>
              <w:t>(ii)</w:t>
            </w:r>
            <w:r w:rsidRPr="00F22399">
              <w:rPr>
                <w:sz w:val="16"/>
                <w:szCs w:val="16"/>
                <w:lang w:val="en-GB"/>
              </w:rPr>
              <w:t xml:space="preserve"> (as the case may be) of Schedule </w:t>
            </w:r>
            <w:r w:rsidR="00F22399" w:rsidRPr="00F22399">
              <w:rPr>
                <w:sz w:val="16"/>
                <w:szCs w:val="16"/>
                <w:lang w:val="en-GB"/>
              </w:rPr>
              <w:t>1 of the</w:t>
            </w:r>
            <w:r w:rsidRPr="00F22399">
              <w:rPr>
                <w:sz w:val="16"/>
                <w:szCs w:val="16"/>
                <w:lang w:val="en-GB"/>
              </w:rPr>
              <w:t xml:space="preserve"> FMCA due to meeting the investment activity criteria specified in clause 38 of Schedule </w:t>
            </w:r>
            <w:r w:rsidR="00F22399" w:rsidRPr="00F22399">
              <w:rPr>
                <w:sz w:val="16"/>
                <w:szCs w:val="16"/>
                <w:lang w:val="en-GB"/>
              </w:rPr>
              <w:t>1 of the</w:t>
            </w:r>
            <w:r w:rsidRPr="00F22399">
              <w:rPr>
                <w:sz w:val="16"/>
                <w:szCs w:val="16"/>
                <w:lang w:val="en-GB"/>
              </w:rPr>
              <w:t xml:space="preserve"> FMCA, on the grounds that one of the following paragraphs applies to the Investor</w:t>
            </w:r>
            <w:r w:rsidR="00B646C8">
              <w:rPr>
                <w:sz w:val="16"/>
                <w:szCs w:val="16"/>
                <w:lang w:val="en-GB"/>
              </w:rPr>
              <w:t>:</w:t>
            </w:r>
          </w:p>
          <w:p w:rsidR="007C1E2D" w:rsidRPr="00F22399" w:rsidRDefault="007C1E2D" w:rsidP="00115906">
            <w:pPr>
              <w:numPr>
                <w:ilvl w:val="0"/>
                <w:numId w:val="38"/>
              </w:numPr>
              <w:spacing w:before="120" w:after="100" w:afterAutospacing="1"/>
              <w:ind w:left="714" w:hanging="357"/>
              <w:rPr>
                <w:sz w:val="16"/>
                <w:szCs w:val="16"/>
                <w:lang w:val="en-GB"/>
              </w:rPr>
            </w:pPr>
            <w:r w:rsidRPr="00F22399">
              <w:rPr>
                <w:sz w:val="16"/>
                <w:szCs w:val="16"/>
                <w:lang w:val="en-GB"/>
              </w:rPr>
              <w:t>the Investor owns, or at any time during the 2-year period before the relevant time has owned, a portfolio of specified financial products of a value of at least $1 million (in aggregate); or</w:t>
            </w:r>
          </w:p>
          <w:p w:rsidR="007C1E2D" w:rsidRPr="00F22399" w:rsidRDefault="007C1E2D" w:rsidP="00115906">
            <w:pPr>
              <w:numPr>
                <w:ilvl w:val="0"/>
                <w:numId w:val="38"/>
              </w:numPr>
              <w:spacing w:before="100" w:beforeAutospacing="1" w:after="100" w:afterAutospacing="1"/>
              <w:rPr>
                <w:sz w:val="16"/>
                <w:szCs w:val="16"/>
                <w:lang w:val="en-GB"/>
              </w:rPr>
            </w:pPr>
            <w:r w:rsidRPr="00F22399">
              <w:rPr>
                <w:sz w:val="16"/>
                <w:szCs w:val="16"/>
                <w:lang w:val="en-GB"/>
              </w:rPr>
              <w:t>the Investor has, during the 2-year period before the relevant time, carried out 1 or more transactions to acquire specified financial products where the amount payable under those transactions (in aggregate) is at least $1 million and the other parties to the transactions are not associated persons of the Investor; or</w:t>
            </w:r>
          </w:p>
          <w:p w:rsidR="007C1E2D" w:rsidRPr="00F22399" w:rsidRDefault="007C1E2D" w:rsidP="00115906">
            <w:pPr>
              <w:numPr>
                <w:ilvl w:val="0"/>
                <w:numId w:val="38"/>
              </w:numPr>
              <w:spacing w:before="100" w:beforeAutospacing="1" w:after="120"/>
              <w:ind w:left="714" w:hanging="357"/>
              <w:rPr>
                <w:sz w:val="16"/>
                <w:szCs w:val="16"/>
                <w:lang w:val="en-GB"/>
              </w:rPr>
            </w:pPr>
            <w:r w:rsidRPr="00F22399">
              <w:rPr>
                <w:sz w:val="16"/>
                <w:szCs w:val="16"/>
                <w:lang w:val="en-GB"/>
              </w:rPr>
              <w:t xml:space="preserve">the Investor is an individual who has, within the last 10 years before the relevant time, been employed or engaged in an investment business and has, for at least 2 years during that 10-year period, participated to a material extent in the investment decisions made by the investment business, </w:t>
            </w:r>
          </w:p>
          <w:p w:rsidR="007C1E2D" w:rsidRPr="00F22399" w:rsidRDefault="00260C7B" w:rsidP="00260C7B">
            <w:pPr>
              <w:spacing w:before="120" w:after="120"/>
              <w:rPr>
                <w:sz w:val="16"/>
                <w:szCs w:val="16"/>
                <w:lang w:val="en-GB"/>
              </w:rPr>
            </w:pPr>
            <w:r w:rsidRPr="00F22399">
              <w:rPr>
                <w:sz w:val="16"/>
                <w:szCs w:val="16"/>
                <w:lang w:val="en-GB"/>
              </w:rPr>
              <w:t xml:space="preserve">and </w:t>
            </w:r>
            <w:r w:rsidR="007C1E2D" w:rsidRPr="00F22399">
              <w:rPr>
                <w:sz w:val="16"/>
                <w:szCs w:val="16"/>
                <w:lang w:val="en-GB"/>
              </w:rPr>
              <w:t>the Investor understands the consequences of certifying himself, herself, or itself to be a wholesale investor.</w:t>
            </w:r>
          </w:p>
          <w:p w:rsidR="007C1E2D" w:rsidRPr="00F22399" w:rsidRDefault="007C1E2D" w:rsidP="00EF6B3C">
            <w:pPr>
              <w:ind w:left="360"/>
              <w:rPr>
                <w:sz w:val="16"/>
                <w:szCs w:val="16"/>
                <w:lang w:val="en-GB"/>
              </w:rPr>
            </w:pPr>
          </w:p>
        </w:tc>
      </w:tr>
      <w:tr w:rsidR="007C1E2D" w:rsidRPr="00F22399" w:rsidTr="00260C7B">
        <w:trPr>
          <w:trHeight w:val="393"/>
        </w:trPr>
        <w:tc>
          <w:tcPr>
            <w:tcW w:w="222" w:type="dxa"/>
            <w:tcBorders>
              <w:top w:val="single" w:sz="12" w:space="0" w:color="auto"/>
              <w:left w:val="single" w:sz="12" w:space="0" w:color="auto"/>
              <w:bottom w:val="single" w:sz="12" w:space="0" w:color="auto"/>
              <w:right w:val="single" w:sz="12" w:space="0" w:color="auto"/>
            </w:tcBorders>
            <w:shd w:val="clear" w:color="auto" w:fill="auto"/>
          </w:tcPr>
          <w:p w:rsidR="007C1E2D" w:rsidRPr="00F22399" w:rsidRDefault="007C1E2D" w:rsidP="00EF6B3C">
            <w:pPr>
              <w:spacing w:before="100" w:beforeAutospacing="1" w:after="100" w:afterAutospacing="1"/>
              <w:rPr>
                <w:sz w:val="16"/>
                <w:szCs w:val="16"/>
                <w:lang w:val="en-GB"/>
              </w:rPr>
            </w:pPr>
          </w:p>
        </w:tc>
        <w:tc>
          <w:tcPr>
            <w:tcW w:w="8499" w:type="dxa"/>
            <w:tcBorders>
              <w:top w:val="nil"/>
              <w:left w:val="single" w:sz="12" w:space="0" w:color="auto"/>
              <w:bottom w:val="nil"/>
              <w:right w:val="nil"/>
            </w:tcBorders>
            <w:shd w:val="clear" w:color="auto" w:fill="auto"/>
            <w:vAlign w:val="center"/>
          </w:tcPr>
          <w:p w:rsidR="007C1E2D" w:rsidRPr="00F22399" w:rsidRDefault="007C1E2D" w:rsidP="00EF6B3C">
            <w:pPr>
              <w:spacing w:after="280"/>
              <w:rPr>
                <w:b/>
                <w:sz w:val="16"/>
                <w:szCs w:val="16"/>
                <w:lang w:val="en-GB"/>
              </w:rPr>
            </w:pPr>
            <w:r w:rsidRPr="00F22399">
              <w:rPr>
                <w:b/>
                <w:sz w:val="16"/>
                <w:szCs w:val="16"/>
                <w:lang w:val="en-GB"/>
              </w:rPr>
              <w:t>OPTION 2 -  Wholesale investor exclusion</w:t>
            </w:r>
            <w:r w:rsidR="00B646C8">
              <w:rPr>
                <w:b/>
                <w:sz w:val="16"/>
                <w:szCs w:val="16"/>
                <w:lang w:val="en-GB"/>
              </w:rPr>
              <w:t>:</w:t>
            </w:r>
            <w:r w:rsidRPr="00F22399">
              <w:rPr>
                <w:b/>
                <w:sz w:val="16"/>
                <w:szCs w:val="16"/>
                <w:lang w:val="en-GB"/>
              </w:rPr>
              <w:t xml:space="preserve"> investment business</w:t>
            </w:r>
          </w:p>
        </w:tc>
      </w:tr>
      <w:tr w:rsidR="007C1E2D" w:rsidRPr="00F22399" w:rsidTr="00260C7B">
        <w:trPr>
          <w:trHeight w:val="1972"/>
        </w:trPr>
        <w:tc>
          <w:tcPr>
            <w:tcW w:w="222" w:type="dxa"/>
            <w:tcBorders>
              <w:top w:val="nil"/>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260C7B">
            <w:pPr>
              <w:spacing w:after="120"/>
              <w:rPr>
                <w:sz w:val="16"/>
                <w:szCs w:val="16"/>
                <w:lang w:val="en-GB"/>
              </w:rPr>
            </w:pPr>
            <w:r w:rsidRPr="00F22399">
              <w:rPr>
                <w:sz w:val="16"/>
                <w:szCs w:val="16"/>
                <w:lang w:val="en-GB"/>
              </w:rPr>
              <w:t>In electing this option, the Investor hereby certifies that the Investor is a wholesale investor within the meaning of clause 3(2)</w:t>
            </w:r>
            <w:r w:rsidR="00F22399" w:rsidRPr="00F22399">
              <w:rPr>
                <w:sz w:val="16"/>
                <w:szCs w:val="16"/>
                <w:lang w:val="en-GB"/>
              </w:rPr>
              <w:t>(a)</w:t>
            </w:r>
            <w:r w:rsidRPr="00F22399">
              <w:rPr>
                <w:sz w:val="16"/>
                <w:szCs w:val="16"/>
                <w:lang w:val="en-GB"/>
              </w:rPr>
              <w:t xml:space="preserve"> or 36(b)</w:t>
            </w:r>
            <w:r w:rsidR="00260C7B" w:rsidRPr="00F22399">
              <w:rPr>
                <w:sz w:val="16"/>
                <w:szCs w:val="16"/>
                <w:lang w:val="en-GB"/>
              </w:rPr>
              <w:t>(</w:t>
            </w:r>
            <w:proofErr w:type="spellStart"/>
            <w:r w:rsidR="00260C7B" w:rsidRPr="00F22399">
              <w:rPr>
                <w:sz w:val="16"/>
                <w:szCs w:val="16"/>
                <w:lang w:val="en-GB"/>
              </w:rPr>
              <w:t>i</w:t>
            </w:r>
            <w:proofErr w:type="spellEnd"/>
            <w:r w:rsidR="00260C7B" w:rsidRPr="00F22399">
              <w:rPr>
                <w:sz w:val="16"/>
                <w:szCs w:val="16"/>
                <w:lang w:val="en-GB"/>
              </w:rPr>
              <w:t>)</w:t>
            </w:r>
            <w:r w:rsidRPr="00F22399">
              <w:rPr>
                <w:sz w:val="16"/>
                <w:szCs w:val="16"/>
                <w:lang w:val="en-GB"/>
              </w:rPr>
              <w:t xml:space="preserve"> (as the case may be) of Schedule </w:t>
            </w:r>
            <w:r w:rsidR="00F22399" w:rsidRPr="00F22399">
              <w:rPr>
                <w:sz w:val="16"/>
                <w:szCs w:val="16"/>
                <w:lang w:val="en-GB"/>
              </w:rPr>
              <w:t>1 of the</w:t>
            </w:r>
            <w:r w:rsidRPr="00F22399">
              <w:rPr>
                <w:sz w:val="16"/>
                <w:szCs w:val="16"/>
                <w:lang w:val="en-GB"/>
              </w:rPr>
              <w:t xml:space="preserve"> FMCA due to being an investment business as specified in clause 37 of Schedule </w:t>
            </w:r>
            <w:r w:rsidR="00F22399" w:rsidRPr="00F22399">
              <w:rPr>
                <w:sz w:val="16"/>
                <w:szCs w:val="16"/>
                <w:lang w:val="en-GB"/>
              </w:rPr>
              <w:t>1 of the</w:t>
            </w:r>
            <w:r w:rsidRPr="00F22399">
              <w:rPr>
                <w:sz w:val="16"/>
                <w:szCs w:val="16"/>
                <w:lang w:val="en-GB"/>
              </w:rPr>
              <w:t xml:space="preserve"> FMCA, on the grounds that one or more of the principal activities of the  Investor is set out below</w:t>
            </w:r>
            <w:r w:rsidR="00B646C8">
              <w:rPr>
                <w:sz w:val="16"/>
                <w:szCs w:val="16"/>
                <w:lang w:val="en-GB"/>
              </w:rPr>
              <w:t>:</w:t>
            </w:r>
          </w:p>
          <w:p w:rsidR="007C1E2D" w:rsidRPr="00F22399" w:rsidRDefault="007C1E2D" w:rsidP="00115906">
            <w:pPr>
              <w:numPr>
                <w:ilvl w:val="0"/>
                <w:numId w:val="38"/>
              </w:numPr>
              <w:spacing w:after="100" w:afterAutospacing="1"/>
              <w:ind w:left="714" w:hanging="357"/>
              <w:rPr>
                <w:sz w:val="16"/>
                <w:szCs w:val="16"/>
                <w:lang w:val="en-GB"/>
              </w:rPr>
            </w:pPr>
            <w:r w:rsidRPr="00F22399">
              <w:rPr>
                <w:sz w:val="16"/>
                <w:szCs w:val="16"/>
                <w:lang w:val="en-GB"/>
              </w:rPr>
              <w:t xml:space="preserve">investing in financial products; </w:t>
            </w:r>
          </w:p>
          <w:p w:rsidR="007C1E2D" w:rsidRPr="00F22399" w:rsidRDefault="007C1E2D" w:rsidP="00115906">
            <w:pPr>
              <w:numPr>
                <w:ilvl w:val="0"/>
                <w:numId w:val="38"/>
              </w:numPr>
              <w:spacing w:after="100" w:afterAutospacing="1"/>
              <w:ind w:left="714" w:hanging="357"/>
              <w:rPr>
                <w:sz w:val="16"/>
                <w:szCs w:val="16"/>
                <w:lang w:val="en-GB"/>
              </w:rPr>
            </w:pPr>
            <w:r w:rsidRPr="00F22399">
              <w:rPr>
                <w:sz w:val="16"/>
                <w:szCs w:val="16"/>
                <w:lang w:val="en-GB"/>
              </w:rPr>
              <w:t xml:space="preserve">acting as an underwriter; </w:t>
            </w:r>
          </w:p>
          <w:p w:rsidR="007C1E2D" w:rsidRPr="00F22399" w:rsidRDefault="007C1E2D" w:rsidP="00115906">
            <w:pPr>
              <w:numPr>
                <w:ilvl w:val="0"/>
                <w:numId w:val="38"/>
              </w:numPr>
              <w:spacing w:after="100" w:afterAutospacing="1"/>
              <w:ind w:left="714" w:hanging="357"/>
              <w:rPr>
                <w:sz w:val="16"/>
                <w:szCs w:val="16"/>
                <w:lang w:val="en-GB"/>
              </w:rPr>
            </w:pPr>
            <w:r w:rsidRPr="00F22399">
              <w:rPr>
                <w:sz w:val="16"/>
                <w:szCs w:val="16"/>
                <w:lang w:val="en-GB"/>
              </w:rPr>
              <w:t xml:space="preserve">providing a financial adviser service (within the meaning of section 9 of the Financial Advisers Act 2008) in relation to financial products; </w:t>
            </w:r>
          </w:p>
          <w:p w:rsidR="007C1E2D" w:rsidRPr="00F22399" w:rsidRDefault="007C1E2D" w:rsidP="00115906">
            <w:pPr>
              <w:numPr>
                <w:ilvl w:val="0"/>
                <w:numId w:val="38"/>
              </w:numPr>
              <w:ind w:left="714" w:hanging="357"/>
              <w:rPr>
                <w:sz w:val="16"/>
                <w:szCs w:val="16"/>
                <w:lang w:val="en-GB"/>
              </w:rPr>
            </w:pPr>
            <w:r w:rsidRPr="00F22399">
              <w:rPr>
                <w:sz w:val="16"/>
                <w:szCs w:val="16"/>
                <w:lang w:val="en-GB"/>
              </w:rPr>
              <w:t>providing a broking service (within the meaning of section 77B of the Financial Advisers Act 2008) in relation to financial products; or</w:t>
            </w:r>
          </w:p>
          <w:p w:rsidR="007C1E2D" w:rsidRPr="00F22399" w:rsidRDefault="007C1E2D" w:rsidP="00115906">
            <w:pPr>
              <w:numPr>
                <w:ilvl w:val="0"/>
                <w:numId w:val="36"/>
              </w:numPr>
              <w:rPr>
                <w:sz w:val="16"/>
                <w:szCs w:val="16"/>
                <w:lang w:val="en-GB"/>
              </w:rPr>
            </w:pPr>
            <w:r w:rsidRPr="00F22399">
              <w:rPr>
                <w:sz w:val="16"/>
                <w:szCs w:val="16"/>
                <w:lang w:val="en-GB"/>
              </w:rPr>
              <w:t>trading in financial products on behalf of other persons</w:t>
            </w:r>
            <w:r w:rsidR="00260C7B" w:rsidRPr="00F22399">
              <w:rPr>
                <w:sz w:val="16"/>
                <w:szCs w:val="16"/>
                <w:lang w:val="en-GB"/>
              </w:rPr>
              <w:t xml:space="preserve">, </w:t>
            </w:r>
          </w:p>
          <w:p w:rsidR="00260C7B" w:rsidRPr="00F22399" w:rsidRDefault="00260C7B" w:rsidP="00260C7B">
            <w:pPr>
              <w:spacing w:before="120" w:after="120"/>
              <w:rPr>
                <w:sz w:val="16"/>
                <w:szCs w:val="16"/>
                <w:lang w:val="en-GB"/>
              </w:rPr>
            </w:pPr>
            <w:r w:rsidRPr="00F22399">
              <w:rPr>
                <w:sz w:val="16"/>
                <w:szCs w:val="16"/>
                <w:lang w:val="en-GB"/>
              </w:rPr>
              <w:t>and the Investor understands the consequences of certifying himself, herself, or itself to be a wholesale investor.</w:t>
            </w:r>
          </w:p>
        </w:tc>
      </w:tr>
      <w:tr w:rsidR="007C1E2D" w:rsidRPr="00F22399" w:rsidTr="00260C7B">
        <w:trPr>
          <w:trHeight w:val="107"/>
        </w:trPr>
        <w:tc>
          <w:tcPr>
            <w:tcW w:w="222" w:type="dxa"/>
            <w:tcBorders>
              <w:top w:val="nil"/>
              <w:left w:val="nil"/>
              <w:bottom w:val="single" w:sz="12" w:space="0" w:color="auto"/>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EF6B3C">
            <w:pPr>
              <w:spacing w:before="100" w:beforeAutospacing="1" w:after="100" w:afterAutospacing="1"/>
              <w:rPr>
                <w:sz w:val="16"/>
                <w:szCs w:val="16"/>
                <w:lang w:val="en-GB"/>
              </w:rPr>
            </w:pPr>
          </w:p>
        </w:tc>
      </w:tr>
      <w:tr w:rsidR="007C1E2D" w:rsidRPr="00F22399" w:rsidTr="00260C7B">
        <w:trPr>
          <w:trHeight w:val="405"/>
        </w:trPr>
        <w:tc>
          <w:tcPr>
            <w:tcW w:w="222" w:type="dxa"/>
            <w:tcBorders>
              <w:top w:val="single" w:sz="12" w:space="0" w:color="auto"/>
              <w:left w:val="single" w:sz="12" w:space="0" w:color="auto"/>
              <w:bottom w:val="single" w:sz="12" w:space="0" w:color="auto"/>
              <w:right w:val="single" w:sz="12" w:space="0" w:color="auto"/>
            </w:tcBorders>
            <w:shd w:val="clear" w:color="auto" w:fill="auto"/>
            <w:vAlign w:val="center"/>
          </w:tcPr>
          <w:p w:rsidR="007C1E2D" w:rsidRPr="00F22399" w:rsidRDefault="007C1E2D" w:rsidP="00EF6B3C">
            <w:pPr>
              <w:spacing w:before="100" w:beforeAutospacing="1" w:after="100" w:afterAutospacing="1"/>
              <w:rPr>
                <w:sz w:val="16"/>
                <w:szCs w:val="16"/>
                <w:lang w:val="en-GB"/>
              </w:rPr>
            </w:pPr>
          </w:p>
        </w:tc>
        <w:tc>
          <w:tcPr>
            <w:tcW w:w="8499" w:type="dxa"/>
            <w:tcBorders>
              <w:top w:val="nil"/>
              <w:left w:val="single" w:sz="12" w:space="0" w:color="auto"/>
              <w:bottom w:val="nil"/>
              <w:right w:val="nil"/>
            </w:tcBorders>
            <w:shd w:val="clear" w:color="auto" w:fill="auto"/>
          </w:tcPr>
          <w:p w:rsidR="007C1E2D" w:rsidRPr="00F22399" w:rsidRDefault="007C1E2D" w:rsidP="00EF6B3C">
            <w:pPr>
              <w:rPr>
                <w:b/>
                <w:sz w:val="16"/>
                <w:szCs w:val="16"/>
                <w:lang w:val="en-GB"/>
              </w:rPr>
            </w:pPr>
            <w:r w:rsidRPr="00F22399">
              <w:rPr>
                <w:b/>
                <w:sz w:val="16"/>
                <w:szCs w:val="16"/>
                <w:lang w:val="en-GB"/>
              </w:rPr>
              <w:t>OPTION 3 -  Small Offers exclusion</w:t>
            </w:r>
          </w:p>
        </w:tc>
      </w:tr>
      <w:tr w:rsidR="007C1E2D" w:rsidRPr="00F22399" w:rsidTr="00260C7B">
        <w:trPr>
          <w:trHeight w:val="1823"/>
        </w:trPr>
        <w:tc>
          <w:tcPr>
            <w:tcW w:w="222" w:type="dxa"/>
            <w:tcBorders>
              <w:top w:val="single" w:sz="12" w:space="0" w:color="auto"/>
              <w:left w:val="nil"/>
              <w:bottom w:val="single" w:sz="12" w:space="0" w:color="auto"/>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260C7B">
            <w:pPr>
              <w:spacing w:after="120"/>
              <w:rPr>
                <w:sz w:val="16"/>
                <w:szCs w:val="16"/>
                <w:lang w:val="en-GB"/>
              </w:rPr>
            </w:pPr>
            <w:r w:rsidRPr="00F22399">
              <w:rPr>
                <w:sz w:val="16"/>
                <w:szCs w:val="16"/>
                <w:lang w:val="en-GB"/>
              </w:rPr>
              <w:t>In electing this option, the Investor hereby certifies that the Investor</w:t>
            </w:r>
            <w:r w:rsidR="00356577" w:rsidRPr="00F22399">
              <w:rPr>
                <w:sz w:val="16"/>
                <w:szCs w:val="16"/>
                <w:lang w:val="en-GB"/>
              </w:rPr>
              <w:t xml:space="preserve"> (or a person who controls the Investor) either</w:t>
            </w:r>
            <w:r w:rsidR="00B646C8">
              <w:rPr>
                <w:sz w:val="16"/>
                <w:szCs w:val="16"/>
                <w:lang w:val="en-GB"/>
              </w:rPr>
              <w:t>:</w:t>
            </w:r>
          </w:p>
          <w:p w:rsidR="007C1E2D" w:rsidRPr="00F22399" w:rsidRDefault="00356577" w:rsidP="00115906">
            <w:pPr>
              <w:numPr>
                <w:ilvl w:val="0"/>
                <w:numId w:val="34"/>
              </w:numPr>
              <w:rPr>
                <w:sz w:val="16"/>
                <w:szCs w:val="16"/>
                <w:lang w:val="en-GB"/>
              </w:rPr>
            </w:pPr>
            <w:r w:rsidRPr="00F22399">
              <w:rPr>
                <w:b/>
                <w:sz w:val="16"/>
                <w:szCs w:val="16"/>
              </w:rPr>
              <w:t>option (a)</w:t>
            </w:r>
            <w:r w:rsidR="00B646C8">
              <w:rPr>
                <w:sz w:val="16"/>
                <w:szCs w:val="16"/>
              </w:rPr>
              <w:t>:</w:t>
            </w:r>
            <w:r w:rsidRPr="00F22399">
              <w:rPr>
                <w:sz w:val="16"/>
                <w:szCs w:val="16"/>
              </w:rPr>
              <w:t xml:space="preserve"> </w:t>
            </w:r>
            <w:r w:rsidR="007C1E2D" w:rsidRPr="00F22399">
              <w:rPr>
                <w:sz w:val="16"/>
                <w:szCs w:val="16"/>
              </w:rPr>
              <w:t>is likely to be interested in the offer, having regard to</w:t>
            </w:r>
            <w:r w:rsidR="007C1E2D" w:rsidRPr="00F22399">
              <w:rPr>
                <w:sz w:val="16"/>
                <w:szCs w:val="16"/>
                <w:lang w:val="en-GB"/>
              </w:rPr>
              <w:t xml:space="preserve">; </w:t>
            </w:r>
          </w:p>
          <w:p w:rsidR="007C1E2D" w:rsidRPr="00F22399" w:rsidRDefault="007C1E2D" w:rsidP="00115906">
            <w:pPr>
              <w:numPr>
                <w:ilvl w:val="0"/>
                <w:numId w:val="37"/>
              </w:numPr>
              <w:ind w:left="1268" w:hanging="567"/>
              <w:contextualSpacing/>
              <w:rPr>
                <w:sz w:val="16"/>
                <w:szCs w:val="16"/>
                <w:lang w:val="en-GB"/>
              </w:rPr>
            </w:pPr>
            <w:r w:rsidRPr="00F22399">
              <w:rPr>
                <w:sz w:val="16"/>
                <w:szCs w:val="16"/>
                <w:lang w:val="en-GB"/>
              </w:rPr>
              <w:t>previous contact between the person making the offer and that person; or</w:t>
            </w:r>
          </w:p>
          <w:p w:rsidR="007C1E2D" w:rsidRPr="00F22399" w:rsidRDefault="007C1E2D" w:rsidP="00115906">
            <w:pPr>
              <w:numPr>
                <w:ilvl w:val="0"/>
                <w:numId w:val="37"/>
              </w:numPr>
              <w:ind w:left="1268" w:hanging="567"/>
              <w:contextualSpacing/>
              <w:rPr>
                <w:sz w:val="16"/>
                <w:szCs w:val="16"/>
                <w:lang w:val="en-GB"/>
              </w:rPr>
            </w:pPr>
            <w:r w:rsidRPr="00F22399">
              <w:rPr>
                <w:sz w:val="16"/>
                <w:szCs w:val="16"/>
                <w:lang w:val="en-GB"/>
              </w:rPr>
              <w:t>some professional or other connection between the person making the offer and that person; or</w:t>
            </w:r>
          </w:p>
          <w:p w:rsidR="007C1E2D" w:rsidRPr="00F22399" w:rsidRDefault="007C1E2D" w:rsidP="00115906">
            <w:pPr>
              <w:numPr>
                <w:ilvl w:val="0"/>
                <w:numId w:val="37"/>
              </w:numPr>
              <w:ind w:left="1268" w:hanging="567"/>
              <w:contextualSpacing/>
              <w:rPr>
                <w:sz w:val="16"/>
                <w:szCs w:val="16"/>
                <w:lang w:val="en-GB"/>
              </w:rPr>
            </w:pPr>
            <w:r w:rsidRPr="00F22399">
              <w:rPr>
                <w:sz w:val="16"/>
                <w:szCs w:val="16"/>
                <w:lang w:val="en-GB"/>
              </w:rPr>
              <w:t>statements or actions by that person that indicate that that person is interested in offers of that kind (for example, through that person's membership of or participation in an angel network); or</w:t>
            </w:r>
          </w:p>
          <w:p w:rsidR="007C1E2D" w:rsidRPr="00F22399" w:rsidRDefault="00356577" w:rsidP="00115906">
            <w:pPr>
              <w:numPr>
                <w:ilvl w:val="0"/>
                <w:numId w:val="33"/>
              </w:numPr>
              <w:rPr>
                <w:sz w:val="16"/>
                <w:szCs w:val="16"/>
                <w:lang w:val="en-GB"/>
              </w:rPr>
            </w:pPr>
            <w:r w:rsidRPr="00F22399">
              <w:rPr>
                <w:b/>
                <w:sz w:val="16"/>
                <w:szCs w:val="16"/>
                <w:lang w:val="en-GB"/>
              </w:rPr>
              <w:t>option (b)</w:t>
            </w:r>
            <w:r w:rsidR="00B646C8">
              <w:rPr>
                <w:sz w:val="16"/>
                <w:szCs w:val="16"/>
                <w:lang w:val="en-GB"/>
              </w:rPr>
              <w:t>:</w:t>
            </w:r>
            <w:r w:rsidRPr="00F22399">
              <w:rPr>
                <w:sz w:val="16"/>
                <w:szCs w:val="16"/>
                <w:lang w:val="en-GB"/>
              </w:rPr>
              <w:t xml:space="preserve"> </w:t>
            </w:r>
            <w:r w:rsidR="007C1E2D" w:rsidRPr="00F22399">
              <w:rPr>
                <w:sz w:val="16"/>
                <w:szCs w:val="16"/>
                <w:lang w:val="en-GB"/>
              </w:rPr>
              <w:t xml:space="preserve">has an annual gross income of at least $200,000 for each of the person’s 2 most recently completed income years before the relevant time </w:t>
            </w:r>
            <w:r w:rsidRPr="00F22399">
              <w:rPr>
                <w:sz w:val="16"/>
                <w:szCs w:val="16"/>
                <w:lang w:val="en-GB"/>
              </w:rPr>
              <w:t>or is controlled by that person.</w:t>
            </w:r>
          </w:p>
          <w:p w:rsidR="007C1E2D" w:rsidRPr="00F22399" w:rsidRDefault="007C1E2D" w:rsidP="00EF6B3C">
            <w:pPr>
              <w:rPr>
                <w:sz w:val="16"/>
                <w:szCs w:val="16"/>
                <w:lang w:val="en-GB"/>
              </w:rPr>
            </w:pPr>
          </w:p>
          <w:p w:rsidR="007C1E2D" w:rsidRPr="00F22399" w:rsidRDefault="007C1E2D" w:rsidP="00EF6B3C">
            <w:pPr>
              <w:ind w:left="720"/>
              <w:rPr>
                <w:sz w:val="16"/>
                <w:szCs w:val="16"/>
                <w:lang w:val="en-GB"/>
              </w:rPr>
            </w:pPr>
          </w:p>
        </w:tc>
      </w:tr>
      <w:tr w:rsidR="007C1E2D" w:rsidRPr="00F22399" w:rsidTr="00260C7B">
        <w:trPr>
          <w:trHeight w:val="453"/>
        </w:trPr>
        <w:tc>
          <w:tcPr>
            <w:tcW w:w="222" w:type="dxa"/>
            <w:tcBorders>
              <w:top w:val="single" w:sz="12" w:space="0" w:color="auto"/>
              <w:left w:val="single" w:sz="12" w:space="0" w:color="auto"/>
              <w:bottom w:val="single" w:sz="12" w:space="0" w:color="auto"/>
              <w:right w:val="single" w:sz="12" w:space="0" w:color="auto"/>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vMerge w:val="restart"/>
            <w:tcBorders>
              <w:top w:val="nil"/>
              <w:left w:val="single" w:sz="12" w:space="0" w:color="auto"/>
              <w:right w:val="nil"/>
            </w:tcBorders>
            <w:shd w:val="clear" w:color="auto" w:fill="auto"/>
          </w:tcPr>
          <w:tbl>
            <w:tblPr>
              <w:tblW w:w="8312" w:type="dxa"/>
              <w:tblLook w:val="04A0" w:firstRow="1" w:lastRow="0" w:firstColumn="1" w:lastColumn="0" w:noHBand="0" w:noVBand="1"/>
            </w:tblPr>
            <w:tblGrid>
              <w:gridCol w:w="8312"/>
            </w:tblGrid>
            <w:tr w:rsidR="007C1E2D" w:rsidRPr="00F22399" w:rsidTr="00EF6B3C">
              <w:trPr>
                <w:trHeight w:val="449"/>
              </w:trPr>
              <w:tc>
                <w:tcPr>
                  <w:tcW w:w="8312" w:type="dxa"/>
                  <w:shd w:val="clear" w:color="auto" w:fill="auto"/>
                </w:tcPr>
                <w:p w:rsidR="007C1E2D" w:rsidRPr="00F22399" w:rsidRDefault="007C1E2D" w:rsidP="00260C7B">
                  <w:pPr>
                    <w:rPr>
                      <w:b/>
                      <w:sz w:val="16"/>
                      <w:szCs w:val="16"/>
                      <w:lang w:val="en-GB"/>
                    </w:rPr>
                  </w:pPr>
                  <w:r w:rsidRPr="00F22399">
                    <w:rPr>
                      <w:b/>
                      <w:sz w:val="16"/>
                      <w:szCs w:val="16"/>
                      <w:lang w:val="en-GB"/>
                    </w:rPr>
                    <w:t>OPTION 4 -  Wholesale investor exclusion</w:t>
                  </w:r>
                  <w:r w:rsidR="00B646C8">
                    <w:rPr>
                      <w:b/>
                      <w:sz w:val="16"/>
                      <w:szCs w:val="16"/>
                      <w:lang w:val="en-GB"/>
                    </w:rPr>
                    <w:t>:</w:t>
                  </w:r>
                  <w:r w:rsidRPr="00F22399">
                    <w:rPr>
                      <w:b/>
                      <w:sz w:val="16"/>
                      <w:szCs w:val="16"/>
                      <w:lang w:val="en-GB"/>
                    </w:rPr>
                    <w:t xml:space="preserve"> Large investor </w:t>
                  </w:r>
                </w:p>
              </w:tc>
            </w:tr>
            <w:tr w:rsidR="007C1E2D" w:rsidRPr="00F22399" w:rsidTr="00EF6B3C">
              <w:trPr>
                <w:trHeight w:val="107"/>
              </w:trPr>
              <w:tc>
                <w:tcPr>
                  <w:tcW w:w="8312" w:type="dxa"/>
                  <w:shd w:val="clear" w:color="auto" w:fill="auto"/>
                </w:tcPr>
                <w:p w:rsidR="007C1E2D" w:rsidRPr="00F22399" w:rsidRDefault="007C1E2D" w:rsidP="00260C7B">
                  <w:pPr>
                    <w:spacing w:after="120"/>
                    <w:rPr>
                      <w:sz w:val="16"/>
                      <w:szCs w:val="16"/>
                      <w:lang w:val="en-GB"/>
                    </w:rPr>
                  </w:pPr>
                  <w:r w:rsidRPr="00F22399">
                    <w:rPr>
                      <w:sz w:val="16"/>
                      <w:szCs w:val="16"/>
                      <w:lang w:val="en-GB"/>
                    </w:rPr>
                    <w:t xml:space="preserve">In electing this option, the Investor hereby certifies that the Investor is a wholesale investor within the meaning of clause 3(2)(c) or 36(b)(iii) (as the case may be) of Schedule </w:t>
                  </w:r>
                  <w:r w:rsidR="00F22399" w:rsidRPr="00F22399">
                    <w:rPr>
                      <w:sz w:val="16"/>
                      <w:szCs w:val="16"/>
                      <w:lang w:val="en-GB"/>
                    </w:rPr>
                    <w:t>1 of the</w:t>
                  </w:r>
                  <w:r w:rsidRPr="00F22399">
                    <w:rPr>
                      <w:sz w:val="16"/>
                      <w:szCs w:val="16"/>
                      <w:lang w:val="en-GB"/>
                    </w:rPr>
                    <w:t xml:space="preserve"> FMCA due to being a “large” investor as specified in clause 39 of Schedule </w:t>
                  </w:r>
                  <w:r w:rsidR="00F22399" w:rsidRPr="00F22399">
                    <w:rPr>
                      <w:sz w:val="16"/>
                      <w:szCs w:val="16"/>
                      <w:lang w:val="en-GB"/>
                    </w:rPr>
                    <w:t>1 of the</w:t>
                  </w:r>
                  <w:r w:rsidRPr="00F22399">
                    <w:rPr>
                      <w:sz w:val="16"/>
                      <w:szCs w:val="16"/>
                      <w:lang w:val="en-GB"/>
                    </w:rPr>
                    <w:t xml:space="preserve"> FMCA, on the grounds that one or more of the following paragraphs applies to the Investor</w:t>
                  </w:r>
                  <w:r w:rsidR="00B646C8">
                    <w:rPr>
                      <w:sz w:val="16"/>
                      <w:szCs w:val="16"/>
                      <w:lang w:val="en-GB"/>
                    </w:rPr>
                    <w:t>:</w:t>
                  </w:r>
                  <w:r w:rsidRPr="00F22399">
                    <w:rPr>
                      <w:sz w:val="16"/>
                      <w:szCs w:val="16"/>
                      <w:lang w:val="en-GB"/>
                    </w:rPr>
                    <w:t xml:space="preserve"> </w:t>
                  </w:r>
                </w:p>
                <w:p w:rsidR="007C1E2D" w:rsidRPr="00F22399" w:rsidRDefault="007C1E2D" w:rsidP="00115906">
                  <w:pPr>
                    <w:pStyle w:val="ListParagraph"/>
                    <w:numPr>
                      <w:ilvl w:val="0"/>
                      <w:numId w:val="33"/>
                    </w:numPr>
                    <w:contextualSpacing/>
                    <w:rPr>
                      <w:rFonts w:ascii="Arial" w:hAnsi="Arial" w:cs="Arial"/>
                      <w:sz w:val="16"/>
                      <w:szCs w:val="16"/>
                      <w:lang w:val="en-GB" w:eastAsia="en-NZ"/>
                    </w:rPr>
                  </w:pPr>
                  <w:r w:rsidRPr="00F22399">
                    <w:rPr>
                      <w:rFonts w:ascii="Arial" w:hAnsi="Arial" w:cs="Arial"/>
                      <w:sz w:val="16"/>
                      <w:szCs w:val="16"/>
                      <w:lang w:val="en-GB" w:eastAsia="en-NZ"/>
                    </w:rPr>
                    <w:t>as at the last day of each of the 2 most recently completed financial years of the person before the date of this certificate, the net assets of the Investor and the entities controlled by the Investor exceeded $5 million; or</w:t>
                  </w:r>
                </w:p>
                <w:p w:rsidR="007C1E2D" w:rsidRPr="00F22399" w:rsidRDefault="007C1E2D" w:rsidP="00115906">
                  <w:pPr>
                    <w:pStyle w:val="ListParagraph"/>
                    <w:numPr>
                      <w:ilvl w:val="0"/>
                      <w:numId w:val="33"/>
                    </w:numPr>
                    <w:ind w:left="735" w:hanging="380"/>
                    <w:contextualSpacing/>
                    <w:jc w:val="both"/>
                    <w:rPr>
                      <w:rFonts w:ascii="Arial" w:hAnsi="Arial" w:cs="Arial"/>
                      <w:sz w:val="16"/>
                      <w:szCs w:val="16"/>
                      <w:lang w:val="en-GB" w:eastAsia="en-NZ"/>
                    </w:rPr>
                  </w:pPr>
                  <w:r w:rsidRPr="00F22399">
                    <w:rPr>
                      <w:rFonts w:ascii="Arial" w:hAnsi="Arial" w:cs="Arial"/>
                      <w:sz w:val="16"/>
                      <w:szCs w:val="16"/>
                      <w:lang w:val="en-GB" w:eastAsia="en-NZ"/>
                    </w:rPr>
                    <w:t>in each of the 2 most recently completed financial years of the person before the date of this certificate, the total consolidated turnover of the Investor and the entities controlled by the Investor exceeded $5 million</w:t>
                  </w:r>
                  <w:r w:rsidR="00260C7B" w:rsidRPr="00F22399">
                    <w:rPr>
                      <w:rFonts w:ascii="Arial" w:hAnsi="Arial" w:cs="Arial"/>
                      <w:sz w:val="16"/>
                      <w:szCs w:val="16"/>
                      <w:lang w:val="en-GB" w:eastAsia="en-NZ"/>
                    </w:rPr>
                    <w:t xml:space="preserve">, </w:t>
                  </w:r>
                </w:p>
              </w:tc>
            </w:tr>
          </w:tbl>
          <w:p w:rsidR="00F22399" w:rsidRPr="00F22399" w:rsidRDefault="00260C7B" w:rsidP="00EF6B3C">
            <w:pPr>
              <w:rPr>
                <w:sz w:val="16"/>
                <w:szCs w:val="16"/>
                <w:lang w:val="en-GB"/>
              </w:rPr>
            </w:pPr>
            <w:r w:rsidRPr="00F22399">
              <w:rPr>
                <w:sz w:val="16"/>
                <w:szCs w:val="16"/>
                <w:lang w:val="en-GB"/>
              </w:rPr>
              <w:t>and the Investor understands the consequences of certifying himself, herself, or itself to be a wholesale investor</w:t>
            </w:r>
            <w:r w:rsidR="00F22399" w:rsidRPr="00F22399">
              <w:rPr>
                <w:sz w:val="16"/>
                <w:szCs w:val="16"/>
                <w:lang w:val="en-GB"/>
              </w:rPr>
              <w:t>.</w:t>
            </w:r>
          </w:p>
          <w:p w:rsidR="00F22399" w:rsidRDefault="00F22399" w:rsidP="00EF6B3C">
            <w:pPr>
              <w:rPr>
                <w:sz w:val="16"/>
                <w:szCs w:val="16"/>
                <w:lang w:val="en-GB"/>
              </w:rPr>
            </w:pPr>
          </w:p>
          <w:p w:rsidR="00F22399" w:rsidRDefault="00F22399" w:rsidP="00EF6B3C">
            <w:pPr>
              <w:rPr>
                <w:sz w:val="16"/>
                <w:szCs w:val="16"/>
                <w:lang w:val="en-GB"/>
              </w:rPr>
            </w:pPr>
          </w:p>
          <w:p w:rsidR="00F22399" w:rsidRDefault="00F22399" w:rsidP="00EF6B3C">
            <w:pPr>
              <w:rPr>
                <w:sz w:val="16"/>
                <w:szCs w:val="16"/>
                <w:lang w:val="en-GB"/>
              </w:rPr>
            </w:pPr>
          </w:p>
          <w:p w:rsidR="00F22399" w:rsidRDefault="00F22399" w:rsidP="00EF6B3C">
            <w:pPr>
              <w:rPr>
                <w:sz w:val="16"/>
                <w:szCs w:val="16"/>
                <w:lang w:val="en-GB"/>
              </w:rPr>
            </w:pPr>
          </w:p>
          <w:p w:rsidR="00F22399" w:rsidRPr="00F22399" w:rsidRDefault="00F22399" w:rsidP="00EF6B3C">
            <w:pPr>
              <w:rPr>
                <w:sz w:val="16"/>
                <w:szCs w:val="16"/>
                <w:lang w:val="en-GB"/>
              </w:rPr>
            </w:pPr>
          </w:p>
        </w:tc>
      </w:tr>
      <w:tr w:rsidR="007C1E2D" w:rsidRPr="00F22399" w:rsidTr="00260C7B">
        <w:trPr>
          <w:trHeight w:val="392"/>
        </w:trPr>
        <w:tc>
          <w:tcPr>
            <w:tcW w:w="222" w:type="dxa"/>
            <w:tcBorders>
              <w:top w:val="single" w:sz="12" w:space="0" w:color="auto"/>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vMerge/>
            <w:tcBorders>
              <w:left w:val="nil"/>
              <w:right w:val="nil"/>
            </w:tcBorders>
            <w:shd w:val="clear" w:color="auto" w:fill="auto"/>
          </w:tcPr>
          <w:p w:rsidR="007C1E2D" w:rsidRPr="00F22399" w:rsidRDefault="007C1E2D" w:rsidP="00EF6B3C">
            <w:pPr>
              <w:spacing w:before="100" w:beforeAutospacing="1" w:after="100" w:afterAutospacing="1"/>
              <w:rPr>
                <w:b/>
                <w:sz w:val="16"/>
                <w:szCs w:val="16"/>
                <w:lang w:val="en-GB"/>
              </w:rPr>
            </w:pPr>
          </w:p>
        </w:tc>
      </w:tr>
      <w:tr w:rsidR="007C1E2D" w:rsidRPr="00F22399" w:rsidTr="00260C7B">
        <w:trPr>
          <w:trHeight w:val="626"/>
        </w:trPr>
        <w:tc>
          <w:tcPr>
            <w:tcW w:w="222" w:type="dxa"/>
            <w:tcBorders>
              <w:top w:val="nil"/>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vMerge/>
            <w:tcBorders>
              <w:left w:val="nil"/>
              <w:right w:val="nil"/>
            </w:tcBorders>
            <w:shd w:val="clear" w:color="auto" w:fill="auto"/>
          </w:tcPr>
          <w:p w:rsidR="007C1E2D" w:rsidRPr="00F22399" w:rsidRDefault="007C1E2D" w:rsidP="00EF6B3C">
            <w:pPr>
              <w:spacing w:before="100" w:beforeAutospacing="1" w:after="100" w:afterAutospacing="1"/>
              <w:rPr>
                <w:b/>
                <w:sz w:val="16"/>
                <w:szCs w:val="16"/>
                <w:lang w:val="en-GB"/>
              </w:rPr>
            </w:pPr>
          </w:p>
        </w:tc>
      </w:tr>
      <w:tr w:rsidR="007C1E2D" w:rsidRPr="00F22399" w:rsidTr="00260C7B">
        <w:trPr>
          <w:trHeight w:val="1000"/>
        </w:trPr>
        <w:tc>
          <w:tcPr>
            <w:tcW w:w="222" w:type="dxa"/>
            <w:tcBorders>
              <w:top w:val="nil"/>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vMerge/>
            <w:tcBorders>
              <w:left w:val="nil"/>
              <w:bottom w:val="nil"/>
              <w:right w:val="nil"/>
            </w:tcBorders>
            <w:shd w:val="clear" w:color="auto" w:fill="auto"/>
          </w:tcPr>
          <w:p w:rsidR="007C1E2D" w:rsidRPr="00F22399" w:rsidRDefault="007C1E2D" w:rsidP="00EF6B3C">
            <w:pPr>
              <w:spacing w:before="100" w:beforeAutospacing="1" w:after="100" w:afterAutospacing="1"/>
              <w:rPr>
                <w:b/>
                <w:sz w:val="16"/>
                <w:szCs w:val="16"/>
                <w:lang w:val="en-GB"/>
              </w:rPr>
            </w:pPr>
          </w:p>
        </w:tc>
      </w:tr>
      <w:tr w:rsidR="007C1E2D" w:rsidRPr="00F22399" w:rsidTr="00260C7B">
        <w:trPr>
          <w:trHeight w:val="435"/>
        </w:trPr>
        <w:tc>
          <w:tcPr>
            <w:tcW w:w="222" w:type="dxa"/>
            <w:tcBorders>
              <w:top w:val="single" w:sz="12" w:space="0" w:color="auto"/>
              <w:left w:val="single" w:sz="12" w:space="0" w:color="auto"/>
              <w:bottom w:val="single" w:sz="12" w:space="0" w:color="auto"/>
              <w:right w:val="single" w:sz="12" w:space="0" w:color="auto"/>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single" w:sz="12" w:space="0" w:color="auto"/>
              <w:bottom w:val="nil"/>
              <w:right w:val="nil"/>
            </w:tcBorders>
            <w:shd w:val="clear" w:color="auto" w:fill="auto"/>
          </w:tcPr>
          <w:p w:rsidR="007C1E2D" w:rsidRPr="00F22399" w:rsidRDefault="007C1E2D" w:rsidP="00EF6B3C">
            <w:pPr>
              <w:rPr>
                <w:sz w:val="16"/>
                <w:szCs w:val="16"/>
                <w:lang w:val="en-GB"/>
              </w:rPr>
            </w:pPr>
            <w:r w:rsidRPr="00F22399">
              <w:rPr>
                <w:b/>
                <w:sz w:val="16"/>
                <w:szCs w:val="16"/>
                <w:lang w:val="en-GB"/>
              </w:rPr>
              <w:t>OPTION 5 -  Wholesale investor exclusion</w:t>
            </w:r>
            <w:r w:rsidR="00B646C8">
              <w:rPr>
                <w:b/>
                <w:sz w:val="16"/>
                <w:szCs w:val="16"/>
                <w:lang w:val="en-GB"/>
              </w:rPr>
              <w:t>:</w:t>
            </w:r>
            <w:r w:rsidRPr="00F22399">
              <w:rPr>
                <w:b/>
                <w:sz w:val="16"/>
                <w:szCs w:val="16"/>
                <w:lang w:val="en-GB"/>
              </w:rPr>
              <w:t xml:space="preserve"> Eligible investor exclusion*</w:t>
            </w:r>
          </w:p>
        </w:tc>
      </w:tr>
      <w:tr w:rsidR="007C1E2D" w:rsidRPr="00F22399" w:rsidTr="00260C7B">
        <w:trPr>
          <w:trHeight w:val="107"/>
        </w:trPr>
        <w:tc>
          <w:tcPr>
            <w:tcW w:w="222" w:type="dxa"/>
            <w:tcBorders>
              <w:top w:val="single" w:sz="12" w:space="0" w:color="auto"/>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356577">
            <w:pPr>
              <w:spacing w:after="120"/>
              <w:rPr>
                <w:sz w:val="16"/>
                <w:szCs w:val="16"/>
                <w:lang w:val="en-GB"/>
              </w:rPr>
            </w:pPr>
            <w:r w:rsidRPr="00F22399">
              <w:rPr>
                <w:sz w:val="16"/>
                <w:szCs w:val="16"/>
                <w:lang w:val="en-GB"/>
              </w:rPr>
              <w:t>In electing this option and in respect of the offer of the Financial Products described in this agreement (</w:t>
            </w:r>
            <w:r w:rsidRPr="00F22399">
              <w:rPr>
                <w:b/>
                <w:sz w:val="16"/>
                <w:szCs w:val="16"/>
                <w:lang w:val="en-GB"/>
              </w:rPr>
              <w:t>Transaction</w:t>
            </w:r>
            <w:r w:rsidRPr="00F22399">
              <w:rPr>
                <w:sz w:val="16"/>
                <w:szCs w:val="16"/>
                <w:lang w:val="en-GB"/>
              </w:rPr>
              <w:t>) the Investor hereby certifies that the Investor understands the consequences of certifying himself, herself, or itself to be an eligible investor on the grounds that the Investor has previous experience in acquiring or disposing of financial products that allows the Investor to assess</w:t>
            </w:r>
            <w:r w:rsidR="00B646C8">
              <w:rPr>
                <w:sz w:val="16"/>
                <w:szCs w:val="16"/>
                <w:lang w:val="en-GB"/>
              </w:rPr>
              <w:t>:</w:t>
            </w:r>
          </w:p>
          <w:p w:rsidR="007C1E2D" w:rsidRPr="00F22399" w:rsidRDefault="007C1E2D" w:rsidP="00115906">
            <w:pPr>
              <w:numPr>
                <w:ilvl w:val="0"/>
                <w:numId w:val="36"/>
              </w:numPr>
              <w:rPr>
                <w:sz w:val="16"/>
                <w:szCs w:val="16"/>
                <w:lang w:val="en-GB"/>
              </w:rPr>
            </w:pPr>
            <w:r w:rsidRPr="00F22399">
              <w:rPr>
                <w:sz w:val="16"/>
                <w:szCs w:val="16"/>
                <w:lang w:val="en-GB"/>
              </w:rPr>
              <w:t xml:space="preserve">the merits of the Transaction or class of Transactions (including assessing the value and the risks of the financial products involved); </w:t>
            </w:r>
          </w:p>
          <w:p w:rsidR="007C1E2D" w:rsidRPr="00F22399" w:rsidRDefault="007C1E2D" w:rsidP="00115906">
            <w:pPr>
              <w:numPr>
                <w:ilvl w:val="0"/>
                <w:numId w:val="36"/>
              </w:numPr>
              <w:rPr>
                <w:sz w:val="16"/>
                <w:szCs w:val="16"/>
                <w:lang w:val="en-GB"/>
              </w:rPr>
            </w:pPr>
            <w:r w:rsidRPr="00F22399">
              <w:rPr>
                <w:sz w:val="16"/>
                <w:szCs w:val="16"/>
                <w:lang w:val="en-GB"/>
              </w:rPr>
              <w:t>the Investor's own information needs in relation to the Transaction or those Transactions; and</w:t>
            </w:r>
          </w:p>
          <w:p w:rsidR="007C1E2D" w:rsidRPr="00F22399" w:rsidRDefault="007C1E2D" w:rsidP="00115906">
            <w:pPr>
              <w:numPr>
                <w:ilvl w:val="0"/>
                <w:numId w:val="36"/>
              </w:numPr>
              <w:rPr>
                <w:sz w:val="16"/>
                <w:szCs w:val="16"/>
                <w:lang w:val="en-GB"/>
              </w:rPr>
            </w:pPr>
            <w:r w:rsidRPr="00F22399">
              <w:rPr>
                <w:sz w:val="16"/>
                <w:szCs w:val="16"/>
                <w:lang w:val="en-GB"/>
              </w:rPr>
              <w:t>the adequacy of the information provided by any person involved in the Transaction or those Transactions.</w:t>
            </w:r>
          </w:p>
          <w:p w:rsidR="007C1E2D" w:rsidRPr="00F22399" w:rsidRDefault="007C1E2D" w:rsidP="00EF6B3C">
            <w:pPr>
              <w:rPr>
                <w:sz w:val="16"/>
                <w:szCs w:val="16"/>
                <w:lang w:val="en-GB"/>
              </w:rPr>
            </w:pPr>
          </w:p>
          <w:p w:rsidR="007C1E2D" w:rsidRPr="00F22399" w:rsidRDefault="00F0718D" w:rsidP="00EF6B3C">
            <w:pPr>
              <w:rPr>
                <w:b/>
                <w:sz w:val="16"/>
                <w:szCs w:val="16"/>
                <w:lang w:val="en-GB"/>
              </w:rPr>
            </w:pPr>
            <w:r w:rsidRPr="001531FE">
              <w:rPr>
                <w:rFonts w:ascii="Segoe UI" w:hAnsi="Segoe UI" w:cs="Segoe UI"/>
                <w:b/>
                <w:sz w:val="16"/>
                <w:szCs w:val="16"/>
                <w:lang w:val="en-GB"/>
              </w:rPr>
              <w:t>*</w:t>
            </w:r>
            <w:r w:rsidR="007C1E2D" w:rsidRPr="00F22399">
              <w:rPr>
                <w:sz w:val="12"/>
                <w:szCs w:val="12"/>
                <w:lang w:val="en-GB"/>
              </w:rPr>
              <w:t xml:space="preserve"> </w:t>
            </w:r>
            <w:r w:rsidR="007C1E2D" w:rsidRPr="00F22399">
              <w:rPr>
                <w:b/>
                <w:sz w:val="16"/>
                <w:szCs w:val="16"/>
                <w:lang w:val="en-GB"/>
              </w:rPr>
              <w:t>An independent certification (by an authorised financial adviser, chartered accountant or lawyer) is required. A form of certification is provided on the next page should it be needed.</w:t>
            </w:r>
          </w:p>
          <w:p w:rsidR="007C1E2D" w:rsidRPr="00F22399" w:rsidRDefault="007C1E2D" w:rsidP="00EF6B3C">
            <w:pPr>
              <w:rPr>
                <w:sz w:val="16"/>
                <w:szCs w:val="16"/>
                <w:lang w:val="en-GB"/>
              </w:rPr>
            </w:pPr>
          </w:p>
        </w:tc>
      </w:tr>
      <w:tr w:rsidR="007C1E2D" w:rsidRPr="00F22399" w:rsidTr="00260C7B">
        <w:trPr>
          <w:trHeight w:val="107"/>
        </w:trPr>
        <w:tc>
          <w:tcPr>
            <w:tcW w:w="222" w:type="dxa"/>
            <w:tcBorders>
              <w:top w:val="single" w:sz="12" w:space="0" w:color="auto"/>
              <w:left w:val="single" w:sz="12" w:space="0" w:color="auto"/>
              <w:bottom w:val="single" w:sz="12" w:space="0" w:color="auto"/>
              <w:right w:val="single" w:sz="12" w:space="0" w:color="auto"/>
            </w:tcBorders>
            <w:shd w:val="clear" w:color="auto" w:fill="auto"/>
          </w:tcPr>
          <w:p w:rsidR="007C1E2D" w:rsidRPr="00F22399" w:rsidRDefault="007C1E2D" w:rsidP="00EF6B3C">
            <w:pPr>
              <w:spacing w:before="100" w:beforeAutospacing="1" w:after="100" w:afterAutospacing="1" w:line="480" w:lineRule="auto"/>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EF6B3C">
            <w:pPr>
              <w:rPr>
                <w:sz w:val="16"/>
                <w:szCs w:val="16"/>
                <w:lang w:val="en-GB"/>
              </w:rPr>
            </w:pPr>
            <w:r w:rsidRPr="00F22399">
              <w:rPr>
                <w:sz w:val="16"/>
                <w:szCs w:val="16"/>
                <w:lang w:val="en-GB"/>
              </w:rPr>
              <w:t>Please tick the box if a certificate less than 2 years old is included with this Safe Harbour Certificate, together with the appropriate independent certification (by an authorised financial adviser, chartered accountant</w:t>
            </w:r>
            <w:r w:rsidR="00356577" w:rsidRPr="00F22399">
              <w:rPr>
                <w:sz w:val="16"/>
                <w:szCs w:val="16"/>
                <w:lang w:val="en-GB"/>
              </w:rPr>
              <w:t>,</w:t>
            </w:r>
            <w:r w:rsidRPr="00F22399">
              <w:rPr>
                <w:sz w:val="16"/>
                <w:szCs w:val="16"/>
                <w:lang w:val="en-GB"/>
              </w:rPr>
              <w:t xml:space="preserve"> or lawyer).</w:t>
            </w:r>
          </w:p>
        </w:tc>
      </w:tr>
      <w:tr w:rsidR="007C1E2D" w:rsidRPr="00F22399" w:rsidTr="00260C7B">
        <w:trPr>
          <w:trHeight w:val="107"/>
        </w:trPr>
        <w:tc>
          <w:tcPr>
            <w:tcW w:w="222" w:type="dxa"/>
            <w:tcBorders>
              <w:top w:val="nil"/>
              <w:left w:val="nil"/>
              <w:bottom w:val="nil"/>
              <w:right w:val="nil"/>
            </w:tcBorders>
            <w:shd w:val="clear" w:color="auto" w:fill="auto"/>
          </w:tcPr>
          <w:p w:rsidR="007C1E2D" w:rsidRPr="00F22399" w:rsidRDefault="007C1E2D" w:rsidP="00EF6B3C">
            <w:pPr>
              <w:spacing w:before="100" w:beforeAutospacing="1" w:after="100" w:afterAutospacing="1"/>
              <w:jc w:val="center"/>
              <w:rPr>
                <w:sz w:val="16"/>
                <w:szCs w:val="16"/>
                <w:lang w:val="en-GB"/>
              </w:rPr>
            </w:pPr>
          </w:p>
        </w:tc>
        <w:tc>
          <w:tcPr>
            <w:tcW w:w="8499" w:type="dxa"/>
            <w:tcBorders>
              <w:top w:val="nil"/>
              <w:left w:val="nil"/>
              <w:bottom w:val="nil"/>
              <w:right w:val="nil"/>
            </w:tcBorders>
            <w:shd w:val="clear" w:color="auto" w:fill="auto"/>
          </w:tcPr>
          <w:p w:rsidR="007C1E2D" w:rsidRPr="00F22399" w:rsidRDefault="007C1E2D" w:rsidP="00EF6B3C">
            <w:pPr>
              <w:rPr>
                <w:sz w:val="16"/>
                <w:szCs w:val="16"/>
                <w:lang w:val="en-GB"/>
              </w:rPr>
            </w:pPr>
          </w:p>
        </w:tc>
      </w:tr>
    </w:tbl>
    <w:p w:rsidR="007C1E2D" w:rsidRPr="005F2F50" w:rsidRDefault="007C1E2D" w:rsidP="007C1E2D">
      <w:pPr>
        <w:rPr>
          <w:rFonts w:ascii="Segoe UI" w:hAnsi="Segoe UI" w:cs="Segoe UI"/>
          <w:b/>
        </w:rPr>
      </w:pPr>
    </w:p>
    <w:p w:rsidR="007C1E2D" w:rsidRPr="005F2F50" w:rsidRDefault="007C1E2D" w:rsidP="007C1E2D">
      <w:pPr>
        <w:rPr>
          <w:rFonts w:ascii="Segoe UI" w:hAnsi="Segoe UI" w:cs="Segoe UI"/>
          <w:b/>
        </w:rPr>
      </w:pPr>
    </w:p>
    <w:p w:rsidR="007C1E2D" w:rsidRPr="005F2F50" w:rsidRDefault="007C1E2D" w:rsidP="007C1E2D">
      <w:pPr>
        <w:rPr>
          <w:rFonts w:ascii="Segoe UI" w:hAnsi="Segoe UI" w:cs="Segoe UI"/>
          <w:b/>
        </w:rPr>
      </w:pPr>
      <w:r w:rsidRPr="005F2F50">
        <w:rPr>
          <w:rFonts w:ascii="Segoe UI" w:hAnsi="Segoe UI" w:cs="Segoe UI"/>
          <w:b/>
        </w:rPr>
        <w:t>____________________________</w:t>
      </w:r>
      <w:r w:rsidRPr="005F2F50">
        <w:rPr>
          <w:rFonts w:ascii="Segoe UI" w:hAnsi="Segoe UI" w:cs="Segoe UI"/>
          <w:b/>
        </w:rPr>
        <w:tab/>
        <w:t>____________________________</w:t>
      </w:r>
      <w:r w:rsidRPr="005F2F50">
        <w:rPr>
          <w:rFonts w:ascii="Segoe UI" w:hAnsi="Segoe UI" w:cs="Segoe UI"/>
          <w:b/>
        </w:rPr>
        <w:tab/>
        <w:t>____________________________</w:t>
      </w:r>
    </w:p>
    <w:p w:rsidR="007C1E2D" w:rsidRPr="005F2F50" w:rsidRDefault="007C1E2D" w:rsidP="007C1E2D">
      <w:pPr>
        <w:rPr>
          <w:rFonts w:ascii="Segoe UI" w:hAnsi="Segoe UI" w:cs="Segoe UI"/>
          <w:b/>
          <w:sz w:val="16"/>
          <w:szCs w:val="16"/>
        </w:rPr>
      </w:pPr>
      <w:r w:rsidRPr="005F2F50">
        <w:rPr>
          <w:rFonts w:ascii="Segoe UI" w:hAnsi="Segoe UI" w:cs="Segoe UI"/>
          <w:b/>
          <w:sz w:val="16"/>
          <w:szCs w:val="16"/>
        </w:rPr>
        <w:t>(Signature)</w:t>
      </w:r>
      <w:r w:rsidRPr="005F2F50">
        <w:rPr>
          <w:rFonts w:ascii="Segoe UI" w:hAnsi="Segoe UI" w:cs="Segoe UI"/>
          <w:b/>
          <w:sz w:val="16"/>
          <w:szCs w:val="16"/>
        </w:rPr>
        <w:tab/>
      </w:r>
      <w:r w:rsidRPr="005F2F50">
        <w:rPr>
          <w:rFonts w:ascii="Segoe UI" w:hAnsi="Segoe UI" w:cs="Segoe UI"/>
          <w:b/>
          <w:sz w:val="16"/>
          <w:szCs w:val="16"/>
        </w:rPr>
        <w:tab/>
      </w:r>
      <w:r w:rsidRPr="005F2F50">
        <w:rPr>
          <w:rFonts w:ascii="Segoe UI" w:hAnsi="Segoe UI" w:cs="Segoe UI"/>
          <w:b/>
          <w:sz w:val="16"/>
          <w:szCs w:val="16"/>
        </w:rPr>
        <w:tab/>
        <w:t>(Name)</w:t>
      </w:r>
      <w:r w:rsidRPr="005F2F50">
        <w:rPr>
          <w:rFonts w:ascii="Segoe UI" w:hAnsi="Segoe UI" w:cs="Segoe UI"/>
          <w:b/>
          <w:sz w:val="16"/>
          <w:szCs w:val="16"/>
        </w:rPr>
        <w:tab/>
      </w:r>
      <w:r w:rsidRPr="005F2F50">
        <w:rPr>
          <w:rFonts w:ascii="Segoe UI" w:hAnsi="Segoe UI" w:cs="Segoe UI"/>
          <w:b/>
          <w:sz w:val="16"/>
          <w:szCs w:val="16"/>
        </w:rPr>
        <w:tab/>
      </w:r>
      <w:r w:rsidRPr="005F2F50">
        <w:rPr>
          <w:rFonts w:ascii="Segoe UI" w:hAnsi="Segoe UI" w:cs="Segoe UI"/>
          <w:b/>
          <w:sz w:val="16"/>
          <w:szCs w:val="16"/>
        </w:rPr>
        <w:tab/>
      </w:r>
      <w:r w:rsidRPr="005F2F50">
        <w:rPr>
          <w:rFonts w:ascii="Segoe UI" w:hAnsi="Segoe UI" w:cs="Segoe UI"/>
          <w:b/>
          <w:sz w:val="16"/>
          <w:szCs w:val="16"/>
        </w:rPr>
        <w:tab/>
        <w:t>(Date)</w:t>
      </w:r>
    </w:p>
    <w:p w:rsidR="007C1E2D" w:rsidRPr="005F2F50" w:rsidRDefault="007C1E2D" w:rsidP="007C1E2D">
      <w:pPr>
        <w:rPr>
          <w:rFonts w:ascii="Segoe UI" w:hAnsi="Segoe UI" w:cs="Segoe UI"/>
          <w:b/>
          <w:sz w:val="16"/>
          <w:szCs w:val="16"/>
        </w:rPr>
      </w:pPr>
    </w:p>
    <w:p w:rsidR="001B6F70" w:rsidRDefault="001B6F70" w:rsidP="001B6F70">
      <w:pPr>
        <w:pStyle w:val="NoNum"/>
        <w:tabs>
          <w:tab w:val="clear" w:pos="851"/>
        </w:tabs>
        <w:jc w:val="left"/>
        <w:rPr>
          <w:b/>
        </w:rPr>
      </w:pPr>
    </w:p>
    <w:p w:rsidR="00F22399" w:rsidRDefault="00F22399">
      <w:pPr>
        <w:jc w:val="left"/>
        <w:rPr>
          <w:b/>
        </w:rPr>
      </w:pPr>
      <w:r>
        <w:rPr>
          <w:b/>
        </w:rPr>
        <w:br w:type="page"/>
      </w:r>
    </w:p>
    <w:p w:rsidR="00F22399" w:rsidRPr="00F22399" w:rsidRDefault="00F22399" w:rsidP="00F22399">
      <w:pPr>
        <w:pStyle w:val="NoNum"/>
        <w:tabs>
          <w:tab w:val="clear" w:pos="851"/>
        </w:tabs>
        <w:jc w:val="center"/>
        <w:rPr>
          <w:b/>
        </w:rPr>
      </w:pPr>
      <w:r w:rsidRPr="00F22399">
        <w:rPr>
          <w:b/>
        </w:rPr>
        <w:t>ELIGIBLE INVESTOR CERTIFICATION AND THIRD PARTY CONFIRMATION</w:t>
      </w:r>
    </w:p>
    <w:p w:rsidR="00F22399" w:rsidRPr="00F22399" w:rsidRDefault="00F22399" w:rsidP="00F22399">
      <w:pPr>
        <w:pStyle w:val="NoNum"/>
        <w:tabs>
          <w:tab w:val="clear" w:pos="851"/>
        </w:tabs>
        <w:jc w:val="center"/>
        <w:rPr>
          <w:b/>
        </w:rPr>
      </w:pPr>
    </w:p>
    <w:p w:rsidR="00F22399" w:rsidRPr="00F22399" w:rsidRDefault="00F22399" w:rsidP="00F22399">
      <w:pPr>
        <w:pStyle w:val="NoNum"/>
        <w:tabs>
          <w:tab w:val="clear" w:pos="851"/>
        </w:tabs>
        <w:jc w:val="center"/>
        <w:rPr>
          <w:b/>
        </w:rPr>
      </w:pPr>
      <w:r w:rsidRPr="00F22399">
        <w:rPr>
          <w:b/>
        </w:rPr>
        <w:t>ELIGIBLE INVESTOR CERTIFICATION</w:t>
      </w:r>
    </w:p>
    <w:p w:rsidR="00F22399" w:rsidRPr="00F22399" w:rsidRDefault="00F22399" w:rsidP="00F22399">
      <w:pPr>
        <w:pStyle w:val="NoNum"/>
        <w:tabs>
          <w:tab w:val="clear" w:pos="851"/>
        </w:tabs>
        <w:jc w:val="center"/>
        <w:rPr>
          <w:b/>
        </w:rPr>
      </w:pPr>
    </w:p>
    <w:p w:rsidR="00F22399" w:rsidRPr="00F22399" w:rsidRDefault="00F22399" w:rsidP="00F22399">
      <w:r w:rsidRPr="00F22399">
        <w:t xml:space="preserve">This form relates to offers (an </w:t>
      </w:r>
      <w:r w:rsidRPr="00F22399">
        <w:rPr>
          <w:b/>
        </w:rPr>
        <w:t>Offer</w:t>
      </w:r>
      <w:r w:rsidRPr="00F22399">
        <w:t>)</w:t>
      </w:r>
      <w:r>
        <w:t xml:space="preserve"> </w:t>
      </w:r>
      <w:r w:rsidRPr="00F22399">
        <w:t>of equity securities or debt securities (</w:t>
      </w:r>
      <w:r w:rsidRPr="00F22399">
        <w:rPr>
          <w:b/>
        </w:rPr>
        <w:t>Financial Products</w:t>
      </w:r>
      <w:r>
        <w:t>)</w:t>
      </w:r>
      <w:r w:rsidRPr="00F22399">
        <w:t>.  It must be completed by an investor wishing to subscribe for the Financial Products as an “</w:t>
      </w:r>
      <w:r w:rsidRPr="00F22399">
        <w:rPr>
          <w:i/>
        </w:rPr>
        <w:t>Eligible Investor</w:t>
      </w:r>
      <w:r w:rsidRPr="00F22399">
        <w:t>” under clause</w:t>
      </w:r>
      <w:r>
        <w:t>s</w:t>
      </w:r>
      <w:r w:rsidRPr="00F22399">
        <w:t xml:space="preserve"> 3(3)(a)</w:t>
      </w:r>
      <w:r>
        <w:t>, 36(b)(v),</w:t>
      </w:r>
      <w:r w:rsidRPr="00F22399">
        <w:t xml:space="preserve"> </w:t>
      </w:r>
      <w:r>
        <w:t xml:space="preserve">and 41 </w:t>
      </w:r>
      <w:r w:rsidRPr="00F22399">
        <w:t xml:space="preserve">of Schedule </w:t>
      </w:r>
      <w:r>
        <w:t>1 of the</w:t>
      </w:r>
      <w:r w:rsidRPr="00F22399">
        <w:t xml:space="preserve"> Financial Markets Conduct Act 2013 (</w:t>
      </w:r>
      <w:r w:rsidRPr="00F22399">
        <w:rPr>
          <w:b/>
        </w:rPr>
        <w:t>FMCA</w:t>
      </w:r>
      <w:r w:rsidRPr="00F22399">
        <w:t>) and the certification must be confirmed by an authorised financial adviser, a chartered accountant or a lawyer.</w:t>
      </w:r>
    </w:p>
    <w:p w:rsidR="00F22399" w:rsidRPr="00F22399" w:rsidRDefault="00F22399" w:rsidP="00F22399"/>
    <w:p w:rsidR="00F22399" w:rsidRPr="00F22399" w:rsidRDefault="00F22399" w:rsidP="00F22399">
      <w:r w:rsidRPr="00F22399">
        <w:t>For your application under an Offer to be accepted you must provide the completed certificate below together with the confirmation attached as appendix one (signed by an authorised financial adviser, chartered accountant or lawyer) prior to acceptance.</w:t>
      </w:r>
    </w:p>
    <w:p w:rsidR="00F22399" w:rsidRDefault="00F22399" w:rsidP="001B6F70">
      <w:pPr>
        <w:pStyle w:val="NoNum"/>
        <w:tabs>
          <w:tab w:val="clear" w:pos="851"/>
        </w:tabs>
        <w:jc w:val="left"/>
        <w:rPr>
          <w:b/>
        </w:rPr>
      </w:pPr>
    </w:p>
    <w:tbl>
      <w:tblPr>
        <w:tblStyle w:val="TableGrid"/>
        <w:tblW w:w="0" w:type="auto"/>
        <w:tblLook w:val="04A0" w:firstRow="1" w:lastRow="0" w:firstColumn="1" w:lastColumn="0" w:noHBand="0" w:noVBand="1"/>
      </w:tblPr>
      <w:tblGrid>
        <w:gridCol w:w="8721"/>
      </w:tblGrid>
      <w:tr w:rsidR="00F22399" w:rsidTr="00F22399">
        <w:tc>
          <w:tcPr>
            <w:tcW w:w="8721" w:type="dxa"/>
          </w:tcPr>
          <w:p w:rsidR="00F22399" w:rsidRDefault="00F22399" w:rsidP="00F22399">
            <w:pPr>
              <w:pStyle w:val="NoNum"/>
              <w:jc w:val="left"/>
              <w:rPr>
                <w:b/>
                <w:sz w:val="18"/>
                <w:szCs w:val="18"/>
              </w:rPr>
            </w:pPr>
          </w:p>
          <w:p w:rsidR="00F22399" w:rsidRPr="00F22399" w:rsidRDefault="00F22399" w:rsidP="00F22399">
            <w:pPr>
              <w:pStyle w:val="NoNum"/>
              <w:rPr>
                <w:b/>
                <w:sz w:val="18"/>
                <w:szCs w:val="18"/>
              </w:rPr>
            </w:pPr>
            <w:r w:rsidRPr="00F22399">
              <w:rPr>
                <w:b/>
                <w:sz w:val="18"/>
                <w:szCs w:val="18"/>
              </w:rPr>
              <w:t>WARNING</w:t>
            </w:r>
            <w:r>
              <w:rPr>
                <w:b/>
                <w:sz w:val="18"/>
                <w:szCs w:val="18"/>
              </w:rPr>
              <w:t xml:space="preserve"> STATEMENT</w:t>
            </w:r>
          </w:p>
          <w:p w:rsidR="00F22399" w:rsidRPr="00F22399" w:rsidRDefault="00F22399" w:rsidP="00F22399">
            <w:pPr>
              <w:pStyle w:val="NoNum"/>
              <w:jc w:val="left"/>
              <w:rPr>
                <w:b/>
                <w:sz w:val="18"/>
                <w:szCs w:val="18"/>
              </w:rPr>
            </w:pPr>
          </w:p>
          <w:p w:rsidR="00F22399" w:rsidRPr="00F22399" w:rsidRDefault="00F22399" w:rsidP="00F22399">
            <w:pPr>
              <w:pStyle w:val="NoNum"/>
              <w:jc w:val="left"/>
              <w:rPr>
                <w:sz w:val="18"/>
                <w:szCs w:val="18"/>
              </w:rPr>
            </w:pPr>
            <w:r w:rsidRPr="00F22399">
              <w:rPr>
                <w:sz w:val="18"/>
                <w:szCs w:val="18"/>
              </w:rPr>
              <w:t>New Zealand law normally requires people who offer financial products to give information to investors before they invest. This information is designed to help investors make an informed decision.</w:t>
            </w:r>
          </w:p>
          <w:p w:rsidR="00F22399" w:rsidRPr="00F22399" w:rsidRDefault="00F22399" w:rsidP="00F22399">
            <w:pPr>
              <w:pStyle w:val="NoNum"/>
              <w:jc w:val="left"/>
              <w:rPr>
                <w:sz w:val="18"/>
                <w:szCs w:val="18"/>
              </w:rPr>
            </w:pPr>
          </w:p>
          <w:p w:rsidR="00F22399" w:rsidRDefault="00F22399" w:rsidP="00F22399">
            <w:pPr>
              <w:pStyle w:val="NoNum"/>
              <w:jc w:val="left"/>
              <w:rPr>
                <w:sz w:val="18"/>
                <w:szCs w:val="18"/>
              </w:rPr>
            </w:pPr>
            <w:r w:rsidRPr="00F22399">
              <w:rPr>
                <w:sz w:val="18"/>
                <w:szCs w:val="18"/>
              </w:rPr>
              <w:t>If you give this certificate, the usual rules do not apply to offers of financial products made to you. As a result, you may not receive a complete and balanced set of information. You will also have fewer other legal protections for these investments.</w:t>
            </w:r>
          </w:p>
          <w:p w:rsidR="00F22399" w:rsidRPr="00F22399" w:rsidRDefault="00F22399" w:rsidP="00F22399">
            <w:pPr>
              <w:pStyle w:val="NoNum"/>
              <w:jc w:val="left"/>
              <w:rPr>
                <w:sz w:val="18"/>
                <w:szCs w:val="18"/>
              </w:rPr>
            </w:pPr>
          </w:p>
          <w:p w:rsidR="00F22399" w:rsidRPr="00F22399" w:rsidRDefault="00F22399" w:rsidP="00F22399">
            <w:pPr>
              <w:pStyle w:val="NoNum"/>
              <w:jc w:val="left"/>
              <w:rPr>
                <w:sz w:val="18"/>
                <w:szCs w:val="18"/>
              </w:rPr>
            </w:pPr>
            <w:r w:rsidRPr="00F22399">
              <w:rPr>
                <w:sz w:val="18"/>
                <w:szCs w:val="18"/>
              </w:rPr>
              <w:t>Make sure you understand these consequences.</w:t>
            </w:r>
          </w:p>
          <w:p w:rsidR="00F22399" w:rsidRPr="00F22399" w:rsidRDefault="00F22399" w:rsidP="00F22399">
            <w:pPr>
              <w:pStyle w:val="NoNum"/>
              <w:jc w:val="left"/>
              <w:rPr>
                <w:sz w:val="18"/>
                <w:szCs w:val="18"/>
              </w:rPr>
            </w:pPr>
          </w:p>
          <w:p w:rsidR="00F22399" w:rsidRPr="00F22399" w:rsidRDefault="00F22399" w:rsidP="00F22399">
            <w:pPr>
              <w:pStyle w:val="NoNum"/>
              <w:jc w:val="left"/>
              <w:rPr>
                <w:sz w:val="18"/>
                <w:szCs w:val="18"/>
              </w:rPr>
            </w:pPr>
            <w:r w:rsidRPr="00F22399">
              <w:rPr>
                <w:sz w:val="18"/>
                <w:szCs w:val="18"/>
              </w:rPr>
              <w:t>Ask questions, read all documents carefully, and seek independent financial advice before committing yourself.</w:t>
            </w:r>
          </w:p>
          <w:p w:rsidR="00F22399" w:rsidRPr="00F22399" w:rsidRDefault="00F22399" w:rsidP="00F22399">
            <w:pPr>
              <w:pStyle w:val="NoNum"/>
              <w:jc w:val="left"/>
              <w:rPr>
                <w:sz w:val="18"/>
                <w:szCs w:val="18"/>
              </w:rPr>
            </w:pPr>
          </w:p>
          <w:p w:rsidR="00F22399" w:rsidRPr="00F22399" w:rsidRDefault="00F22399" w:rsidP="00F22399">
            <w:pPr>
              <w:pStyle w:val="NoNum"/>
              <w:jc w:val="left"/>
              <w:rPr>
                <w:b/>
                <w:sz w:val="18"/>
                <w:szCs w:val="18"/>
              </w:rPr>
            </w:pPr>
            <w:r w:rsidRPr="00F22399">
              <w:rPr>
                <w:b/>
                <w:sz w:val="18"/>
                <w:szCs w:val="18"/>
              </w:rPr>
              <w:t>Offence</w:t>
            </w:r>
          </w:p>
          <w:p w:rsidR="00F22399" w:rsidRPr="00F22399" w:rsidRDefault="00F22399" w:rsidP="00F22399">
            <w:pPr>
              <w:pStyle w:val="NoNum"/>
              <w:jc w:val="left"/>
              <w:rPr>
                <w:sz w:val="18"/>
                <w:szCs w:val="18"/>
              </w:rPr>
            </w:pPr>
          </w:p>
          <w:p w:rsidR="00F22399" w:rsidRPr="00F22399" w:rsidRDefault="00F22399" w:rsidP="00F22399">
            <w:pPr>
              <w:pStyle w:val="NoNum"/>
              <w:tabs>
                <w:tab w:val="clear" w:pos="851"/>
              </w:tabs>
              <w:jc w:val="left"/>
              <w:rPr>
                <w:sz w:val="18"/>
                <w:szCs w:val="18"/>
              </w:rPr>
            </w:pPr>
            <w:r w:rsidRPr="00F22399">
              <w:rPr>
                <w:sz w:val="18"/>
                <w:szCs w:val="18"/>
              </w:rPr>
              <w:t>It is an offence to give a certificate knowing that it is false or misleading in a material particular. The offence has a penalty of a fine not exceeding $50,000.</w:t>
            </w:r>
          </w:p>
          <w:p w:rsidR="00F22399" w:rsidRDefault="00F22399" w:rsidP="00F22399">
            <w:pPr>
              <w:pStyle w:val="NoNum"/>
              <w:tabs>
                <w:tab w:val="clear" w:pos="851"/>
              </w:tabs>
              <w:jc w:val="left"/>
              <w:rPr>
                <w:b/>
              </w:rPr>
            </w:pPr>
          </w:p>
        </w:tc>
      </w:tr>
    </w:tbl>
    <w:p w:rsidR="00F22399" w:rsidRDefault="00F22399" w:rsidP="001B6F70">
      <w:pPr>
        <w:pStyle w:val="NoNum"/>
        <w:tabs>
          <w:tab w:val="clear" w:pos="851"/>
        </w:tabs>
        <w:jc w:val="left"/>
        <w:rPr>
          <w:b/>
        </w:rPr>
      </w:pPr>
    </w:p>
    <w:p w:rsidR="00F22399" w:rsidRDefault="00F22399">
      <w:pPr>
        <w:jc w:val="left"/>
        <w:rPr>
          <w:b/>
        </w:rPr>
      </w:pPr>
      <w:r>
        <w:rPr>
          <w:b/>
        </w:rPr>
        <w:br w:type="page"/>
      </w:r>
    </w:p>
    <w:p w:rsidR="00F22399" w:rsidRPr="00F22399" w:rsidRDefault="00F22399" w:rsidP="00F22399">
      <w:pPr>
        <w:pStyle w:val="NoNum"/>
        <w:jc w:val="center"/>
        <w:rPr>
          <w:b/>
        </w:rPr>
      </w:pPr>
      <w:r w:rsidRPr="00F22399">
        <w:rPr>
          <w:b/>
        </w:rPr>
        <w:t>ELIGIBLE INVESTOR CERTIFICATE</w:t>
      </w:r>
    </w:p>
    <w:p w:rsidR="00F22399" w:rsidRPr="00F22399" w:rsidRDefault="00F22399" w:rsidP="00F22399">
      <w:pPr>
        <w:pStyle w:val="NoNum"/>
        <w:jc w:val="center"/>
      </w:pPr>
      <w:r w:rsidRPr="00F22399">
        <w:t>(Clause 41 to Schedule 1 of the FMCA)</w:t>
      </w:r>
    </w:p>
    <w:p w:rsidR="00F22399" w:rsidRPr="00F22399" w:rsidRDefault="00F22399" w:rsidP="00F22399">
      <w:pPr>
        <w:pStyle w:val="NoNum"/>
        <w:jc w:val="left"/>
        <w:rPr>
          <w:b/>
        </w:rPr>
      </w:pPr>
    </w:p>
    <w:p w:rsidR="00F22399" w:rsidRDefault="00F22399" w:rsidP="00F22399">
      <w:pPr>
        <w:pStyle w:val="NoNum"/>
        <w:jc w:val="left"/>
      </w:pPr>
      <w:r w:rsidRPr="00F22399">
        <w:t>I, __________________________________________ (name of investor), hereby certify that</w:t>
      </w:r>
      <w:r w:rsidR="00B646C8">
        <w:t>:</w:t>
      </w:r>
    </w:p>
    <w:p w:rsidR="00F22399" w:rsidRPr="00F22399" w:rsidRDefault="00F22399" w:rsidP="00F22399">
      <w:pPr>
        <w:pStyle w:val="NoNum"/>
        <w:jc w:val="left"/>
      </w:pPr>
    </w:p>
    <w:p w:rsidR="00F22399" w:rsidRDefault="00F22399" w:rsidP="00F22399">
      <w:pPr>
        <w:pStyle w:val="NoNum"/>
        <w:ind w:left="851" w:hanging="851"/>
        <w:jc w:val="left"/>
      </w:pPr>
      <w:r w:rsidRPr="00F22399">
        <w:t>1</w:t>
      </w:r>
      <w:r w:rsidRPr="00F22399">
        <w:tab/>
      </w:r>
      <w:r>
        <w:t>a</w:t>
      </w:r>
      <w:r w:rsidRPr="00F22399">
        <w:t>s a result of having previous experience in acquiring or disposing of financial products, I am able to assess</w:t>
      </w:r>
      <w:r w:rsidR="00B646C8">
        <w:t>:</w:t>
      </w:r>
    </w:p>
    <w:p w:rsidR="00F22399" w:rsidRPr="00F22399" w:rsidRDefault="00F22399" w:rsidP="00F22399">
      <w:pPr>
        <w:pStyle w:val="NoNum"/>
        <w:ind w:left="851" w:hanging="851"/>
        <w:jc w:val="left"/>
      </w:pPr>
    </w:p>
    <w:p w:rsidR="00F22399" w:rsidRDefault="00F22399" w:rsidP="00F22399">
      <w:pPr>
        <w:pStyle w:val="NoNum"/>
        <w:ind w:left="1571" w:hanging="720"/>
        <w:jc w:val="left"/>
      </w:pPr>
      <w:r w:rsidRPr="00F22399">
        <w:t>1.1</w:t>
      </w:r>
      <w:r w:rsidRPr="00F22399">
        <w:tab/>
        <w:t>The merits of Offers of Financial Products (including assessing the value and the risks of the Financial Products involved); and</w:t>
      </w:r>
    </w:p>
    <w:p w:rsidR="00F22399" w:rsidRPr="00F22399" w:rsidRDefault="00F22399" w:rsidP="00F22399">
      <w:pPr>
        <w:pStyle w:val="NoNum"/>
        <w:ind w:left="1571" w:hanging="720"/>
        <w:jc w:val="left"/>
      </w:pPr>
    </w:p>
    <w:p w:rsidR="00F22399" w:rsidRDefault="00F22399" w:rsidP="00F22399">
      <w:pPr>
        <w:pStyle w:val="NoNum"/>
        <w:ind w:left="1571" w:hanging="720"/>
        <w:jc w:val="left"/>
      </w:pPr>
      <w:r w:rsidRPr="00F22399">
        <w:t>1.2</w:t>
      </w:r>
      <w:r w:rsidRPr="00F22399">
        <w:tab/>
        <w:t>My own information needs in relation to an Offer; and</w:t>
      </w:r>
    </w:p>
    <w:p w:rsidR="00F22399" w:rsidRPr="00F22399" w:rsidRDefault="00F22399" w:rsidP="00F22399">
      <w:pPr>
        <w:pStyle w:val="NoNum"/>
        <w:ind w:left="1571" w:hanging="720"/>
        <w:jc w:val="left"/>
      </w:pPr>
    </w:p>
    <w:p w:rsidR="00F22399" w:rsidRPr="00F22399" w:rsidRDefault="00F22399" w:rsidP="00F22399">
      <w:pPr>
        <w:pStyle w:val="NoNum"/>
        <w:ind w:left="1571" w:hanging="720"/>
        <w:jc w:val="left"/>
      </w:pPr>
      <w:r w:rsidRPr="00F22399">
        <w:t>1.3</w:t>
      </w:r>
      <w:r w:rsidRPr="00F22399">
        <w:tab/>
        <w:t>The adequacy of the information provided by any person involved in an Offer.</w:t>
      </w:r>
    </w:p>
    <w:p w:rsidR="00F22399" w:rsidRDefault="00F22399" w:rsidP="00F22399">
      <w:pPr>
        <w:pStyle w:val="NoNum"/>
        <w:ind w:left="851" w:hanging="851"/>
        <w:jc w:val="left"/>
      </w:pPr>
    </w:p>
    <w:p w:rsidR="00F22399" w:rsidRPr="00F22399" w:rsidRDefault="00F22399" w:rsidP="00F22399">
      <w:pPr>
        <w:pStyle w:val="NoNum"/>
        <w:ind w:left="851" w:hanging="851"/>
        <w:jc w:val="left"/>
      </w:pPr>
      <w:r w:rsidRPr="00F22399">
        <w:t>2</w:t>
      </w:r>
      <w:r w:rsidRPr="00F22399">
        <w:tab/>
        <w:t>I understand the consequences of certifying the matters set out in paragraph 1 above.</w:t>
      </w:r>
    </w:p>
    <w:p w:rsidR="00F22399" w:rsidRDefault="00F22399" w:rsidP="00F22399">
      <w:pPr>
        <w:pStyle w:val="NoNum"/>
        <w:jc w:val="left"/>
      </w:pPr>
    </w:p>
    <w:p w:rsidR="00F22399" w:rsidRPr="00F22399" w:rsidRDefault="00F22399" w:rsidP="00F22399">
      <w:pPr>
        <w:pStyle w:val="NoNum"/>
        <w:jc w:val="left"/>
      </w:pPr>
      <w:r w:rsidRPr="00F22399">
        <w:t>The grounds on which I make the certification in paragraph 1 above are</w:t>
      </w:r>
      <w:r w:rsidR="00B646C8">
        <w:t>:</w:t>
      </w:r>
    </w:p>
    <w:p w:rsidR="00F22399" w:rsidRDefault="00F22399" w:rsidP="00F22399">
      <w:pPr>
        <w:pStyle w:val="NoNum"/>
        <w:jc w:val="left"/>
      </w:pPr>
    </w:p>
    <w:tbl>
      <w:tblPr>
        <w:tblStyle w:val="TableGrid"/>
        <w:tblW w:w="0" w:type="auto"/>
        <w:tblLook w:val="04A0" w:firstRow="1" w:lastRow="0" w:firstColumn="1" w:lastColumn="0" w:noHBand="0" w:noVBand="1"/>
      </w:tblPr>
      <w:tblGrid>
        <w:gridCol w:w="8721"/>
      </w:tblGrid>
      <w:tr w:rsidR="00F22399" w:rsidTr="00F22399">
        <w:tc>
          <w:tcPr>
            <w:tcW w:w="8721" w:type="dxa"/>
          </w:tcPr>
          <w:p w:rsidR="00F22399" w:rsidRDefault="00B646C8" w:rsidP="00F22399">
            <w:pPr>
              <w:pStyle w:val="NoNum"/>
              <w:jc w:val="left"/>
            </w:pPr>
            <w:r w:rsidRPr="00B646C8">
              <w:rPr>
                <w:b/>
              </w:rPr>
              <w:t>[</w:t>
            </w:r>
            <w:r w:rsidR="00F22399" w:rsidRPr="00F22399">
              <w:t xml:space="preserve">Set out grounds </w:t>
            </w:r>
            <w:r w:rsidR="00F22399">
              <w:t>here</w:t>
            </w:r>
            <w:r w:rsidRPr="00B646C8">
              <w:rPr>
                <w:b/>
              </w:rPr>
              <w:t>]</w:t>
            </w:r>
          </w:p>
          <w:p w:rsidR="00F22399" w:rsidRDefault="00F22399" w:rsidP="00F22399">
            <w:pPr>
              <w:pStyle w:val="NoNum"/>
              <w:jc w:val="left"/>
            </w:pPr>
          </w:p>
          <w:p w:rsidR="00F22399" w:rsidRDefault="00F22399" w:rsidP="00F22399">
            <w:pPr>
              <w:pStyle w:val="NoNum"/>
              <w:jc w:val="left"/>
            </w:pPr>
          </w:p>
          <w:p w:rsidR="00F22399" w:rsidRPr="00F22399" w:rsidRDefault="00F22399" w:rsidP="00F22399">
            <w:pPr>
              <w:pStyle w:val="NoNum"/>
              <w:jc w:val="left"/>
            </w:pPr>
          </w:p>
          <w:p w:rsidR="00F22399" w:rsidRDefault="00F22399" w:rsidP="00F22399">
            <w:pPr>
              <w:pStyle w:val="NoNum"/>
              <w:jc w:val="left"/>
            </w:pPr>
          </w:p>
        </w:tc>
      </w:tr>
    </w:tbl>
    <w:p w:rsidR="00F22399" w:rsidRDefault="00F22399" w:rsidP="00F22399">
      <w:pPr>
        <w:pStyle w:val="NoNum"/>
        <w:jc w:val="left"/>
      </w:pPr>
    </w:p>
    <w:p w:rsidR="00F22399" w:rsidRDefault="00F22399" w:rsidP="00F22399">
      <w:pPr>
        <w:pStyle w:val="NoNum"/>
        <w:jc w:val="left"/>
      </w:pPr>
      <w:r w:rsidRPr="00F22399">
        <w:t>I also confirm that I understand that</w:t>
      </w:r>
      <w:r w:rsidR="00B646C8">
        <w:t>:</w:t>
      </w:r>
    </w:p>
    <w:p w:rsidR="00F22399" w:rsidRPr="00F22399" w:rsidRDefault="00F22399" w:rsidP="00F22399">
      <w:pPr>
        <w:pStyle w:val="NoNum"/>
        <w:jc w:val="left"/>
      </w:pPr>
    </w:p>
    <w:p w:rsidR="00F22399" w:rsidRDefault="00F22399" w:rsidP="00F22399">
      <w:pPr>
        <w:pStyle w:val="NoNum"/>
        <w:ind w:left="851" w:hanging="851"/>
        <w:jc w:val="left"/>
      </w:pPr>
      <w:r w:rsidRPr="00F22399">
        <w:t>1</w:t>
      </w:r>
      <w:r w:rsidRPr="00F22399">
        <w:tab/>
      </w:r>
      <w:r>
        <w:t>t</w:t>
      </w:r>
      <w:r w:rsidRPr="00F22399">
        <w:t>he usual legal rules that require information to be given to investors for offers of financial products do not apply to an Offer made to me; and</w:t>
      </w:r>
    </w:p>
    <w:p w:rsidR="00F22399" w:rsidRPr="00F22399" w:rsidRDefault="00F22399" w:rsidP="00F22399">
      <w:pPr>
        <w:pStyle w:val="NoNum"/>
        <w:ind w:left="851" w:hanging="851"/>
        <w:jc w:val="left"/>
      </w:pPr>
    </w:p>
    <w:p w:rsidR="00F22399" w:rsidRDefault="00F22399" w:rsidP="00F22399">
      <w:pPr>
        <w:pStyle w:val="NoNum"/>
        <w:ind w:left="851" w:hanging="851"/>
        <w:jc w:val="left"/>
      </w:pPr>
      <w:r w:rsidRPr="00F22399">
        <w:t>2</w:t>
      </w:r>
      <w:r w:rsidRPr="00F22399">
        <w:tab/>
        <w:t>I may not receive a complete and balanced set of information about this investment; and</w:t>
      </w:r>
    </w:p>
    <w:p w:rsidR="00F22399" w:rsidRPr="00F22399" w:rsidRDefault="00F22399" w:rsidP="00F22399">
      <w:pPr>
        <w:pStyle w:val="NoNum"/>
        <w:ind w:left="851" w:hanging="851"/>
        <w:jc w:val="left"/>
      </w:pPr>
    </w:p>
    <w:p w:rsidR="00F22399" w:rsidRDefault="00F22399" w:rsidP="00F22399">
      <w:pPr>
        <w:pStyle w:val="NoNum"/>
        <w:ind w:left="851" w:hanging="851"/>
        <w:jc w:val="left"/>
      </w:pPr>
      <w:r w:rsidRPr="00F22399">
        <w:t>3</w:t>
      </w:r>
      <w:r w:rsidRPr="00F22399">
        <w:tab/>
        <w:t>I have fewer legal protections for this investment; and</w:t>
      </w:r>
    </w:p>
    <w:p w:rsidR="00F22399" w:rsidRPr="00F22399" w:rsidRDefault="00F22399" w:rsidP="00F22399">
      <w:pPr>
        <w:pStyle w:val="NoNum"/>
        <w:ind w:left="851" w:hanging="851"/>
        <w:jc w:val="left"/>
      </w:pPr>
    </w:p>
    <w:p w:rsidR="00F22399" w:rsidRDefault="00F22399" w:rsidP="00F22399">
      <w:pPr>
        <w:pStyle w:val="NoNum"/>
        <w:ind w:left="851" w:hanging="851"/>
        <w:jc w:val="left"/>
      </w:pPr>
      <w:r w:rsidRPr="00F22399">
        <w:t>4</w:t>
      </w:r>
      <w:r w:rsidRPr="00F22399">
        <w:tab/>
      </w:r>
      <w:r>
        <w:t>t</w:t>
      </w:r>
      <w:r w:rsidRPr="00F22399">
        <w:t>his investment is not suitable for retail investors; and</w:t>
      </w:r>
    </w:p>
    <w:p w:rsidR="00F22399" w:rsidRPr="00F22399" w:rsidRDefault="00F22399" w:rsidP="00F22399">
      <w:pPr>
        <w:pStyle w:val="NoNum"/>
        <w:ind w:left="851" w:hanging="851"/>
        <w:jc w:val="left"/>
      </w:pPr>
    </w:p>
    <w:p w:rsidR="00F22399" w:rsidRPr="00F22399" w:rsidRDefault="00F22399" w:rsidP="00F22399">
      <w:pPr>
        <w:pStyle w:val="NoNum"/>
        <w:ind w:left="851" w:hanging="851"/>
        <w:jc w:val="left"/>
      </w:pPr>
      <w:r w:rsidRPr="00F22399">
        <w:t>5</w:t>
      </w:r>
      <w:r w:rsidRPr="00F22399">
        <w:tab/>
        <w:t>I have been advised to ask questions, read all documents carefully</w:t>
      </w:r>
      <w:r>
        <w:t>,</w:t>
      </w:r>
      <w:r w:rsidRPr="00F22399">
        <w:t xml:space="preserve"> and seek independent financial advice.</w:t>
      </w:r>
    </w:p>
    <w:p w:rsidR="00F22399" w:rsidRPr="00F22399" w:rsidRDefault="00F22399" w:rsidP="00F22399">
      <w:pPr>
        <w:pStyle w:val="NoNum"/>
        <w:jc w:val="left"/>
      </w:pPr>
    </w:p>
    <w:p w:rsidR="00F22399" w:rsidRDefault="00F22399" w:rsidP="00F22399">
      <w:pPr>
        <w:pStyle w:val="NoNum"/>
        <w:jc w:val="left"/>
      </w:pPr>
    </w:p>
    <w:p w:rsidR="00F22399" w:rsidRPr="00F22399" w:rsidRDefault="00F22399" w:rsidP="00F22399">
      <w:pPr>
        <w:pStyle w:val="NoNum"/>
        <w:jc w:val="left"/>
      </w:pPr>
      <w:r w:rsidRPr="00F22399">
        <w:t>Signed</w:t>
      </w:r>
      <w:r w:rsidRPr="00F22399">
        <w:tab/>
      </w:r>
      <w:r w:rsidRPr="00F22399">
        <w:tab/>
        <w:t>________________________________</w:t>
      </w:r>
    </w:p>
    <w:p w:rsidR="00F22399" w:rsidRPr="00F22399" w:rsidRDefault="00F22399" w:rsidP="00F22399">
      <w:pPr>
        <w:pStyle w:val="NoNum"/>
        <w:jc w:val="left"/>
      </w:pPr>
      <w:r w:rsidRPr="00F22399">
        <w:tab/>
      </w:r>
      <w:r w:rsidRPr="00F22399">
        <w:tab/>
      </w:r>
      <w:r w:rsidR="00B646C8" w:rsidRPr="00B646C8">
        <w:rPr>
          <w:b/>
        </w:rPr>
        <w:t>[</w:t>
      </w:r>
      <w:r w:rsidRPr="00F22399">
        <w:t>Name</w:t>
      </w:r>
      <w:r w:rsidR="00B646C8" w:rsidRPr="00B646C8">
        <w:rPr>
          <w:b/>
        </w:rPr>
        <w:t>]</w:t>
      </w:r>
      <w:r w:rsidRPr="00F22399">
        <w:t xml:space="preserve"> </w:t>
      </w:r>
    </w:p>
    <w:p w:rsidR="00F22399" w:rsidRPr="00F22399" w:rsidRDefault="00F22399" w:rsidP="00F22399">
      <w:pPr>
        <w:pStyle w:val="NoNum"/>
        <w:jc w:val="left"/>
      </w:pPr>
    </w:p>
    <w:p w:rsidR="00F22399" w:rsidRPr="00F22399" w:rsidRDefault="00F22399" w:rsidP="00F22399">
      <w:pPr>
        <w:pStyle w:val="NoNum"/>
        <w:tabs>
          <w:tab w:val="clear" w:pos="851"/>
        </w:tabs>
        <w:jc w:val="left"/>
      </w:pPr>
      <w:r w:rsidRPr="00F22399">
        <w:t>Date</w:t>
      </w:r>
      <w:r w:rsidRPr="00F22399">
        <w:tab/>
        <w:t>________________________________</w:t>
      </w:r>
    </w:p>
    <w:p w:rsidR="00F22399" w:rsidRPr="00F22399" w:rsidRDefault="00F22399" w:rsidP="001B6F70">
      <w:pPr>
        <w:pStyle w:val="NoNum"/>
        <w:tabs>
          <w:tab w:val="clear" w:pos="851"/>
        </w:tabs>
        <w:jc w:val="left"/>
      </w:pPr>
    </w:p>
    <w:p w:rsidR="001B6F70" w:rsidRPr="00F22399" w:rsidRDefault="001B6F70" w:rsidP="001B6F70">
      <w:pPr>
        <w:pStyle w:val="NoNum"/>
        <w:tabs>
          <w:tab w:val="clear" w:pos="851"/>
        </w:tabs>
        <w:jc w:val="center"/>
      </w:pPr>
    </w:p>
    <w:p w:rsidR="00F22399" w:rsidRDefault="00F22399">
      <w:pPr>
        <w:jc w:val="left"/>
        <w:rPr>
          <w:b/>
        </w:rPr>
      </w:pPr>
      <w:r>
        <w:rPr>
          <w:b/>
        </w:rPr>
        <w:br w:type="page"/>
      </w:r>
    </w:p>
    <w:p w:rsidR="001B6F70" w:rsidRDefault="001B6F70" w:rsidP="001B6F70">
      <w:pPr>
        <w:pStyle w:val="NoNum"/>
        <w:tabs>
          <w:tab w:val="clear" w:pos="851"/>
        </w:tabs>
        <w:jc w:val="center"/>
        <w:rPr>
          <w:b/>
        </w:rPr>
      </w:pPr>
    </w:p>
    <w:p w:rsidR="00F22399" w:rsidRPr="00F22399" w:rsidRDefault="00F22399" w:rsidP="00F22399">
      <w:pPr>
        <w:pStyle w:val="NoNum"/>
        <w:jc w:val="center"/>
        <w:rPr>
          <w:b/>
          <w:szCs w:val="21"/>
        </w:rPr>
      </w:pPr>
      <w:r w:rsidRPr="00F22399">
        <w:rPr>
          <w:b/>
          <w:szCs w:val="21"/>
        </w:rPr>
        <w:t>APPENDIX 1</w:t>
      </w:r>
    </w:p>
    <w:p w:rsidR="00F22399" w:rsidRPr="00F22399" w:rsidRDefault="00F22399" w:rsidP="00F22399">
      <w:pPr>
        <w:pStyle w:val="NoNum"/>
        <w:jc w:val="center"/>
        <w:rPr>
          <w:b/>
          <w:szCs w:val="21"/>
        </w:rPr>
      </w:pPr>
    </w:p>
    <w:p w:rsidR="00F22399" w:rsidRPr="00F22399" w:rsidRDefault="00F22399" w:rsidP="00F22399">
      <w:pPr>
        <w:pStyle w:val="NoNum"/>
        <w:jc w:val="center"/>
        <w:rPr>
          <w:b/>
          <w:szCs w:val="21"/>
        </w:rPr>
      </w:pPr>
      <w:r w:rsidRPr="00F22399">
        <w:rPr>
          <w:b/>
          <w:szCs w:val="21"/>
        </w:rPr>
        <w:t>THIRD PARTY CONFIRMATION</w:t>
      </w:r>
    </w:p>
    <w:p w:rsidR="00F22399" w:rsidRPr="00F22399" w:rsidRDefault="00F22399" w:rsidP="00F22399">
      <w:pPr>
        <w:jc w:val="center"/>
        <w:rPr>
          <w:szCs w:val="21"/>
        </w:rPr>
      </w:pPr>
      <w:r w:rsidRPr="00F22399">
        <w:rPr>
          <w:szCs w:val="21"/>
        </w:rPr>
        <w:t>(Clause 43 of Schedule 1 of the Financial Markets Conduct Act 2013)</w:t>
      </w:r>
    </w:p>
    <w:p w:rsidR="00F22399" w:rsidRPr="00F22399" w:rsidRDefault="00F22399" w:rsidP="00F22399">
      <w:pPr>
        <w:rPr>
          <w:szCs w:val="21"/>
        </w:rPr>
      </w:pPr>
    </w:p>
    <w:p w:rsidR="00F22399" w:rsidRPr="00F22399" w:rsidRDefault="00F22399" w:rsidP="00F22399">
      <w:pPr>
        <w:rPr>
          <w:szCs w:val="21"/>
        </w:rPr>
      </w:pPr>
      <w:r w:rsidRPr="00F22399">
        <w:rPr>
          <w:szCs w:val="21"/>
        </w:rPr>
        <w:t>The following form must be completed by an authorised financial adviser, a chartered accountant or a lawyer.</w:t>
      </w:r>
    </w:p>
    <w:p w:rsidR="00F22399" w:rsidRPr="00F22399" w:rsidRDefault="00F22399" w:rsidP="00F22399">
      <w:pPr>
        <w:rPr>
          <w:szCs w:val="21"/>
        </w:rPr>
      </w:pPr>
    </w:p>
    <w:p w:rsidR="00F22399" w:rsidRPr="00F22399" w:rsidRDefault="00F22399" w:rsidP="00F22399">
      <w:pPr>
        <w:rPr>
          <w:szCs w:val="21"/>
        </w:rPr>
      </w:pPr>
    </w:p>
    <w:p w:rsidR="00F22399" w:rsidRPr="00F22399" w:rsidRDefault="00F22399" w:rsidP="00F22399">
      <w:pPr>
        <w:jc w:val="left"/>
        <w:rPr>
          <w:szCs w:val="21"/>
        </w:rPr>
      </w:pPr>
      <w:r w:rsidRPr="00F22399">
        <w:rPr>
          <w:szCs w:val="21"/>
        </w:rPr>
        <w:t>I,_______________________________</w:t>
      </w:r>
      <w:r>
        <w:rPr>
          <w:szCs w:val="21"/>
        </w:rPr>
        <w:t xml:space="preserve">__________________________(name </w:t>
      </w:r>
      <w:r w:rsidRPr="00F22399">
        <w:rPr>
          <w:szCs w:val="21"/>
        </w:rPr>
        <w:t>of authorised financial adviser, chartered accountant or lawyer),</w:t>
      </w:r>
      <w:r>
        <w:rPr>
          <w:szCs w:val="21"/>
        </w:rPr>
        <w:t xml:space="preserve"> </w:t>
      </w:r>
      <w:r w:rsidRPr="00F22399">
        <w:rPr>
          <w:szCs w:val="21"/>
        </w:rPr>
        <w:t>hereby confirm that</w:t>
      </w:r>
      <w:r w:rsidR="00B646C8">
        <w:rPr>
          <w:szCs w:val="21"/>
        </w:rPr>
        <w:t>:</w:t>
      </w:r>
    </w:p>
    <w:p w:rsidR="00F22399" w:rsidRPr="00F22399" w:rsidRDefault="00F22399" w:rsidP="00F22399">
      <w:pPr>
        <w:jc w:val="left"/>
        <w:rPr>
          <w:szCs w:val="21"/>
        </w:rPr>
      </w:pPr>
    </w:p>
    <w:p w:rsidR="00F22399" w:rsidRDefault="00F22399" w:rsidP="00F22399">
      <w:pPr>
        <w:pStyle w:val="NoNum"/>
        <w:ind w:left="851" w:hanging="851"/>
        <w:jc w:val="left"/>
      </w:pPr>
      <w:r>
        <w:t>1</w:t>
      </w:r>
      <w:r>
        <w:tab/>
      </w:r>
      <w:r w:rsidRPr="00F22399">
        <w:t xml:space="preserve">I am </w:t>
      </w:r>
      <w:r w:rsidR="00B646C8" w:rsidRPr="00B646C8">
        <w:rPr>
          <w:b/>
        </w:rPr>
        <w:t>[</w:t>
      </w:r>
      <w:r w:rsidRPr="00F22399">
        <w:t>an authorised financial adviser OR a chartered accountant OR a lawyer</w:t>
      </w:r>
      <w:r w:rsidR="00B646C8" w:rsidRPr="00B646C8">
        <w:rPr>
          <w:b/>
        </w:rPr>
        <w:t>]</w:t>
      </w:r>
      <w:r w:rsidRPr="00F22399">
        <w:t xml:space="preserve">; and </w:t>
      </w:r>
    </w:p>
    <w:p w:rsidR="00F22399" w:rsidRPr="00F22399" w:rsidRDefault="00F22399" w:rsidP="00F22399">
      <w:pPr>
        <w:pStyle w:val="NoNum"/>
        <w:ind w:left="851" w:hanging="851"/>
        <w:jc w:val="left"/>
      </w:pPr>
    </w:p>
    <w:p w:rsidR="00F22399" w:rsidRDefault="00F22399" w:rsidP="00F22399">
      <w:pPr>
        <w:pStyle w:val="NoNum"/>
        <w:ind w:left="851" w:hanging="851"/>
        <w:jc w:val="left"/>
      </w:pPr>
      <w:r>
        <w:t>2</w:t>
      </w:r>
      <w:r>
        <w:tab/>
      </w:r>
      <w:r w:rsidRPr="00F22399">
        <w:t xml:space="preserve">I have reviewed </w:t>
      </w:r>
      <w:r w:rsidR="00B646C8" w:rsidRPr="00B646C8">
        <w:rPr>
          <w:b/>
        </w:rPr>
        <w:t>[</w:t>
      </w:r>
      <w:r w:rsidRPr="00F22399">
        <w:t>name of Investor</w:t>
      </w:r>
      <w:r w:rsidR="00B646C8" w:rsidRPr="00B646C8">
        <w:rPr>
          <w:b/>
        </w:rPr>
        <w:t>]</w:t>
      </w:r>
      <w:r w:rsidRPr="00F22399">
        <w:t>‘s eligible investor certification (certification), a copy of which is attached to this confirmation; and</w:t>
      </w:r>
    </w:p>
    <w:p w:rsidR="00F22399" w:rsidRPr="00F22399" w:rsidRDefault="00F22399" w:rsidP="00F22399">
      <w:pPr>
        <w:pStyle w:val="NoNum"/>
        <w:ind w:left="851" w:hanging="851"/>
        <w:jc w:val="left"/>
      </w:pPr>
    </w:p>
    <w:p w:rsidR="00F22399" w:rsidRDefault="00F22399" w:rsidP="00F22399">
      <w:pPr>
        <w:pStyle w:val="NoNum"/>
        <w:ind w:left="851" w:hanging="851"/>
        <w:jc w:val="left"/>
      </w:pPr>
      <w:r>
        <w:t>3</w:t>
      </w:r>
      <w:r>
        <w:tab/>
      </w:r>
      <w:r w:rsidRPr="00F22399">
        <w:t xml:space="preserve">I have considered the grounds set out in the certification on which </w:t>
      </w:r>
      <w:r w:rsidR="00B646C8" w:rsidRPr="00B646C8">
        <w:rPr>
          <w:b/>
        </w:rPr>
        <w:t>[</w:t>
      </w:r>
      <w:r w:rsidRPr="00F22399">
        <w:t>name of Investor</w:t>
      </w:r>
      <w:r w:rsidR="00B646C8" w:rsidRPr="00B646C8">
        <w:rPr>
          <w:b/>
        </w:rPr>
        <w:t>]</w:t>
      </w:r>
      <w:r w:rsidRPr="00F22399">
        <w:t xml:space="preserve"> believes that as a result of having previous experience in acquiring or disposing of financial products, </w:t>
      </w:r>
      <w:r w:rsidR="00B646C8" w:rsidRPr="00B646C8">
        <w:rPr>
          <w:b/>
        </w:rPr>
        <w:t>[</w:t>
      </w:r>
      <w:r w:rsidRPr="00F22399">
        <w:t>name of Investor</w:t>
      </w:r>
      <w:r w:rsidR="00B646C8" w:rsidRPr="00B646C8">
        <w:rPr>
          <w:b/>
        </w:rPr>
        <w:t>]</w:t>
      </w:r>
      <w:r w:rsidRPr="00F22399">
        <w:t xml:space="preserve"> is able to assess</w:t>
      </w:r>
      <w:r w:rsidR="00B646C8">
        <w:t>:</w:t>
      </w:r>
    </w:p>
    <w:p w:rsidR="00F22399" w:rsidRPr="00F22399" w:rsidRDefault="00F22399" w:rsidP="00F22399">
      <w:pPr>
        <w:pStyle w:val="NoNum"/>
        <w:ind w:left="851" w:hanging="851"/>
        <w:jc w:val="left"/>
      </w:pPr>
    </w:p>
    <w:p w:rsidR="00F22399" w:rsidRDefault="00F22399" w:rsidP="00F22399">
      <w:pPr>
        <w:pStyle w:val="NoNum"/>
        <w:ind w:left="1571" w:hanging="720"/>
        <w:jc w:val="left"/>
      </w:pPr>
      <w:r>
        <w:t>3.1</w:t>
      </w:r>
      <w:r>
        <w:tab/>
      </w:r>
      <w:r w:rsidRPr="00F22399">
        <w:t>the merits of an Offer (including assessing the value and the risks of the financial products involved); and</w:t>
      </w:r>
    </w:p>
    <w:p w:rsidR="00F22399" w:rsidRPr="00F22399" w:rsidRDefault="00F22399" w:rsidP="00F22399">
      <w:pPr>
        <w:pStyle w:val="NoNum"/>
        <w:ind w:left="1571" w:hanging="720"/>
        <w:jc w:val="left"/>
      </w:pPr>
    </w:p>
    <w:p w:rsidR="00F22399" w:rsidRDefault="00F22399" w:rsidP="00F22399">
      <w:pPr>
        <w:pStyle w:val="NoNum"/>
        <w:ind w:left="1571" w:hanging="720"/>
        <w:jc w:val="left"/>
      </w:pPr>
      <w:r>
        <w:t>3.2</w:t>
      </w:r>
      <w:r>
        <w:tab/>
      </w:r>
      <w:r w:rsidR="00B646C8" w:rsidRPr="00B646C8">
        <w:rPr>
          <w:b/>
        </w:rPr>
        <w:t>[</w:t>
      </w:r>
      <w:r w:rsidRPr="00F22399">
        <w:t>name of Investor</w:t>
      </w:r>
      <w:r w:rsidR="00B646C8" w:rsidRPr="00B646C8">
        <w:rPr>
          <w:b/>
        </w:rPr>
        <w:t>]</w:t>
      </w:r>
      <w:r w:rsidRPr="00F22399">
        <w:t>‘s information needs in relation to an Offer; and</w:t>
      </w:r>
    </w:p>
    <w:p w:rsidR="00F22399" w:rsidRPr="00F22399" w:rsidRDefault="00F22399" w:rsidP="00F22399">
      <w:pPr>
        <w:pStyle w:val="NoNum"/>
        <w:ind w:left="1571" w:hanging="720"/>
        <w:jc w:val="left"/>
      </w:pPr>
    </w:p>
    <w:p w:rsidR="00F22399" w:rsidRDefault="00F22399" w:rsidP="00F22399">
      <w:pPr>
        <w:pStyle w:val="NoNum"/>
        <w:ind w:left="1571" w:hanging="720"/>
        <w:jc w:val="left"/>
      </w:pPr>
      <w:r>
        <w:t>3.3</w:t>
      </w:r>
      <w:r>
        <w:tab/>
      </w:r>
      <w:r w:rsidRPr="00F22399">
        <w:t>the adequacy of the information provided by any person involved in an Offer.</w:t>
      </w:r>
    </w:p>
    <w:p w:rsidR="00F22399" w:rsidRPr="00F22399" w:rsidRDefault="00F22399" w:rsidP="00F22399">
      <w:pPr>
        <w:pStyle w:val="NoNum"/>
        <w:ind w:left="1571" w:hanging="720"/>
        <w:jc w:val="left"/>
      </w:pPr>
    </w:p>
    <w:p w:rsidR="00F22399" w:rsidRDefault="00F22399" w:rsidP="00F22399">
      <w:pPr>
        <w:jc w:val="left"/>
        <w:rPr>
          <w:szCs w:val="21"/>
        </w:rPr>
      </w:pPr>
      <w:r w:rsidRPr="00F22399">
        <w:rPr>
          <w:szCs w:val="21"/>
        </w:rPr>
        <w:t>Having considered those matters, I certify that</w:t>
      </w:r>
      <w:r w:rsidR="00B646C8">
        <w:rPr>
          <w:szCs w:val="21"/>
        </w:rPr>
        <w:t>:</w:t>
      </w:r>
    </w:p>
    <w:p w:rsidR="00F22399" w:rsidRPr="00F22399" w:rsidRDefault="00F22399" w:rsidP="00F22399">
      <w:pPr>
        <w:jc w:val="left"/>
        <w:rPr>
          <w:szCs w:val="21"/>
        </w:rPr>
      </w:pPr>
    </w:p>
    <w:p w:rsidR="00F22399" w:rsidRDefault="00F22399" w:rsidP="00F22399">
      <w:pPr>
        <w:pStyle w:val="NoNum"/>
        <w:ind w:left="851" w:hanging="851"/>
        <w:jc w:val="left"/>
      </w:pPr>
      <w:r>
        <w:t>1</w:t>
      </w:r>
      <w:r>
        <w:tab/>
      </w:r>
      <w:r w:rsidRPr="00F22399">
        <w:t xml:space="preserve">I am satisfied that </w:t>
      </w:r>
      <w:r w:rsidR="00B646C8" w:rsidRPr="00B646C8">
        <w:rPr>
          <w:b/>
        </w:rPr>
        <w:t>[</w:t>
      </w:r>
      <w:r w:rsidRPr="00F22399">
        <w:t>name of Investor</w:t>
      </w:r>
      <w:r w:rsidR="00B646C8" w:rsidRPr="00B646C8">
        <w:rPr>
          <w:b/>
        </w:rPr>
        <w:t>]</w:t>
      </w:r>
      <w:r w:rsidRPr="00F22399">
        <w:t xml:space="preserve"> has been sufficiently advised of the consequences of the certification made; and</w:t>
      </w:r>
    </w:p>
    <w:p w:rsidR="00F22399" w:rsidRPr="00F22399" w:rsidRDefault="00F22399" w:rsidP="00F22399">
      <w:pPr>
        <w:pStyle w:val="NoNum"/>
        <w:ind w:left="851" w:hanging="851"/>
        <w:jc w:val="left"/>
      </w:pPr>
    </w:p>
    <w:p w:rsidR="00F22399" w:rsidRPr="00F22399" w:rsidRDefault="00F22399" w:rsidP="00F22399">
      <w:pPr>
        <w:pStyle w:val="NoNum"/>
        <w:ind w:left="851" w:hanging="851"/>
        <w:jc w:val="left"/>
      </w:pPr>
      <w:r>
        <w:t>2</w:t>
      </w:r>
      <w:r>
        <w:tab/>
      </w:r>
      <w:r w:rsidRPr="00F22399">
        <w:t>I have no reason to believe that the certification is incorrect or that further information or investigation is required as to whether or not the certification is correct.</w:t>
      </w:r>
    </w:p>
    <w:p w:rsidR="00F22399" w:rsidRPr="00F22399" w:rsidRDefault="00F22399" w:rsidP="00F22399">
      <w:pPr>
        <w:jc w:val="left"/>
        <w:rPr>
          <w:szCs w:val="21"/>
        </w:rPr>
      </w:pPr>
    </w:p>
    <w:p w:rsidR="00F22399" w:rsidRPr="00F22399" w:rsidRDefault="00F22399" w:rsidP="00F22399">
      <w:pPr>
        <w:jc w:val="left"/>
        <w:rPr>
          <w:szCs w:val="21"/>
        </w:rPr>
      </w:pPr>
    </w:p>
    <w:p w:rsidR="00F22399" w:rsidRPr="00F22399" w:rsidRDefault="00F22399" w:rsidP="00F22399">
      <w:pPr>
        <w:jc w:val="left"/>
        <w:rPr>
          <w:szCs w:val="21"/>
        </w:rPr>
      </w:pPr>
      <w:r w:rsidRPr="00F22399">
        <w:rPr>
          <w:szCs w:val="21"/>
        </w:rPr>
        <w:t>Signed</w:t>
      </w:r>
      <w:r w:rsidRPr="00F22399">
        <w:rPr>
          <w:szCs w:val="21"/>
        </w:rPr>
        <w:tab/>
      </w:r>
      <w:r w:rsidRPr="00F22399">
        <w:rPr>
          <w:szCs w:val="21"/>
        </w:rPr>
        <w:tab/>
        <w:t>________________________________</w:t>
      </w:r>
    </w:p>
    <w:p w:rsidR="00F22399" w:rsidRPr="00F22399" w:rsidRDefault="00F22399" w:rsidP="00F22399">
      <w:pPr>
        <w:jc w:val="left"/>
        <w:rPr>
          <w:szCs w:val="21"/>
        </w:rPr>
      </w:pPr>
      <w:r w:rsidRPr="00F22399">
        <w:rPr>
          <w:szCs w:val="21"/>
        </w:rPr>
        <w:tab/>
      </w:r>
      <w:r w:rsidRPr="00F22399">
        <w:rPr>
          <w:szCs w:val="21"/>
        </w:rPr>
        <w:tab/>
      </w:r>
      <w:r w:rsidR="00B646C8" w:rsidRPr="00B646C8">
        <w:rPr>
          <w:b/>
          <w:szCs w:val="21"/>
        </w:rPr>
        <w:t>[</w:t>
      </w:r>
      <w:r w:rsidRPr="00F22399">
        <w:rPr>
          <w:szCs w:val="21"/>
        </w:rPr>
        <w:t>Name</w:t>
      </w:r>
      <w:r w:rsidR="00B646C8" w:rsidRPr="00B646C8">
        <w:rPr>
          <w:b/>
          <w:szCs w:val="21"/>
        </w:rPr>
        <w:t>]</w:t>
      </w:r>
    </w:p>
    <w:p w:rsidR="00F22399" w:rsidRDefault="00F22399" w:rsidP="00F22399">
      <w:pPr>
        <w:jc w:val="left"/>
        <w:rPr>
          <w:szCs w:val="21"/>
        </w:rPr>
      </w:pPr>
    </w:p>
    <w:p w:rsidR="00F22399" w:rsidRDefault="00F22399" w:rsidP="00F22399">
      <w:pPr>
        <w:jc w:val="left"/>
        <w:rPr>
          <w:szCs w:val="21"/>
        </w:rPr>
      </w:pPr>
    </w:p>
    <w:p w:rsidR="00F22399" w:rsidRPr="00F22399" w:rsidRDefault="00F22399" w:rsidP="00F22399">
      <w:pPr>
        <w:jc w:val="left"/>
        <w:rPr>
          <w:szCs w:val="21"/>
        </w:rPr>
      </w:pPr>
    </w:p>
    <w:p w:rsidR="00F22399" w:rsidRPr="00F22399" w:rsidRDefault="00F22399" w:rsidP="00F22399">
      <w:pPr>
        <w:jc w:val="left"/>
        <w:rPr>
          <w:szCs w:val="21"/>
        </w:rPr>
      </w:pPr>
      <w:r w:rsidRPr="00F22399">
        <w:rPr>
          <w:szCs w:val="21"/>
        </w:rPr>
        <w:t>Date</w:t>
      </w:r>
      <w:r w:rsidRPr="00F22399">
        <w:rPr>
          <w:szCs w:val="21"/>
        </w:rPr>
        <w:tab/>
      </w:r>
      <w:r w:rsidRPr="00F22399">
        <w:rPr>
          <w:szCs w:val="21"/>
        </w:rPr>
        <w:tab/>
        <w:t>________________________________</w:t>
      </w:r>
    </w:p>
    <w:p w:rsidR="001B6F70" w:rsidRPr="00F22399" w:rsidRDefault="001B6F70" w:rsidP="001B6F70">
      <w:pPr>
        <w:pStyle w:val="NoNum"/>
        <w:rPr>
          <w:szCs w:val="21"/>
        </w:rPr>
        <w:sectPr w:rsidR="001B6F70" w:rsidRPr="00F22399" w:rsidSect="00EA6914">
          <w:headerReference w:type="default" r:id="rId24"/>
          <w:pgSz w:w="11907" w:h="16840" w:code="9"/>
          <w:pgMar w:top="1440" w:right="1701" w:bottom="1440" w:left="1701" w:header="720" w:footer="454" w:gutter="0"/>
          <w:paperSrc w:first="265" w:other="265"/>
          <w:pgNumType w:start="1"/>
          <w:cols w:space="720"/>
          <w:titlePg/>
          <w:docGrid w:linePitch="286"/>
        </w:sectPr>
      </w:pPr>
    </w:p>
    <w:p w:rsidR="00EA6914" w:rsidRDefault="001B6F70">
      <w:pPr>
        <w:pStyle w:val="NoNum"/>
        <w:tabs>
          <w:tab w:val="clear" w:pos="851"/>
        </w:tabs>
        <w:jc w:val="center"/>
        <w:rPr>
          <w:b/>
        </w:rPr>
      </w:pPr>
      <w:r>
        <w:rPr>
          <w:b/>
        </w:rPr>
        <w:t xml:space="preserve">SCHEDULE </w:t>
      </w:r>
      <w:r w:rsidR="00C57BA1">
        <w:rPr>
          <w:b/>
        </w:rPr>
        <w:t>8</w:t>
      </w:r>
    </w:p>
    <w:p w:rsidR="00EA6914" w:rsidRDefault="00EA6914">
      <w:pPr>
        <w:pStyle w:val="NoNum"/>
        <w:tabs>
          <w:tab w:val="clear" w:pos="851"/>
        </w:tabs>
        <w:jc w:val="center"/>
        <w:rPr>
          <w:b/>
        </w:rPr>
      </w:pPr>
    </w:p>
    <w:p w:rsidR="00EA6914" w:rsidRDefault="00E531E8">
      <w:pPr>
        <w:pStyle w:val="NoNum"/>
        <w:tabs>
          <w:tab w:val="clear" w:pos="851"/>
        </w:tabs>
        <w:jc w:val="center"/>
        <w:rPr>
          <w:b/>
        </w:rPr>
      </w:pPr>
      <w:r>
        <w:rPr>
          <w:b/>
        </w:rPr>
        <w:t>COMPLETION DOCUMENTS</w:t>
      </w:r>
    </w:p>
    <w:p w:rsidR="00EA6914" w:rsidRDefault="00EA6914">
      <w:pPr>
        <w:pStyle w:val="NoNum"/>
        <w:tabs>
          <w:tab w:val="clear" w:pos="851"/>
        </w:tabs>
        <w:jc w:val="center"/>
        <w:rPr>
          <w:b/>
        </w:rPr>
      </w:pPr>
    </w:p>
    <w:p w:rsidR="00EA6914" w:rsidRDefault="00EA6914">
      <w:pPr>
        <w:pStyle w:val="NoNum"/>
        <w:tabs>
          <w:tab w:val="clear" w:pos="851"/>
        </w:tabs>
        <w:jc w:val="center"/>
        <w:rPr>
          <w:b/>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363"/>
      </w:tblGrid>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FC68D5">
            <w:pPr>
              <w:pStyle w:val="NoNum"/>
              <w:tabs>
                <w:tab w:val="clear" w:pos="851"/>
              </w:tabs>
              <w:jc w:val="left"/>
            </w:pPr>
            <w:r>
              <w:t xml:space="preserve">Directors' resolutions to enter into the Subscription Agreement </w:t>
            </w:r>
            <w:r w:rsidR="00E7710D" w:rsidRPr="00E7710D">
              <w:rPr>
                <w:b/>
              </w:rPr>
              <w:t>[</w:t>
            </w:r>
            <w:r>
              <w:t>and Shareholders' Agreement</w:t>
            </w:r>
            <w:r w:rsidR="00E7710D" w:rsidRPr="00E7710D">
              <w:rPr>
                <w:b/>
              </w:rPr>
              <w:t>]</w:t>
            </w:r>
            <w:r>
              <w:t xml:space="preserve"> and to take all actions required under those agreements (including the issue of the </w:t>
            </w:r>
            <w:r w:rsidR="00B646C8" w:rsidRPr="00B646C8">
              <w:rPr>
                <w:b/>
              </w:rPr>
              <w:t>[</w:t>
            </w:r>
            <w:r w:rsidRPr="003C70AF">
              <w:t>Ordinary Shares</w:t>
            </w:r>
            <w:r w:rsidR="00B646C8" w:rsidRPr="00B646C8">
              <w:rPr>
                <w:b/>
              </w:rPr>
              <w:t>][</w:t>
            </w:r>
            <w:r w:rsidR="005D2B58" w:rsidRPr="003C70AF">
              <w:t>Preference</w:t>
            </w:r>
            <w:r w:rsidRPr="003C70AF">
              <w:t xml:space="preserve"> Shares</w:t>
            </w:r>
            <w:r w:rsidR="00B646C8" w:rsidRPr="00B646C8">
              <w:rPr>
                <w:b/>
              </w:rPr>
              <w:t>]</w:t>
            </w:r>
            <w:r>
              <w:t xml:space="preserve"> to the Investor</w:t>
            </w:r>
            <w:r w:rsidR="00ED53FA" w:rsidRPr="00ED53FA">
              <w:rPr>
                <w:b/>
              </w:rPr>
              <w:t>[</w:t>
            </w:r>
            <w:r>
              <w:t>s</w:t>
            </w:r>
            <w:r w:rsidR="00ED53FA" w:rsidRPr="00ED53FA">
              <w:rPr>
                <w:b/>
              </w:rPr>
              <w:t>]</w:t>
            </w:r>
            <w:r>
              <w:t xml:space="preserve"> and appointment of new Directors, if applicable).</w:t>
            </w:r>
          </w:p>
          <w:p w:rsidR="00FC68D5" w:rsidRDefault="00FC68D5" w:rsidP="00FC68D5">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1A66D5">
            <w:pPr>
              <w:pStyle w:val="NoNum"/>
              <w:tabs>
                <w:tab w:val="clear" w:pos="851"/>
              </w:tabs>
              <w:jc w:val="left"/>
            </w:pPr>
            <w:r>
              <w:t>Shareholders' resolutions</w:t>
            </w:r>
            <w:r w:rsidR="002E451D">
              <w:t xml:space="preserve"> (and if applicable, waivers)</w:t>
            </w:r>
            <w:r>
              <w:t xml:space="preserve"> in relation to the above (including adoption of the Constitution, if applicable).</w:t>
            </w:r>
          </w:p>
          <w:p w:rsidR="00FC68D5" w:rsidRDefault="00FC68D5" w:rsidP="001A66D5">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8F1FA2">
            <w:pPr>
              <w:pStyle w:val="NoNum"/>
              <w:tabs>
                <w:tab w:val="clear" w:pos="851"/>
              </w:tabs>
              <w:jc w:val="left"/>
            </w:pPr>
            <w:r>
              <w:t>Shareholders’ Agreement duly signed by all parties to that agreement.</w:t>
            </w:r>
          </w:p>
          <w:p w:rsidR="00FC68D5" w:rsidRDefault="00FC68D5" w:rsidP="008F1FA2">
            <w:pPr>
              <w:pStyle w:val="NoNum"/>
              <w:tabs>
                <w:tab w:val="clear" w:pos="851"/>
              </w:tabs>
              <w:jc w:val="left"/>
            </w:pPr>
          </w:p>
        </w:tc>
      </w:tr>
      <w:tr w:rsidR="00FC68D5" w:rsidTr="00897D96">
        <w:tc>
          <w:tcPr>
            <w:tcW w:w="392" w:type="dxa"/>
          </w:tcPr>
          <w:p w:rsidR="00FC68D5" w:rsidRDefault="00FC68D5" w:rsidP="00115906">
            <w:pPr>
              <w:pStyle w:val="NoNum"/>
              <w:numPr>
                <w:ilvl w:val="0"/>
                <w:numId w:val="27"/>
              </w:numPr>
              <w:tabs>
                <w:tab w:val="clear" w:pos="851"/>
              </w:tabs>
              <w:jc w:val="left"/>
            </w:pPr>
          </w:p>
        </w:tc>
        <w:tc>
          <w:tcPr>
            <w:tcW w:w="8363" w:type="dxa"/>
          </w:tcPr>
          <w:p w:rsidR="00FC68D5" w:rsidRDefault="00FC68D5" w:rsidP="008F1FA2">
            <w:pPr>
              <w:pStyle w:val="NoNum"/>
              <w:tabs>
                <w:tab w:val="clear" w:pos="851"/>
              </w:tabs>
              <w:jc w:val="left"/>
            </w:pPr>
            <w:r>
              <w:t xml:space="preserve">A copy of the Company's share register, showing the issue of </w:t>
            </w:r>
            <w:r w:rsidR="00B646C8" w:rsidRPr="00B646C8">
              <w:rPr>
                <w:b/>
              </w:rPr>
              <w:t>[</w:t>
            </w:r>
            <w:r w:rsidRPr="003C70AF">
              <w:t>Ordinary Shares</w:t>
            </w:r>
            <w:r w:rsidR="00B646C8" w:rsidRPr="00B646C8">
              <w:rPr>
                <w:b/>
              </w:rPr>
              <w:t>][</w:t>
            </w:r>
            <w:r w:rsidR="005D2B58" w:rsidRPr="003C70AF">
              <w:t>Preference</w:t>
            </w:r>
            <w:r w:rsidRPr="003C70AF">
              <w:t xml:space="preserve"> Shares</w:t>
            </w:r>
            <w:r w:rsidR="00B646C8" w:rsidRPr="00B646C8">
              <w:rPr>
                <w:b/>
              </w:rPr>
              <w:t>]</w:t>
            </w:r>
            <w:r>
              <w:t xml:space="preserve"> to the Investor</w:t>
            </w:r>
            <w:r w:rsidR="00ED53FA" w:rsidRPr="00ED53FA">
              <w:rPr>
                <w:b/>
              </w:rPr>
              <w:t>[</w:t>
            </w:r>
            <w:r>
              <w:t>s</w:t>
            </w:r>
            <w:r w:rsidR="00ED53FA" w:rsidRPr="00ED53FA">
              <w:rPr>
                <w:b/>
              </w:rPr>
              <w:t>]</w:t>
            </w:r>
            <w:r>
              <w:t>.</w:t>
            </w:r>
          </w:p>
          <w:p w:rsidR="00FC68D5" w:rsidRDefault="00FC68D5" w:rsidP="008F1FA2">
            <w:pPr>
              <w:pStyle w:val="NoNum"/>
              <w:tabs>
                <w:tab w:val="clear" w:pos="851"/>
              </w:tabs>
              <w:jc w:val="left"/>
            </w:pPr>
          </w:p>
        </w:tc>
      </w:tr>
      <w:tr w:rsidR="002E451D" w:rsidTr="00897D96">
        <w:tc>
          <w:tcPr>
            <w:tcW w:w="392" w:type="dxa"/>
          </w:tcPr>
          <w:p w:rsidR="002E451D" w:rsidRDefault="002E451D" w:rsidP="00115906">
            <w:pPr>
              <w:pStyle w:val="NoNum"/>
              <w:numPr>
                <w:ilvl w:val="0"/>
                <w:numId w:val="27"/>
              </w:numPr>
              <w:tabs>
                <w:tab w:val="clear" w:pos="851"/>
              </w:tabs>
              <w:jc w:val="left"/>
            </w:pPr>
          </w:p>
        </w:tc>
        <w:tc>
          <w:tcPr>
            <w:tcW w:w="8363" w:type="dxa"/>
          </w:tcPr>
          <w:p w:rsidR="002E451D" w:rsidRPr="002E451D" w:rsidRDefault="002E451D" w:rsidP="008F1FA2">
            <w:pPr>
              <w:pStyle w:val="NoNum"/>
              <w:tabs>
                <w:tab w:val="clear" w:pos="851"/>
              </w:tabs>
              <w:jc w:val="left"/>
              <w:rPr>
                <w:b/>
                <w:i/>
              </w:rPr>
            </w:pPr>
            <w:r w:rsidRPr="002E451D">
              <w:rPr>
                <w:b/>
                <w:i/>
              </w:rPr>
              <w:t>[</w:t>
            </w:r>
            <w:r w:rsidRPr="002E451D">
              <w:rPr>
                <w:b/>
                <w:i/>
                <w:highlight w:val="green"/>
              </w:rPr>
              <w:t>Drafting note: insert any documents relevant to due diligence e.g. employment contracts or deeds of assignment of IP</w:t>
            </w:r>
            <w:r w:rsidRPr="002E451D">
              <w:rPr>
                <w:b/>
                <w:i/>
              </w:rPr>
              <w:t>]</w:t>
            </w:r>
          </w:p>
        </w:tc>
      </w:tr>
    </w:tbl>
    <w:p w:rsidR="00EA6914" w:rsidRPr="00404FCB" w:rsidRDefault="00EA6914">
      <w:pPr>
        <w:pStyle w:val="NoNum"/>
        <w:tabs>
          <w:tab w:val="clear" w:pos="851"/>
        </w:tabs>
        <w:jc w:val="center"/>
      </w:pPr>
    </w:p>
    <w:p w:rsidR="00EA6914" w:rsidRPr="00404FCB" w:rsidRDefault="00EA6914">
      <w:pPr>
        <w:pStyle w:val="NoNum"/>
        <w:tabs>
          <w:tab w:val="clear" w:pos="851"/>
        </w:tabs>
        <w:jc w:val="center"/>
      </w:pPr>
    </w:p>
    <w:p w:rsidR="00EA6914" w:rsidRPr="00404FCB" w:rsidRDefault="00EA6914">
      <w:pPr>
        <w:pStyle w:val="NoNum"/>
        <w:tabs>
          <w:tab w:val="clear" w:pos="851"/>
        </w:tabs>
        <w:jc w:val="center"/>
      </w:pPr>
    </w:p>
    <w:p w:rsidR="00EA6914" w:rsidRDefault="00EA6914">
      <w:pPr>
        <w:pStyle w:val="NoNum"/>
        <w:tabs>
          <w:tab w:val="clear" w:pos="851"/>
        </w:tabs>
        <w:jc w:val="center"/>
        <w:sectPr w:rsidR="00EA6914" w:rsidSect="00EA6914">
          <w:headerReference w:type="default" r:id="rId25"/>
          <w:headerReference w:type="first" r:id="rId26"/>
          <w:pgSz w:w="11907" w:h="16840" w:code="9"/>
          <w:pgMar w:top="1440" w:right="1701" w:bottom="1440" w:left="1701" w:header="720" w:footer="454" w:gutter="0"/>
          <w:paperSrc w:first="265" w:other="265"/>
          <w:cols w:space="720"/>
          <w:titlePg/>
          <w:docGrid w:linePitch="286"/>
        </w:sectPr>
      </w:pPr>
    </w:p>
    <w:p w:rsidR="00EA6914" w:rsidRDefault="00765E30">
      <w:pPr>
        <w:pStyle w:val="NoNum"/>
        <w:tabs>
          <w:tab w:val="clear" w:pos="851"/>
        </w:tabs>
        <w:jc w:val="center"/>
        <w:rPr>
          <w:b/>
        </w:rPr>
      </w:pPr>
      <w:r>
        <w:rPr>
          <w:b/>
        </w:rPr>
        <w:t xml:space="preserve">SCHEDULE </w:t>
      </w:r>
      <w:r w:rsidR="00A15175">
        <w:rPr>
          <w:b/>
        </w:rPr>
        <w:t>9</w:t>
      </w:r>
    </w:p>
    <w:p w:rsidR="00EA6914" w:rsidRDefault="00EA6914">
      <w:pPr>
        <w:pStyle w:val="NoNum"/>
        <w:tabs>
          <w:tab w:val="clear" w:pos="851"/>
        </w:tabs>
        <w:jc w:val="center"/>
        <w:rPr>
          <w:b/>
        </w:rPr>
      </w:pPr>
    </w:p>
    <w:p w:rsidR="00EA6914" w:rsidRDefault="00E531E8">
      <w:pPr>
        <w:pStyle w:val="NoNum"/>
        <w:tabs>
          <w:tab w:val="clear" w:pos="851"/>
        </w:tabs>
        <w:jc w:val="center"/>
        <w:rPr>
          <w:b/>
        </w:rPr>
      </w:pPr>
      <w:r>
        <w:rPr>
          <w:b/>
        </w:rPr>
        <w:t>FORM OF MILESTONE CERTIFICATE</w:t>
      </w:r>
    </w:p>
    <w:p w:rsidR="00EA6914" w:rsidRDefault="00EA6914">
      <w:pPr>
        <w:pStyle w:val="NoNum"/>
        <w:tabs>
          <w:tab w:val="clear" w:pos="851"/>
        </w:tabs>
        <w:jc w:val="center"/>
        <w:rPr>
          <w:b/>
        </w:rPr>
      </w:pPr>
    </w:p>
    <w:p w:rsidR="00EA6914" w:rsidRDefault="00EA6914">
      <w:pPr>
        <w:jc w:val="center"/>
        <w:rPr>
          <w:b/>
          <w:sz w:val="27"/>
        </w:rPr>
      </w:pPr>
    </w:p>
    <w:p w:rsidR="00EA6914" w:rsidRDefault="00B646C8">
      <w:pPr>
        <w:jc w:val="left"/>
        <w:rPr>
          <w:szCs w:val="23"/>
        </w:rPr>
      </w:pPr>
      <w:r w:rsidRPr="00B646C8">
        <w:rPr>
          <w:b/>
          <w:szCs w:val="23"/>
        </w:rPr>
        <w:t>[</w:t>
      </w:r>
      <w:r w:rsidR="00E531E8" w:rsidRPr="00DC48D7">
        <w:rPr>
          <w:szCs w:val="23"/>
        </w:rPr>
        <w:t>date</w:t>
      </w:r>
      <w:r w:rsidRPr="00B646C8">
        <w:rPr>
          <w:b/>
          <w:szCs w:val="23"/>
        </w:rPr>
        <w:t>]</w:t>
      </w:r>
    </w:p>
    <w:p w:rsidR="00EA6914" w:rsidRDefault="00EA6914">
      <w:pPr>
        <w:jc w:val="left"/>
        <w:rPr>
          <w:szCs w:val="23"/>
        </w:rPr>
      </w:pPr>
    </w:p>
    <w:p w:rsidR="00EA6914" w:rsidRDefault="00EA6914">
      <w:pPr>
        <w:jc w:val="left"/>
        <w:rPr>
          <w:szCs w:val="23"/>
        </w:rPr>
      </w:pPr>
    </w:p>
    <w:p w:rsidR="00EA6914" w:rsidRDefault="00E531E8">
      <w:pPr>
        <w:jc w:val="left"/>
        <w:rPr>
          <w:szCs w:val="23"/>
        </w:rPr>
      </w:pPr>
      <w:r>
        <w:rPr>
          <w:szCs w:val="23"/>
        </w:rPr>
        <w:t>To</w:t>
      </w:r>
      <w:r w:rsidR="00B646C8">
        <w:rPr>
          <w:szCs w:val="23"/>
        </w:rPr>
        <w:t>:</w:t>
      </w:r>
      <w:r>
        <w:rPr>
          <w:szCs w:val="23"/>
        </w:rPr>
        <w:tab/>
        <w:t xml:space="preserve">  </w:t>
      </w:r>
      <w:r w:rsidR="00B646C8" w:rsidRPr="00B646C8">
        <w:rPr>
          <w:b/>
          <w:szCs w:val="23"/>
        </w:rPr>
        <w:t>[</w:t>
      </w:r>
      <w:r w:rsidRPr="00DC48D7">
        <w:rPr>
          <w:szCs w:val="23"/>
        </w:rPr>
        <w:t>insert Investor</w:t>
      </w:r>
      <w:r w:rsidR="00ED53FA">
        <w:rPr>
          <w:szCs w:val="23"/>
        </w:rPr>
        <w:t>[s]</w:t>
      </w:r>
      <w:r w:rsidR="00B646C8" w:rsidRPr="00B646C8">
        <w:rPr>
          <w:b/>
          <w:szCs w:val="23"/>
        </w:rPr>
        <w:t>]</w:t>
      </w:r>
    </w:p>
    <w:p w:rsidR="00EA6914" w:rsidRDefault="00EA6914">
      <w:pPr>
        <w:jc w:val="left"/>
        <w:rPr>
          <w:szCs w:val="23"/>
        </w:rPr>
      </w:pPr>
    </w:p>
    <w:p w:rsidR="00EA6914" w:rsidRDefault="00E531E8">
      <w:pPr>
        <w:jc w:val="left"/>
        <w:rPr>
          <w:szCs w:val="23"/>
        </w:rPr>
      </w:pPr>
      <w:r>
        <w:rPr>
          <w:szCs w:val="23"/>
        </w:rPr>
        <w:t xml:space="preserve">We, the Directors of </w:t>
      </w:r>
      <w:r w:rsidR="00B646C8" w:rsidRPr="00B646C8">
        <w:rPr>
          <w:b/>
          <w:szCs w:val="23"/>
        </w:rPr>
        <w:t>[</w:t>
      </w:r>
      <w:r w:rsidRPr="00DC48D7">
        <w:rPr>
          <w:szCs w:val="23"/>
        </w:rPr>
        <w:t>insert name of Company</w:t>
      </w:r>
      <w:r w:rsidR="00B646C8" w:rsidRPr="00B646C8">
        <w:rPr>
          <w:b/>
          <w:szCs w:val="23"/>
        </w:rPr>
        <w:t>]</w:t>
      </w:r>
      <w:r w:rsidR="00556F8B">
        <w:rPr>
          <w:b/>
          <w:szCs w:val="23"/>
        </w:rPr>
        <w:t xml:space="preserve"> </w:t>
      </w:r>
      <w:r w:rsidR="00556F8B">
        <w:rPr>
          <w:szCs w:val="23"/>
        </w:rPr>
        <w:t>(excluding the Investor Director</w:t>
      </w:r>
      <w:r w:rsidR="00556F8B" w:rsidRPr="006069BB">
        <w:rPr>
          <w:b/>
          <w:szCs w:val="23"/>
        </w:rPr>
        <w:t>[</w:t>
      </w:r>
      <w:r w:rsidR="00556F8B">
        <w:rPr>
          <w:szCs w:val="23"/>
        </w:rPr>
        <w:t>s</w:t>
      </w:r>
      <w:r w:rsidR="00556F8B" w:rsidRPr="006069BB">
        <w:rPr>
          <w:b/>
          <w:szCs w:val="23"/>
        </w:rPr>
        <w:t>]</w:t>
      </w:r>
      <w:r w:rsidR="00556F8B">
        <w:rPr>
          <w:szCs w:val="23"/>
        </w:rPr>
        <w:t>)</w:t>
      </w:r>
      <w:r>
        <w:rPr>
          <w:szCs w:val="23"/>
        </w:rPr>
        <w:t>, hereby certify that the following Milestone</w:t>
      </w:r>
      <w:r w:rsidR="00B646C8" w:rsidRPr="00B646C8">
        <w:rPr>
          <w:b/>
          <w:szCs w:val="23"/>
        </w:rPr>
        <w:t>[</w:t>
      </w:r>
      <w:r w:rsidRPr="00334010">
        <w:rPr>
          <w:b/>
          <w:szCs w:val="23"/>
        </w:rPr>
        <w:t>s</w:t>
      </w:r>
      <w:r w:rsidR="00B646C8" w:rsidRPr="00B646C8">
        <w:rPr>
          <w:b/>
          <w:szCs w:val="23"/>
        </w:rPr>
        <w:t>]</w:t>
      </w:r>
      <w:r>
        <w:rPr>
          <w:szCs w:val="23"/>
        </w:rPr>
        <w:t xml:space="preserve"> has been satisfied</w:t>
      </w:r>
      <w:r w:rsidR="00B646C8">
        <w:rPr>
          <w:szCs w:val="23"/>
        </w:rPr>
        <w:t>:</w:t>
      </w:r>
    </w:p>
    <w:p w:rsidR="00EA6914" w:rsidRDefault="00EA6914">
      <w:pPr>
        <w:jc w:val="left"/>
        <w:rPr>
          <w:szCs w:val="23"/>
        </w:rPr>
      </w:pPr>
    </w:p>
    <w:p w:rsidR="00EA6914" w:rsidRDefault="00B646C8">
      <w:pPr>
        <w:jc w:val="left"/>
        <w:rPr>
          <w:szCs w:val="23"/>
        </w:rPr>
      </w:pPr>
      <w:r w:rsidRPr="00B646C8">
        <w:rPr>
          <w:b/>
          <w:szCs w:val="23"/>
        </w:rPr>
        <w:t>[</w:t>
      </w:r>
      <w:r w:rsidR="00E531E8" w:rsidRPr="00DC48D7">
        <w:rPr>
          <w:szCs w:val="23"/>
        </w:rPr>
        <w:t>insert description of relevant Milestones</w:t>
      </w:r>
      <w:r w:rsidRPr="00B646C8">
        <w:rPr>
          <w:b/>
          <w:szCs w:val="23"/>
        </w:rPr>
        <w:t>]</w:t>
      </w:r>
    </w:p>
    <w:p w:rsidR="00EA6914" w:rsidRDefault="00EA6914">
      <w:pPr>
        <w:jc w:val="left"/>
        <w:rPr>
          <w:szCs w:val="23"/>
        </w:rPr>
      </w:pPr>
    </w:p>
    <w:p w:rsidR="00EA6914" w:rsidRDefault="00E531E8">
      <w:pPr>
        <w:jc w:val="left"/>
        <w:rPr>
          <w:szCs w:val="23"/>
        </w:rPr>
      </w:pPr>
      <w:r>
        <w:rPr>
          <w:szCs w:val="23"/>
        </w:rPr>
        <w:t>Accordingly, the amount of $</w:t>
      </w:r>
      <w:r w:rsidR="00B646C8" w:rsidRPr="00B646C8">
        <w:rPr>
          <w:b/>
          <w:szCs w:val="23"/>
        </w:rPr>
        <w:t>[</w:t>
      </w:r>
      <w:r w:rsidRPr="00DC48D7">
        <w:rPr>
          <w:szCs w:val="23"/>
        </w:rPr>
        <w:t>insert</w:t>
      </w:r>
      <w:r w:rsidR="00B646C8" w:rsidRPr="00B646C8">
        <w:rPr>
          <w:b/>
          <w:szCs w:val="23"/>
        </w:rPr>
        <w:t>]</w:t>
      </w:r>
      <w:r>
        <w:rPr>
          <w:szCs w:val="23"/>
        </w:rPr>
        <w:t xml:space="preserve"> is now payable in accordance with clause </w:t>
      </w:r>
      <w:r w:rsidR="00296BEB" w:rsidRPr="00296BEB">
        <w:rPr>
          <w:b/>
          <w:szCs w:val="23"/>
        </w:rPr>
        <w:t>[</w:t>
      </w:r>
      <w:r w:rsidR="00296BEB">
        <w:rPr>
          <w:szCs w:val="23"/>
        </w:rPr>
        <w:t>insert</w:t>
      </w:r>
      <w:r w:rsidR="00296BEB" w:rsidRPr="00296BEB">
        <w:rPr>
          <w:b/>
          <w:szCs w:val="23"/>
        </w:rPr>
        <w:t>]</w:t>
      </w:r>
      <w:r>
        <w:rPr>
          <w:szCs w:val="23"/>
        </w:rPr>
        <w:t xml:space="preserve"> of the Subscription Agreement. Please </w:t>
      </w:r>
      <w:r w:rsidR="00786A5C">
        <w:rPr>
          <w:szCs w:val="23"/>
        </w:rPr>
        <w:t>pay</w:t>
      </w:r>
      <w:r>
        <w:rPr>
          <w:szCs w:val="23"/>
        </w:rPr>
        <w:t xml:space="preserve"> your </w:t>
      </w:r>
      <w:r w:rsidR="00786A5C">
        <w:rPr>
          <w:szCs w:val="23"/>
        </w:rPr>
        <w:t>relevant Investor Investment Amount</w:t>
      </w:r>
      <w:r>
        <w:rPr>
          <w:szCs w:val="23"/>
        </w:rPr>
        <w:t>, to the following account</w:t>
      </w:r>
      <w:r w:rsidR="00B646C8">
        <w:rPr>
          <w:szCs w:val="23"/>
        </w:rPr>
        <w:t>:</w:t>
      </w:r>
    </w:p>
    <w:p w:rsidR="00EA6914" w:rsidRDefault="00EA6914">
      <w:pPr>
        <w:jc w:val="left"/>
        <w:rPr>
          <w:szCs w:val="23"/>
        </w:rPr>
      </w:pPr>
    </w:p>
    <w:p w:rsidR="00EA6914" w:rsidRDefault="00B646C8">
      <w:pPr>
        <w:jc w:val="left"/>
        <w:rPr>
          <w:szCs w:val="23"/>
          <w:u w:val="single"/>
        </w:rPr>
      </w:pPr>
      <w:r w:rsidRPr="00B646C8">
        <w:rPr>
          <w:b/>
          <w:szCs w:val="23"/>
        </w:rPr>
        <w:t>[</w:t>
      </w:r>
      <w:r w:rsidR="00E531E8" w:rsidRPr="00DC48D7">
        <w:rPr>
          <w:szCs w:val="23"/>
        </w:rPr>
        <w:t>insert details</w:t>
      </w:r>
      <w:r w:rsidRPr="00B646C8">
        <w:rPr>
          <w:b/>
          <w:szCs w:val="23"/>
          <w:u w:val="single"/>
        </w:rPr>
        <w:t>]</w:t>
      </w:r>
    </w:p>
    <w:p w:rsidR="00EA6914" w:rsidRDefault="00EA6914">
      <w:pPr>
        <w:jc w:val="left"/>
        <w:rPr>
          <w:szCs w:val="23"/>
        </w:rPr>
      </w:pPr>
    </w:p>
    <w:p w:rsidR="00EA6914" w:rsidRDefault="00EA6914">
      <w:pPr>
        <w:ind w:left="851" w:hanging="851"/>
        <w:jc w:val="left"/>
        <w:rPr>
          <w:szCs w:val="23"/>
        </w:rPr>
      </w:pPr>
    </w:p>
    <w:p w:rsidR="00EA6914" w:rsidRDefault="00EA6914">
      <w:pPr>
        <w:ind w:left="851" w:hanging="851"/>
        <w:jc w:val="left"/>
        <w:rPr>
          <w:szCs w:val="23"/>
        </w:rPr>
      </w:pPr>
    </w:p>
    <w:p w:rsidR="00EA6914" w:rsidRDefault="00EA6914">
      <w:pPr>
        <w:ind w:left="851" w:hanging="851"/>
        <w:jc w:val="left"/>
        <w:rPr>
          <w:szCs w:val="23"/>
        </w:rPr>
      </w:pPr>
    </w:p>
    <w:p w:rsidR="00EA6914" w:rsidRDefault="00E531E8">
      <w:pPr>
        <w:ind w:left="851" w:hanging="851"/>
        <w:jc w:val="left"/>
        <w:rPr>
          <w:szCs w:val="23"/>
        </w:rPr>
      </w:pPr>
      <w:r>
        <w:rPr>
          <w:szCs w:val="23"/>
        </w:rPr>
        <w:t>Signed for and on behalf of the Board by</w:t>
      </w:r>
      <w:r w:rsidR="00B646C8">
        <w:rPr>
          <w:szCs w:val="23"/>
        </w:rPr>
        <w:t>:</w:t>
      </w:r>
    </w:p>
    <w:p w:rsidR="00EA6914" w:rsidRDefault="00EA6914">
      <w:pPr>
        <w:ind w:left="851" w:hanging="851"/>
        <w:jc w:val="left"/>
        <w:rPr>
          <w:szCs w:val="23"/>
        </w:rPr>
      </w:pPr>
    </w:p>
    <w:p w:rsidR="00EA6914" w:rsidRDefault="00EA6914">
      <w:pPr>
        <w:keepNext/>
        <w:tabs>
          <w:tab w:val="right" w:pos="3926"/>
        </w:tabs>
        <w:rPr>
          <w:u w:val="single"/>
        </w:rPr>
      </w:pPr>
    </w:p>
    <w:p w:rsidR="00EA6914" w:rsidRDefault="00E531E8">
      <w:pPr>
        <w:keepNext/>
        <w:tabs>
          <w:tab w:val="right" w:pos="3926"/>
        </w:tabs>
        <w:rPr>
          <w:u w:val="single"/>
        </w:rPr>
      </w:pPr>
      <w:r>
        <w:rPr>
          <w:u w:val="single"/>
        </w:rPr>
        <w:tab/>
      </w:r>
    </w:p>
    <w:p w:rsidR="00EA6914" w:rsidRDefault="00E531E8">
      <w:pPr>
        <w:keepNext/>
        <w:tabs>
          <w:tab w:val="right" w:pos="3863"/>
          <w:tab w:val="right" w:pos="3926"/>
        </w:tabs>
        <w:rPr>
          <w:szCs w:val="18"/>
        </w:rPr>
      </w:pPr>
      <w:r>
        <w:rPr>
          <w:szCs w:val="18"/>
        </w:rPr>
        <w:t>Name of director</w:t>
      </w:r>
    </w:p>
    <w:p w:rsidR="00EA6914" w:rsidRDefault="00EA6914">
      <w:pPr>
        <w:keepNext/>
        <w:tabs>
          <w:tab w:val="right" w:pos="3926"/>
        </w:tabs>
        <w:rPr>
          <w:szCs w:val="18"/>
        </w:rPr>
      </w:pPr>
    </w:p>
    <w:p w:rsidR="00EA6914" w:rsidRDefault="00EA6914">
      <w:pPr>
        <w:keepNext/>
        <w:tabs>
          <w:tab w:val="right" w:pos="3926"/>
        </w:tabs>
        <w:rPr>
          <w:szCs w:val="18"/>
        </w:rPr>
      </w:pPr>
    </w:p>
    <w:p w:rsidR="00EA6914" w:rsidRDefault="00E531E8">
      <w:pPr>
        <w:keepNext/>
        <w:tabs>
          <w:tab w:val="right" w:pos="3926"/>
        </w:tabs>
        <w:rPr>
          <w:u w:val="single"/>
        </w:rPr>
      </w:pPr>
      <w:r>
        <w:rPr>
          <w:u w:val="single"/>
        </w:rPr>
        <w:tab/>
      </w:r>
    </w:p>
    <w:p w:rsidR="00EA6914" w:rsidRDefault="00E531E8">
      <w:r>
        <w:rPr>
          <w:szCs w:val="18"/>
        </w:rPr>
        <w:t>Signature of director</w:t>
      </w:r>
    </w:p>
    <w:p w:rsidR="00EA6914" w:rsidRDefault="00EA6914">
      <w:pPr>
        <w:ind w:left="851" w:hanging="851"/>
        <w:jc w:val="left"/>
        <w:rPr>
          <w:szCs w:val="23"/>
        </w:rPr>
      </w:pPr>
    </w:p>
    <w:p w:rsidR="00EA6914" w:rsidRDefault="00EA6914">
      <w:pPr>
        <w:ind w:left="851" w:hanging="851"/>
        <w:jc w:val="left"/>
        <w:rPr>
          <w:szCs w:val="23"/>
        </w:rPr>
      </w:pPr>
    </w:p>
    <w:p w:rsidR="00EA6914" w:rsidRDefault="00EA6914">
      <w:pPr>
        <w:ind w:left="851" w:hanging="851"/>
        <w:jc w:val="left"/>
        <w:rPr>
          <w:szCs w:val="23"/>
        </w:rPr>
      </w:pPr>
    </w:p>
    <w:sectPr w:rsidR="00EA6914" w:rsidSect="00EA6914">
      <w:headerReference w:type="default" r:id="rId27"/>
      <w:footerReference w:type="default" r:id="rId28"/>
      <w:headerReference w:type="first" r:id="rId29"/>
      <w:footerReference w:type="first" r:id="rId30"/>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7E9" w:rsidRDefault="00C927E9">
      <w:r>
        <w:separator/>
      </w:r>
    </w:p>
  </w:endnote>
  <w:endnote w:type="continuationSeparator" w:id="0">
    <w:p w:rsidR="00C927E9" w:rsidRDefault="00C9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LF-Roma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rPr>
        <w:sz w:val="6"/>
      </w:rPr>
    </w:pPr>
  </w:p>
  <w:p w:rsidR="0081719B" w:rsidRPr="002F715C" w:rsidRDefault="0081719B" w:rsidP="00A52184">
    <w:pPr>
      <w:rPr>
        <w:sz w:val="15"/>
        <w:szCs w:val="15"/>
      </w:rPr>
    </w:pPr>
    <w:r w:rsidRPr="00DC48D7">
      <w:rPr>
        <w:sz w:val="15"/>
        <w:szCs w:val="15"/>
      </w:rPr>
      <w:fldChar w:fldCharType="begin"/>
    </w:r>
    <w:r w:rsidRPr="00DC48D7">
      <w:rPr>
        <w:sz w:val="15"/>
        <w:szCs w:val="15"/>
      </w:rPr>
      <w:instrText xml:space="preserve"> FILENAME   \* MERGEFORMAT </w:instrText>
    </w:r>
    <w:r w:rsidRPr="00DC48D7">
      <w:rPr>
        <w:sz w:val="15"/>
        <w:szCs w:val="15"/>
      </w:rPr>
      <w:fldChar w:fldCharType="separate"/>
    </w:r>
    <w:r>
      <w:rPr>
        <w:noProof/>
        <w:sz w:val="15"/>
        <w:szCs w:val="15"/>
      </w:rPr>
      <w:t>203155 - AANZ Template Subscription Agreement [Version 1 - 22 October 2018]</w:t>
    </w:r>
    <w:r w:rsidRPr="00DC48D7">
      <w:rPr>
        <w:sz w:val="15"/>
        <w:szCs w:val="15"/>
      </w:rPr>
      <w:fldChar w:fldCharType="end"/>
    </w:r>
  </w:p>
  <w:p w:rsidR="0081719B" w:rsidRDefault="00817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2F715C" w:rsidRDefault="0081719B" w:rsidP="002F715C">
    <w:pPr>
      <w:rPr>
        <w:sz w:val="15"/>
        <w:szCs w:val="15"/>
      </w:rPr>
    </w:pPr>
    <w:r w:rsidRPr="00DC48D7">
      <w:rPr>
        <w:sz w:val="15"/>
        <w:szCs w:val="15"/>
      </w:rPr>
      <w:fldChar w:fldCharType="begin"/>
    </w:r>
    <w:r w:rsidRPr="00DC48D7">
      <w:rPr>
        <w:sz w:val="15"/>
        <w:szCs w:val="15"/>
      </w:rPr>
      <w:instrText xml:space="preserve"> FILENAME   \* MERGEFORMAT </w:instrText>
    </w:r>
    <w:r w:rsidRPr="00DC48D7">
      <w:rPr>
        <w:sz w:val="15"/>
        <w:szCs w:val="15"/>
      </w:rPr>
      <w:fldChar w:fldCharType="separate"/>
    </w:r>
    <w:r>
      <w:rPr>
        <w:noProof/>
        <w:sz w:val="15"/>
        <w:szCs w:val="15"/>
      </w:rPr>
      <w:t>218261 - AANZ Template Subscription Agreement [Version 1 - 4 February 2019]</w:t>
    </w:r>
    <w:r w:rsidRPr="00DC48D7">
      <w:rPr>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rPr>
        <w:sz w:val="6"/>
      </w:rPr>
    </w:pPr>
  </w:p>
  <w:p w:rsidR="0081719B" w:rsidRPr="00C816AB" w:rsidRDefault="0081719B">
    <w:pPr>
      <w:rPr>
        <w:sz w:val="15"/>
        <w:szCs w:val="15"/>
      </w:rPr>
    </w:pPr>
    <w:r>
      <w:rPr>
        <w:noProof/>
        <w:sz w:val="15"/>
        <w:szCs w:val="15"/>
      </w:rPr>
      <w:t>28685003_1.docx</w:t>
    </w:r>
    <w:r w:rsidRPr="00C816AB">
      <w:rPr>
        <w:sz w:val="15"/>
        <w:szCs w:val="15"/>
      </w:rPr>
      <w:t xml:space="preserve"> - Draft </w:t>
    </w:r>
    <w:r w:rsidRPr="00C816AB">
      <w:rPr>
        <w:sz w:val="15"/>
        <w:szCs w:val="15"/>
      </w:rPr>
      <w:fldChar w:fldCharType="begin"/>
    </w:r>
    <w:r w:rsidRPr="00C816AB">
      <w:rPr>
        <w:sz w:val="15"/>
        <w:szCs w:val="15"/>
      </w:rPr>
      <w:instrText xml:space="preserve"> DRAFT \* charformat</w:instrText>
    </w:r>
    <w:r w:rsidRPr="00C816AB">
      <w:rPr>
        <w:sz w:val="15"/>
        <w:szCs w:val="15"/>
      </w:rPr>
      <w:fldChar w:fldCharType="separate"/>
    </w:r>
    <w:r>
      <w:rPr>
        <w:b/>
        <w:bCs/>
        <w:sz w:val="15"/>
        <w:szCs w:val="15"/>
        <w:lang w:val="en-US"/>
      </w:rPr>
      <w:t>Error! Bookmark not defined.</w:t>
    </w:r>
    <w:r w:rsidRPr="00C816AB">
      <w:rPr>
        <w:sz w:val="15"/>
        <w:szCs w:val="15"/>
      </w:rPr>
      <w:fldChar w:fldCharType="end"/>
    </w:r>
    <w:r w:rsidRPr="00C816AB">
      <w:rPr>
        <w:sz w:val="15"/>
        <w:szCs w:val="15"/>
      </w:rPr>
      <w:t xml:space="preserve"> - </w:t>
    </w:r>
    <w:r>
      <w:rPr>
        <w:noProof/>
        <w:sz w:val="15"/>
        <w:szCs w:val="15"/>
      </w:rPr>
      <w:t>05/12/2016</w:t>
    </w:r>
  </w:p>
  <w:p w:rsidR="0081719B" w:rsidRDefault="008171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rPr>
        <w:sz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A52184" w:rsidRDefault="0081719B" w:rsidP="00A521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rPr>
        <w:sz w:val="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044780" w:rsidRDefault="0081719B" w:rsidP="00044780">
    <w:pPr>
      <w:rPr>
        <w:noProof/>
        <w:sz w:val="15"/>
        <w:szCs w:val="15"/>
      </w:rPr>
    </w:pPr>
    <w:r w:rsidRPr="00F26712">
      <w:rPr>
        <w:noProof/>
        <w:sz w:val="15"/>
        <w:szCs w:val="15"/>
      </w:rPr>
      <w:t>157138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A52184" w:rsidRDefault="0081719B" w:rsidP="00A5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7E9" w:rsidRDefault="00C927E9">
      <w:r>
        <w:separator/>
      </w:r>
    </w:p>
  </w:footnote>
  <w:footnote w:type="continuationSeparator" w:id="0">
    <w:p w:rsidR="00C927E9" w:rsidRDefault="00C92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tabs>
        <w:tab w:val="right" w:pos="8505"/>
      </w:tabs>
      <w:rPr>
        <w:rStyle w:val="PageNumber"/>
        <w:sz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rPr>
        <w:szCs w:val="7"/>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tabs>
        <w:tab w:val="right" w:pos="8505"/>
      </w:tabs>
      <w:rPr>
        <w:rStyle w:val="PageNumber"/>
        <w:sz w:val="16"/>
      </w:rPr>
    </w:pPr>
    <w:r>
      <w:rPr>
        <w:sz w:val="20"/>
      </w:rPr>
      <w:t>Schedule 10: NZVIF Specific Clauses</w:t>
    </w:r>
  </w:p>
  <w:p w:rsidR="0081719B" w:rsidRDefault="0081719B">
    <w:pPr>
      <w:pStyle w:val="Header"/>
      <w:pBdr>
        <w:bottom w:val="single" w:sz="4" w:space="1" w:color="auto"/>
      </w:pBdr>
      <w:rPr>
        <w:sz w:val="6"/>
      </w:rPr>
    </w:pPr>
  </w:p>
  <w:p w:rsidR="0081719B" w:rsidRDefault="0081719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rPr>
        <w:szCs w:val="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6C00AC" w:rsidRDefault="0081719B" w:rsidP="006C00AC">
    <w:pPr>
      <w:pStyle w:val="Header"/>
      <w:tabs>
        <w:tab w:val="right" w:pos="8505"/>
      </w:tabs>
      <w:jc w:val="right"/>
      <w:rP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7465E1">
      <w:rPr>
        <w:rStyle w:val="PageNumber"/>
        <w:noProof/>
        <w:sz w:val="18"/>
        <w:szCs w:val="18"/>
      </w:rPr>
      <w:t>14</w:t>
    </w:r>
    <w:r w:rsidRPr="00AA08B3">
      <w:rPr>
        <w:rStyle w:val="PageNumber"/>
        <w:sz w:val="18"/>
        <w:szCs w:val="18"/>
      </w:rPr>
      <w:fldChar w:fldCharType="end"/>
    </w:r>
  </w:p>
  <w:p w:rsidR="0081719B" w:rsidRDefault="0081719B">
    <w:pPr>
      <w:pStyle w:val="Header"/>
      <w:tabs>
        <w:tab w:val="right" w:pos="8505"/>
      </w:tabs>
      <w:rPr>
        <w:rStyle w:val="PageNumbe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tabs>
        <w:tab w:val="righ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tabs>
        <w:tab w:val="right" w:pos="8505"/>
      </w:tabs>
      <w:rPr>
        <w:rStyle w:val="PageNumber"/>
        <w:sz w:val="16"/>
      </w:rPr>
    </w:pPr>
    <w:r>
      <w:rPr>
        <w:sz w:val="20"/>
      </w:rPr>
      <w:t>Subscription Agreement – Schedule 4: Warranties</w:t>
    </w:r>
    <w:r>
      <w:rPr>
        <w:sz w:val="20"/>
      </w:rPr>
      <w:tab/>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7465E1">
      <w:rPr>
        <w:rStyle w:val="PageNumber"/>
        <w:noProof/>
        <w:sz w:val="16"/>
      </w:rPr>
      <w:t>6</w:t>
    </w:r>
    <w:r>
      <w:rPr>
        <w:rStyle w:val="PageNumber"/>
        <w:sz w:val="16"/>
      </w:rPr>
      <w:fldChar w:fldCharType="end"/>
    </w:r>
  </w:p>
  <w:p w:rsidR="0081719B" w:rsidRDefault="0081719B">
    <w:pPr>
      <w:pStyle w:val="Header"/>
      <w:pBdr>
        <w:bottom w:val="single" w:sz="4" w:space="1" w:color="auto"/>
      </w:pBdr>
      <w:rPr>
        <w:sz w:val="7"/>
        <w:szCs w:val="7"/>
      </w:rPr>
    </w:pPr>
  </w:p>
  <w:p w:rsidR="0081719B" w:rsidRDefault="0081719B">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tabs>
        <w:tab w:val="center" w:pos="7920"/>
        <w:tab w:val="right" w:pos="8505"/>
      </w:tabs>
      <w:rPr>
        <w:rStyle w:val="PageNumber"/>
        <w:sz w:val="18"/>
        <w:szCs w:val="18"/>
      </w:rPr>
    </w:pPr>
    <w:r>
      <w:rPr>
        <w:sz w:val="18"/>
        <w:szCs w:val="18"/>
      </w:rPr>
      <w:t>Subscription and Shareholders' Agreement –</w:t>
    </w:r>
    <w:r>
      <w:rPr>
        <w:rStyle w:val="PageNumber"/>
        <w:sz w:val="18"/>
        <w:szCs w:val="18"/>
      </w:rPr>
      <w:t xml:space="preserve"> Schedule 3:  Warranties</w:t>
    </w:r>
  </w:p>
  <w:p w:rsidR="0081719B" w:rsidRDefault="0081719B">
    <w:pPr>
      <w:pStyle w:val="Header"/>
      <w:pBdr>
        <w:bottom w:val="single" w:sz="4" w:space="1" w:color="auto"/>
      </w:pBdr>
      <w:rPr>
        <w:sz w:val="6"/>
      </w:rPr>
    </w:pPr>
  </w:p>
  <w:p w:rsidR="0081719B" w:rsidRDefault="0081719B">
    <w:pPr>
      <w:pStyle w:val="Header"/>
    </w:pPr>
  </w:p>
  <w:p w:rsidR="0081719B" w:rsidRDefault="0081719B"/>
  <w:p w:rsidR="0081719B" w:rsidRDefault="0081719B">
    <w:pPr>
      <w:pStyle w:val="Header"/>
      <w:tabs>
        <w:tab w:val="center" w:pos="7920"/>
        <w:tab w:val="right" w:pos="8505"/>
      </w:tabs>
      <w:rPr>
        <w:rStyle w:val="PageNumber"/>
        <w:sz w:val="16"/>
        <w:szCs w:val="16"/>
      </w:rPr>
    </w:pPr>
    <w:r>
      <w:rPr>
        <w:sz w:val="16"/>
        <w:szCs w:val="16"/>
      </w:rPr>
      <w:t>Investment Agreement</w:t>
    </w:r>
    <w:r>
      <w:rPr>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6</w:t>
    </w:r>
    <w:r>
      <w:rPr>
        <w:rStyle w:val="PageNumber"/>
        <w:sz w:val="16"/>
        <w:szCs w:val="16"/>
      </w:rPr>
      <w:fldChar w:fldCharType="end"/>
    </w:r>
  </w:p>
  <w:p w:rsidR="0081719B" w:rsidRDefault="0081719B">
    <w:pPr>
      <w:pStyle w:val="Header"/>
      <w:pBdr>
        <w:bottom w:val="single" w:sz="4" w:space="1" w:color="auto"/>
      </w:pBdr>
      <w:rPr>
        <w:sz w:val="6"/>
      </w:rPr>
    </w:pPr>
    <w:r>
      <w:rPr>
        <w:rStyle w:val="PageNumber"/>
        <w:sz w:val="16"/>
        <w:szCs w:val="16"/>
      </w:rPr>
      <w:t>Schedule 4 – Warranties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897D96" w:rsidRDefault="008171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Pr="007C1E2D" w:rsidRDefault="0081719B" w:rsidP="007C1E2D">
    <w:pPr>
      <w:pStyle w:val="Header"/>
      <w:rPr>
        <w:rStyle w:val="PageNumbe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19B" w:rsidRDefault="0081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8B363CF2"/>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val="0"/>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val="0"/>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8E128F"/>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14"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16" w15:restartNumberingAfterBreak="0">
    <w:nsid w:val="2C7A0C3A"/>
    <w:multiLevelType w:val="multilevel"/>
    <w:tmpl w:val="9A3EED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8502B3"/>
    <w:multiLevelType w:val="multilevel"/>
    <w:tmpl w:val="0B700662"/>
    <w:lvl w:ilvl="0">
      <w:start w:val="1"/>
      <w:numFmt w:val="decimal"/>
      <w:lvlRestart w:val="0"/>
      <w:pStyle w:val="Deed1"/>
      <w:isLgl/>
      <w:lvlText w:val="%1"/>
      <w:lvlJc w:val="left"/>
      <w:pPr>
        <w:tabs>
          <w:tab w:val="num" w:pos="720"/>
        </w:tabs>
        <w:ind w:left="720" w:hanging="720"/>
      </w:pPr>
      <w:rPr>
        <w:rFonts w:ascii="Arial" w:hAnsi="Arial" w:cs="Arial" w:hint="default"/>
        <w:caps w:val="0"/>
        <w:strike w:val="0"/>
        <w:dstrike w:val="0"/>
        <w:outline w:val="0"/>
        <w:shadow w:val="0"/>
        <w:emboss w:val="0"/>
        <w:imprint w:val="0"/>
        <w:vanish w:val="0"/>
        <w:sz w:val="20"/>
        <w:vertAlign w:val="baseline"/>
      </w:rPr>
    </w:lvl>
    <w:lvl w:ilvl="1">
      <w:start w:val="1"/>
      <w:numFmt w:val="decimal"/>
      <w:pStyle w:val="Deed2"/>
      <w:isLgl/>
      <w:lvlText w:val="%1.%2"/>
      <w:lvlJc w:val="left"/>
      <w:pPr>
        <w:tabs>
          <w:tab w:val="num" w:pos="1440"/>
        </w:tabs>
        <w:ind w:left="144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eed3"/>
      <w:isLgl/>
      <w:lvlText w:val="%1.%2.%3"/>
      <w:lvlJc w:val="left"/>
      <w:pPr>
        <w:tabs>
          <w:tab w:val="num" w:pos="2160"/>
        </w:tabs>
        <w:ind w:left="216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ed4"/>
      <w:lvlText w:val="(%4)"/>
      <w:lvlJc w:val="left"/>
      <w:pPr>
        <w:tabs>
          <w:tab w:val="num" w:pos="2880"/>
        </w:tabs>
        <w:ind w:left="2835" w:hanging="6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tabs>
          <w:tab w:val="num" w:pos="3889"/>
        </w:tabs>
        <w:ind w:left="3402" w:hanging="567"/>
      </w:pPr>
      <w:rPr>
        <w:rFonts w:ascii="MetaNormalLF-Roman" w:hAnsi="MetaNormalLF-Roman" w:hint="default"/>
        <w:caps w:val="0"/>
        <w:strike w:val="0"/>
        <w:dstrike w:val="0"/>
        <w:outline w:val="0"/>
        <w:shadow w:val="0"/>
        <w:emboss w:val="0"/>
        <w:imprint w:val="0"/>
        <w:vanish w:val="0"/>
        <w:vertAlign w:val="baseline"/>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535F0C"/>
    <w:multiLevelType w:val="hybridMultilevel"/>
    <w:tmpl w:val="17044934"/>
    <w:lvl w:ilvl="0" w:tplc="1409000B">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0"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8DC5978"/>
    <w:multiLevelType w:val="hybridMultilevel"/>
    <w:tmpl w:val="5178B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EA14BAA"/>
    <w:multiLevelType w:val="hybridMultilevel"/>
    <w:tmpl w:val="0DFCD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3801A9A"/>
    <w:multiLevelType w:val="multilevel"/>
    <w:tmpl w:val="3B5246C4"/>
    <w:lvl w:ilvl="0">
      <w:start w:val="1"/>
      <w:numFmt w:val="decimal"/>
      <w:pStyle w:val="ScheduleH1"/>
      <w:lvlText w:val="%1."/>
      <w:lvlJc w:val="left"/>
      <w:pPr>
        <w:tabs>
          <w:tab w:val="num" w:pos="851"/>
        </w:tabs>
        <w:ind w:left="851" w:hanging="851"/>
      </w:pPr>
      <w:rPr>
        <w:rFonts w:ascii="Arial" w:hAnsi="Arial" w:cs="Arial" w:hint="default"/>
        <w:b/>
        <w:i w:val="0"/>
        <w:color w:val="000000"/>
        <w:sz w:val="21"/>
      </w:rPr>
    </w:lvl>
    <w:lvl w:ilvl="1">
      <w:start w:val="1"/>
      <w:numFmt w:val="decimal"/>
      <w:pStyle w:val="ScheduleH2"/>
      <w:lvlText w:val="%1.%2"/>
      <w:lvlJc w:val="left"/>
      <w:pPr>
        <w:tabs>
          <w:tab w:val="num" w:pos="851"/>
        </w:tabs>
        <w:ind w:left="851" w:hanging="851"/>
      </w:pPr>
      <w:rPr>
        <w:rFonts w:ascii="Arial" w:hAnsi="Arial" w:cs="Arial" w:hint="default"/>
        <w:b/>
        <w:i w:val="0"/>
        <w:color w:val="000000"/>
        <w:sz w:val="21"/>
      </w:rPr>
    </w:lvl>
    <w:lvl w:ilvl="2">
      <w:start w:val="1"/>
      <w:numFmt w:val="lowerLetter"/>
      <w:pStyle w:val="ScheduleH3"/>
      <w:lvlText w:val="(%3)"/>
      <w:lvlJc w:val="left"/>
      <w:pPr>
        <w:tabs>
          <w:tab w:val="num" w:pos="1701"/>
        </w:tabs>
        <w:ind w:left="1701" w:hanging="850"/>
      </w:pPr>
      <w:rPr>
        <w:rFonts w:ascii="Arial" w:hAnsi="Arial" w:cs="Arial" w:hint="default"/>
        <w:b/>
        <w:i w:val="0"/>
        <w:color w:val="000000"/>
        <w:sz w:val="21"/>
      </w:rPr>
    </w:lvl>
    <w:lvl w:ilvl="3">
      <w:start w:val="1"/>
      <w:numFmt w:val="lowerRoman"/>
      <w:pStyle w:val="ScheduleH4"/>
      <w:lvlText w:val="(%4)"/>
      <w:lvlJc w:val="left"/>
      <w:pPr>
        <w:tabs>
          <w:tab w:val="num" w:pos="2552"/>
        </w:tabs>
        <w:ind w:left="2552" w:hanging="851"/>
      </w:pPr>
      <w:rPr>
        <w:rFonts w:ascii="Arial" w:hAnsi="Arial" w:cs="Arial" w:hint="default"/>
        <w:b/>
        <w:i w:val="0"/>
        <w:color w:val="000000"/>
        <w:sz w:val="21"/>
      </w:rPr>
    </w:lvl>
    <w:lvl w:ilvl="4">
      <w:start w:val="1"/>
      <w:numFmt w:val="upperLetter"/>
      <w:pStyle w:val="ScheduleH5"/>
      <w:lvlText w:val="(%5)"/>
      <w:lvlJc w:val="left"/>
      <w:pPr>
        <w:tabs>
          <w:tab w:val="num" w:pos="3402"/>
        </w:tabs>
        <w:ind w:left="3402" w:hanging="850"/>
      </w:pPr>
      <w:rPr>
        <w:rFonts w:ascii="Arial" w:hAnsi="Arial" w:cs="Arial" w:hint="default"/>
        <w:b/>
        <w:i w:val="0"/>
        <w:color w:val="000000"/>
        <w:sz w:val="21"/>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5" w15:restartNumberingAfterBreak="0">
    <w:nsid w:val="597D6610"/>
    <w:multiLevelType w:val="multilevel"/>
    <w:tmpl w:val="23FA7688"/>
    <w:lvl w:ilvl="0">
      <w:start w:val="1"/>
      <w:numFmt w:val="decimal"/>
      <w:lvlRestart w:val="0"/>
      <w:pStyle w:val="AvidLegal1"/>
      <w:lvlText w:val="%1"/>
      <w:lvlJc w:val="left"/>
      <w:pPr>
        <w:tabs>
          <w:tab w:val="num" w:pos="720"/>
        </w:tabs>
        <w:ind w:left="720" w:hanging="720"/>
      </w:pPr>
      <w:rPr>
        <w:rFonts w:ascii="Segoe UI" w:hAnsi="Segoe UI" w:cs="Segoe UI" w:hint="default"/>
        <w:sz w:val="20"/>
        <w:szCs w:val="20"/>
      </w:rPr>
    </w:lvl>
    <w:lvl w:ilvl="1">
      <w:start w:val="1"/>
      <w:numFmt w:val="decimal"/>
      <w:pStyle w:val="AvidLegal2"/>
      <w:lvlText w:val="%1.%2"/>
      <w:lvlJc w:val="left"/>
      <w:pPr>
        <w:tabs>
          <w:tab w:val="num" w:pos="720"/>
        </w:tabs>
        <w:ind w:left="720" w:hanging="720"/>
      </w:pPr>
      <w:rPr>
        <w:rFonts w:ascii="Segoe UI" w:hAnsi="Segoe UI" w:cs="Segoe UI" w:hint="default"/>
        <w:b w:val="0"/>
        <w:sz w:val="20"/>
        <w:szCs w:val="20"/>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b w:val="0"/>
        <w:sz w:val="20"/>
        <w:szCs w:val="20"/>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6" w15:restartNumberingAfterBreak="0">
    <w:nsid w:val="5D275EE7"/>
    <w:multiLevelType w:val="hybridMultilevel"/>
    <w:tmpl w:val="B6765DBC"/>
    <w:lvl w:ilvl="0" w:tplc="1409000F">
      <w:start w:val="1"/>
      <w:numFmt w:val="decimal"/>
      <w:lvlText w:val="%1."/>
      <w:lvlJc w:val="left"/>
      <w:pPr>
        <w:ind w:left="360" w:hanging="360"/>
      </w:pPr>
      <w:rPr>
        <w:rFonts w:hint="default"/>
      </w:rPr>
    </w:lvl>
    <w:lvl w:ilvl="1" w:tplc="B56447CC" w:tentative="1">
      <w:start w:val="1"/>
      <w:numFmt w:val="bullet"/>
      <w:lvlText w:val="o"/>
      <w:lvlJc w:val="left"/>
      <w:pPr>
        <w:ind w:left="1080" w:hanging="360"/>
      </w:pPr>
      <w:rPr>
        <w:rFonts w:ascii="Courier New" w:hAnsi="Courier New" w:cs="Courier New" w:hint="default"/>
      </w:rPr>
    </w:lvl>
    <w:lvl w:ilvl="2" w:tplc="B16AE4F2" w:tentative="1">
      <w:start w:val="1"/>
      <w:numFmt w:val="bullet"/>
      <w:lvlText w:val=""/>
      <w:lvlJc w:val="left"/>
      <w:pPr>
        <w:ind w:left="1800" w:hanging="360"/>
      </w:pPr>
      <w:rPr>
        <w:rFonts w:ascii="Wingdings" w:hAnsi="Wingdings" w:hint="default"/>
      </w:rPr>
    </w:lvl>
    <w:lvl w:ilvl="3" w:tplc="BB5C6D84" w:tentative="1">
      <w:start w:val="1"/>
      <w:numFmt w:val="bullet"/>
      <w:lvlText w:val=""/>
      <w:lvlJc w:val="left"/>
      <w:pPr>
        <w:ind w:left="2520" w:hanging="360"/>
      </w:pPr>
      <w:rPr>
        <w:rFonts w:ascii="Symbol" w:hAnsi="Symbol" w:hint="default"/>
      </w:rPr>
    </w:lvl>
    <w:lvl w:ilvl="4" w:tplc="D85A7E6A" w:tentative="1">
      <w:start w:val="1"/>
      <w:numFmt w:val="bullet"/>
      <w:lvlText w:val="o"/>
      <w:lvlJc w:val="left"/>
      <w:pPr>
        <w:ind w:left="3240" w:hanging="360"/>
      </w:pPr>
      <w:rPr>
        <w:rFonts w:ascii="Courier New" w:hAnsi="Courier New" w:cs="Courier New" w:hint="default"/>
      </w:rPr>
    </w:lvl>
    <w:lvl w:ilvl="5" w:tplc="50C27C70" w:tentative="1">
      <w:start w:val="1"/>
      <w:numFmt w:val="bullet"/>
      <w:lvlText w:val=""/>
      <w:lvlJc w:val="left"/>
      <w:pPr>
        <w:ind w:left="3960" w:hanging="360"/>
      </w:pPr>
      <w:rPr>
        <w:rFonts w:ascii="Wingdings" w:hAnsi="Wingdings" w:hint="default"/>
      </w:rPr>
    </w:lvl>
    <w:lvl w:ilvl="6" w:tplc="341C5EAC" w:tentative="1">
      <w:start w:val="1"/>
      <w:numFmt w:val="bullet"/>
      <w:lvlText w:val=""/>
      <w:lvlJc w:val="left"/>
      <w:pPr>
        <w:ind w:left="4680" w:hanging="360"/>
      </w:pPr>
      <w:rPr>
        <w:rFonts w:ascii="Symbol" w:hAnsi="Symbol" w:hint="default"/>
      </w:rPr>
    </w:lvl>
    <w:lvl w:ilvl="7" w:tplc="420407D6" w:tentative="1">
      <w:start w:val="1"/>
      <w:numFmt w:val="bullet"/>
      <w:lvlText w:val="o"/>
      <w:lvlJc w:val="left"/>
      <w:pPr>
        <w:ind w:left="5400" w:hanging="360"/>
      </w:pPr>
      <w:rPr>
        <w:rFonts w:ascii="Courier New" w:hAnsi="Courier New" w:cs="Courier New" w:hint="default"/>
      </w:rPr>
    </w:lvl>
    <w:lvl w:ilvl="8" w:tplc="E884D52C" w:tentative="1">
      <w:start w:val="1"/>
      <w:numFmt w:val="bullet"/>
      <w:lvlText w:val=""/>
      <w:lvlJc w:val="left"/>
      <w:pPr>
        <w:ind w:left="6120" w:hanging="360"/>
      </w:pPr>
      <w:rPr>
        <w:rFonts w:ascii="Wingdings" w:hAnsi="Wingdings" w:hint="default"/>
      </w:rPr>
    </w:lvl>
  </w:abstractNum>
  <w:abstractNum w:abstractNumId="27"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28"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608757A"/>
    <w:multiLevelType w:val="multilevel"/>
    <w:tmpl w:val="285E2A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7690F"/>
    <w:multiLevelType w:val="hybridMultilevel"/>
    <w:tmpl w:val="667E77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32" w15:restartNumberingAfterBreak="0">
    <w:nsid w:val="7DBE2E7D"/>
    <w:multiLevelType w:val="multilevel"/>
    <w:tmpl w:val="47BC53A8"/>
    <w:lvl w:ilvl="0">
      <w:start w:val="1"/>
      <w:numFmt w:val="decimal"/>
      <w:pStyle w:val="Outlin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964" w:hanging="397"/>
      </w:pPr>
      <w:rPr>
        <w:rFonts w:hint="default"/>
      </w:rPr>
    </w:lvl>
    <w:lvl w:ilvl="3">
      <w:start w:val="1"/>
      <w:numFmt w:val="lowerRoman"/>
      <w:lvlText w:val="(%4)"/>
      <w:lvlJc w:val="left"/>
      <w:pPr>
        <w:ind w:left="1361" w:hanging="397"/>
      </w:pPr>
      <w:rPr>
        <w:rFonts w:hint="default"/>
      </w:rPr>
    </w:lvl>
    <w:lvl w:ilvl="4">
      <w:start w:val="1"/>
      <w:numFmt w:val="upperLetter"/>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0"/>
  </w:num>
  <w:num w:numId="2">
    <w:abstractNumId w:val="8"/>
  </w:num>
  <w:num w:numId="3">
    <w:abstractNumId w:val="9"/>
  </w:num>
  <w:num w:numId="4">
    <w:abstractNumId w:val="27"/>
  </w:num>
  <w:num w:numId="5">
    <w:abstractNumId w:val="28"/>
  </w:num>
  <w:num w:numId="6">
    <w:abstractNumId w:val="24"/>
  </w:num>
  <w:num w:numId="7">
    <w:abstractNumId w:val="31"/>
  </w:num>
  <w:num w:numId="8">
    <w:abstractNumId w:val="13"/>
  </w:num>
  <w:num w:numId="9">
    <w:abstractNumId w:val="20"/>
  </w:num>
  <w:num w:numId="10">
    <w:abstractNumId w:val="12"/>
  </w:num>
  <w:num w:numId="11">
    <w:abstractNumId w:val="14"/>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8"/>
  </w:num>
  <w:num w:numId="26">
    <w:abstractNumId w:val="25"/>
  </w:num>
  <w:num w:numId="27">
    <w:abstractNumId w:val="26"/>
  </w:num>
  <w:num w:numId="28">
    <w:abstractNumId w:val="2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2"/>
  </w:num>
  <w:num w:numId="33">
    <w:abstractNumId w:val="30"/>
  </w:num>
  <w:num w:numId="34">
    <w:abstractNumId w:val="22"/>
  </w:num>
  <w:num w:numId="35">
    <w:abstractNumId w:val="16"/>
  </w:num>
  <w:num w:numId="36">
    <w:abstractNumId w:val="23"/>
  </w:num>
  <w:num w:numId="37">
    <w:abstractNumId w:val="19"/>
  </w:num>
  <w:num w:numId="38">
    <w:abstractNumId w:val="29"/>
  </w:num>
  <w:num w:numId="39">
    <w:abstractNumId w:val="17"/>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65"/>
    <w:rsid w:val="000038C4"/>
    <w:rsid w:val="00006D7E"/>
    <w:rsid w:val="0002311D"/>
    <w:rsid w:val="00023404"/>
    <w:rsid w:val="00044780"/>
    <w:rsid w:val="00065F3F"/>
    <w:rsid w:val="0006798A"/>
    <w:rsid w:val="00092853"/>
    <w:rsid w:val="00096605"/>
    <w:rsid w:val="000A1F91"/>
    <w:rsid w:val="000A6DEF"/>
    <w:rsid w:val="000B63F3"/>
    <w:rsid w:val="000D4DEE"/>
    <w:rsid w:val="00115906"/>
    <w:rsid w:val="00124C92"/>
    <w:rsid w:val="00146253"/>
    <w:rsid w:val="001508A7"/>
    <w:rsid w:val="00183276"/>
    <w:rsid w:val="001859C4"/>
    <w:rsid w:val="001A66D5"/>
    <w:rsid w:val="001B6F70"/>
    <w:rsid w:val="001C0A02"/>
    <w:rsid w:val="001D7252"/>
    <w:rsid w:val="0020371B"/>
    <w:rsid w:val="00204F45"/>
    <w:rsid w:val="002158D8"/>
    <w:rsid w:val="00223F1A"/>
    <w:rsid w:val="0023018E"/>
    <w:rsid w:val="00260C7B"/>
    <w:rsid w:val="002708A8"/>
    <w:rsid w:val="00280F59"/>
    <w:rsid w:val="00296BEB"/>
    <w:rsid w:val="002A677E"/>
    <w:rsid w:val="002B3C4C"/>
    <w:rsid w:val="002D5D7D"/>
    <w:rsid w:val="002E451D"/>
    <w:rsid w:val="002E54EB"/>
    <w:rsid w:val="002F715C"/>
    <w:rsid w:val="00321FC7"/>
    <w:rsid w:val="00334010"/>
    <w:rsid w:val="00336BF2"/>
    <w:rsid w:val="00342CB4"/>
    <w:rsid w:val="003530A8"/>
    <w:rsid w:val="00355705"/>
    <w:rsid w:val="00356577"/>
    <w:rsid w:val="003577D2"/>
    <w:rsid w:val="0036377D"/>
    <w:rsid w:val="00393BD7"/>
    <w:rsid w:val="003B382D"/>
    <w:rsid w:val="003C6682"/>
    <w:rsid w:val="003C70AF"/>
    <w:rsid w:val="003F26DA"/>
    <w:rsid w:val="003F4DD9"/>
    <w:rsid w:val="003F68A9"/>
    <w:rsid w:val="00415080"/>
    <w:rsid w:val="00436BC3"/>
    <w:rsid w:val="0044076D"/>
    <w:rsid w:val="00456FEA"/>
    <w:rsid w:val="0047184A"/>
    <w:rsid w:val="00482BBB"/>
    <w:rsid w:val="004C130A"/>
    <w:rsid w:val="004E4A51"/>
    <w:rsid w:val="004F7CD9"/>
    <w:rsid w:val="0050033C"/>
    <w:rsid w:val="00510965"/>
    <w:rsid w:val="0054150D"/>
    <w:rsid w:val="00543775"/>
    <w:rsid w:val="005514C0"/>
    <w:rsid w:val="00552E15"/>
    <w:rsid w:val="00556F8B"/>
    <w:rsid w:val="005663EC"/>
    <w:rsid w:val="00582F0D"/>
    <w:rsid w:val="0058429D"/>
    <w:rsid w:val="00584588"/>
    <w:rsid w:val="005905C6"/>
    <w:rsid w:val="005C0E83"/>
    <w:rsid w:val="005D2B58"/>
    <w:rsid w:val="005F1D59"/>
    <w:rsid w:val="005F5674"/>
    <w:rsid w:val="00626F57"/>
    <w:rsid w:val="00643962"/>
    <w:rsid w:val="00655865"/>
    <w:rsid w:val="0066233F"/>
    <w:rsid w:val="00674990"/>
    <w:rsid w:val="00680F75"/>
    <w:rsid w:val="006A790F"/>
    <w:rsid w:val="006C00AC"/>
    <w:rsid w:val="006C035D"/>
    <w:rsid w:val="006C28CB"/>
    <w:rsid w:val="00723606"/>
    <w:rsid w:val="007446AA"/>
    <w:rsid w:val="007465E1"/>
    <w:rsid w:val="0076322D"/>
    <w:rsid w:val="00765E30"/>
    <w:rsid w:val="00780340"/>
    <w:rsid w:val="00786A5C"/>
    <w:rsid w:val="007A1D13"/>
    <w:rsid w:val="007C1E2D"/>
    <w:rsid w:val="007C28AD"/>
    <w:rsid w:val="007D4443"/>
    <w:rsid w:val="007E6A34"/>
    <w:rsid w:val="007F52CB"/>
    <w:rsid w:val="007F5DDB"/>
    <w:rsid w:val="00801F4B"/>
    <w:rsid w:val="0081157A"/>
    <w:rsid w:val="0081719B"/>
    <w:rsid w:val="00831AA2"/>
    <w:rsid w:val="00841C04"/>
    <w:rsid w:val="00856AED"/>
    <w:rsid w:val="00893041"/>
    <w:rsid w:val="00897D96"/>
    <w:rsid w:val="008A6C26"/>
    <w:rsid w:val="008F1FA2"/>
    <w:rsid w:val="00904730"/>
    <w:rsid w:val="009437B3"/>
    <w:rsid w:val="0096533F"/>
    <w:rsid w:val="009A57C2"/>
    <w:rsid w:val="009E15D8"/>
    <w:rsid w:val="00A14279"/>
    <w:rsid w:val="00A15175"/>
    <w:rsid w:val="00A1796C"/>
    <w:rsid w:val="00A52184"/>
    <w:rsid w:val="00A81813"/>
    <w:rsid w:val="00A872FD"/>
    <w:rsid w:val="00A9125A"/>
    <w:rsid w:val="00AB775F"/>
    <w:rsid w:val="00AD0BC1"/>
    <w:rsid w:val="00B100E2"/>
    <w:rsid w:val="00B44C75"/>
    <w:rsid w:val="00B529D7"/>
    <w:rsid w:val="00B542D7"/>
    <w:rsid w:val="00B563B5"/>
    <w:rsid w:val="00B646C8"/>
    <w:rsid w:val="00B705E6"/>
    <w:rsid w:val="00B93FDD"/>
    <w:rsid w:val="00BA53B4"/>
    <w:rsid w:val="00BE33C8"/>
    <w:rsid w:val="00BF2B17"/>
    <w:rsid w:val="00BF7C79"/>
    <w:rsid w:val="00C41330"/>
    <w:rsid w:val="00C57BA1"/>
    <w:rsid w:val="00C632A5"/>
    <w:rsid w:val="00C765E1"/>
    <w:rsid w:val="00C876C6"/>
    <w:rsid w:val="00C927E9"/>
    <w:rsid w:val="00CD7490"/>
    <w:rsid w:val="00D0723A"/>
    <w:rsid w:val="00D50C88"/>
    <w:rsid w:val="00D54CDE"/>
    <w:rsid w:val="00D66538"/>
    <w:rsid w:val="00D70CCD"/>
    <w:rsid w:val="00DA2EE3"/>
    <w:rsid w:val="00DC48D7"/>
    <w:rsid w:val="00DD5EFE"/>
    <w:rsid w:val="00DE4024"/>
    <w:rsid w:val="00E0370A"/>
    <w:rsid w:val="00E13655"/>
    <w:rsid w:val="00E1570C"/>
    <w:rsid w:val="00E225B7"/>
    <w:rsid w:val="00E24E10"/>
    <w:rsid w:val="00E531E8"/>
    <w:rsid w:val="00E57749"/>
    <w:rsid w:val="00E57E0D"/>
    <w:rsid w:val="00E655A2"/>
    <w:rsid w:val="00E7710D"/>
    <w:rsid w:val="00E92AC6"/>
    <w:rsid w:val="00EA6914"/>
    <w:rsid w:val="00ED410C"/>
    <w:rsid w:val="00ED53FA"/>
    <w:rsid w:val="00EF65CB"/>
    <w:rsid w:val="00EF6B3C"/>
    <w:rsid w:val="00F0577E"/>
    <w:rsid w:val="00F0718D"/>
    <w:rsid w:val="00F11BB6"/>
    <w:rsid w:val="00F14E4C"/>
    <w:rsid w:val="00F22399"/>
    <w:rsid w:val="00F239D9"/>
    <w:rsid w:val="00F26712"/>
    <w:rsid w:val="00F313A3"/>
    <w:rsid w:val="00F47579"/>
    <w:rsid w:val="00FB19B0"/>
    <w:rsid w:val="00FC68D5"/>
    <w:rsid w:val="00FD0C56"/>
    <w:rsid w:val="00FD7A4C"/>
    <w:rsid w:val="00FE4E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91A7EA8-7067-408D-8507-2132522B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7"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uiPriority w:val="7"/>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semiHidden/>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numPr>
        <w:numId w:val="6"/>
      </w:num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numPr>
        <w:ilvl w:val="1"/>
        <w:numId w:val="6"/>
      </w:numPr>
      <w:tabs>
        <w:tab w:val="left" w:pos="1701"/>
        <w:tab w:val="left" w:pos="2552"/>
        <w:tab w:val="left" w:pos="3402"/>
      </w:tabs>
    </w:pPr>
  </w:style>
  <w:style w:type="paragraph" w:customStyle="1" w:styleId="ScheduleH3">
    <w:name w:val="Schedule H3"/>
    <w:basedOn w:val="Normal"/>
    <w:next w:val="Normal"/>
    <w:rsid w:val="00DC3C26"/>
    <w:pPr>
      <w:numPr>
        <w:ilvl w:val="2"/>
        <w:numId w:val="6"/>
      </w:numPr>
      <w:tabs>
        <w:tab w:val="left" w:pos="2552"/>
        <w:tab w:val="left" w:pos="3402"/>
      </w:tabs>
    </w:pPr>
  </w:style>
  <w:style w:type="paragraph" w:customStyle="1" w:styleId="ScheduleH4">
    <w:name w:val="Schedule H4"/>
    <w:basedOn w:val="Normal"/>
    <w:next w:val="Normal"/>
    <w:rsid w:val="00DC3C26"/>
    <w:pPr>
      <w:numPr>
        <w:ilvl w:val="3"/>
        <w:numId w:val="6"/>
      </w:numPr>
      <w:tabs>
        <w:tab w:val="left" w:pos="851"/>
        <w:tab w:val="left" w:pos="1701"/>
        <w:tab w:val="left" w:pos="3402"/>
      </w:tabs>
    </w:pPr>
  </w:style>
  <w:style w:type="paragraph" w:customStyle="1" w:styleId="ScheduleH5">
    <w:name w:val="Schedule H5"/>
    <w:basedOn w:val="Normal"/>
    <w:next w:val="Normal"/>
    <w:rsid w:val="00DC3C26"/>
    <w:pPr>
      <w:numPr>
        <w:ilvl w:val="4"/>
        <w:numId w:val="6"/>
      </w:numPr>
      <w:tabs>
        <w:tab w:val="left" w:pos="851"/>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7"/>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7"/>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7"/>
      </w:numPr>
      <w:tabs>
        <w:tab w:val="left" w:pos="1276"/>
      </w:tabs>
      <w:spacing w:after="200" w:line="320" w:lineRule="atLeast"/>
      <w:jc w:val="left"/>
    </w:pPr>
    <w:rPr>
      <w:sz w:val="20"/>
      <w:lang w:eastAsia="en-US"/>
    </w:rPr>
  </w:style>
  <w:style w:type="paragraph" w:customStyle="1" w:styleId="Legal4">
    <w:name w:val="Legal 4"/>
    <w:basedOn w:val="Normal"/>
    <w:link w:val="Legal4Char"/>
    <w:uiPriority w:val="13"/>
    <w:qFormat/>
    <w:pPr>
      <w:numPr>
        <w:ilvl w:val="3"/>
        <w:numId w:val="7"/>
      </w:numPr>
      <w:spacing w:after="200" w:line="320" w:lineRule="atLeast"/>
      <w:jc w:val="left"/>
    </w:pPr>
    <w:rPr>
      <w:sz w:val="20"/>
      <w:lang w:eastAsia="en-US"/>
    </w:rPr>
  </w:style>
  <w:style w:type="paragraph" w:customStyle="1" w:styleId="Legal5">
    <w:name w:val="Legal 5"/>
    <w:basedOn w:val="Normal"/>
    <w:qFormat/>
    <w:pPr>
      <w:numPr>
        <w:ilvl w:val="4"/>
        <w:numId w:val="7"/>
      </w:numPr>
      <w:spacing w:after="200" w:line="320" w:lineRule="atLeast"/>
      <w:jc w:val="left"/>
    </w:pPr>
    <w:rPr>
      <w:sz w:val="20"/>
      <w:lang w:eastAsia="en-US"/>
    </w:rPr>
  </w:style>
  <w:style w:type="paragraph" w:customStyle="1" w:styleId="Legal6">
    <w:name w:val="Legal 6"/>
    <w:basedOn w:val="Normal"/>
    <w:semiHidden/>
    <w:pPr>
      <w:numPr>
        <w:ilvl w:val="5"/>
        <w:numId w:val="7"/>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7"/>
      </w:numPr>
      <w:spacing w:after="200" w:line="320" w:lineRule="atLeast"/>
      <w:jc w:val="left"/>
    </w:pPr>
    <w:rPr>
      <w:sz w:val="20"/>
      <w:lang w:eastAsia="en-US"/>
    </w:rPr>
  </w:style>
  <w:style w:type="paragraph" w:customStyle="1" w:styleId="Legal8">
    <w:name w:val="Legal 8"/>
    <w:basedOn w:val="Normal"/>
    <w:semiHidden/>
    <w:pPr>
      <w:numPr>
        <w:ilvl w:val="7"/>
        <w:numId w:val="7"/>
      </w:numPr>
      <w:spacing w:after="200" w:line="320" w:lineRule="atLeast"/>
      <w:jc w:val="left"/>
    </w:pPr>
    <w:rPr>
      <w:sz w:val="20"/>
      <w:lang w:eastAsia="en-US"/>
    </w:rPr>
  </w:style>
  <w:style w:type="paragraph" w:customStyle="1" w:styleId="Legal9">
    <w:name w:val="Legal 9"/>
    <w:basedOn w:val="Normal"/>
    <w:semiHidden/>
    <w:pPr>
      <w:numPr>
        <w:ilvl w:val="8"/>
        <w:numId w:val="7"/>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semiHidden/>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semiHidden/>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9"/>
      </w:numPr>
    </w:pPr>
  </w:style>
  <w:style w:type="numbering" w:styleId="1ai">
    <w:name w:val="Outline List 1"/>
    <w:basedOn w:val="NoList"/>
    <w:semiHidden/>
    <w:rsid w:val="00DC3C26"/>
    <w:pPr>
      <w:numPr>
        <w:numId w:val="10"/>
      </w:numPr>
    </w:pPr>
  </w:style>
  <w:style w:type="numbering" w:styleId="ArticleSection">
    <w:name w:val="Outline List 3"/>
    <w:basedOn w:val="NoList"/>
    <w:semiHidden/>
    <w:rsid w:val="00DC3C26"/>
    <w:pPr>
      <w:numPr>
        <w:numId w:val="11"/>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2"/>
      </w:numPr>
      <w:contextualSpacing/>
    </w:pPr>
  </w:style>
  <w:style w:type="paragraph" w:styleId="ListBullet3">
    <w:name w:val="List Bullet 3"/>
    <w:basedOn w:val="Normal"/>
    <w:semiHidden/>
    <w:rsid w:val="00DC3C26"/>
    <w:pPr>
      <w:numPr>
        <w:numId w:val="13"/>
      </w:numPr>
      <w:contextualSpacing/>
    </w:pPr>
  </w:style>
  <w:style w:type="paragraph" w:styleId="ListBullet4">
    <w:name w:val="List Bullet 4"/>
    <w:basedOn w:val="Normal"/>
    <w:semiHidden/>
    <w:rsid w:val="00DC3C26"/>
    <w:pPr>
      <w:numPr>
        <w:numId w:val="14"/>
      </w:numPr>
      <w:contextualSpacing/>
    </w:pPr>
  </w:style>
  <w:style w:type="paragraph" w:styleId="ListBullet5">
    <w:name w:val="List Bullet 5"/>
    <w:basedOn w:val="Normal"/>
    <w:semiHidden/>
    <w:rsid w:val="00DC3C26"/>
    <w:pPr>
      <w:numPr>
        <w:numId w:val="15"/>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6"/>
      </w:numPr>
      <w:contextualSpacing/>
    </w:pPr>
  </w:style>
  <w:style w:type="paragraph" w:styleId="ListNumber3">
    <w:name w:val="List Number 3"/>
    <w:basedOn w:val="Normal"/>
    <w:semiHidden/>
    <w:rsid w:val="00DC3C26"/>
    <w:pPr>
      <w:numPr>
        <w:numId w:val="17"/>
      </w:numPr>
      <w:contextualSpacing/>
    </w:pPr>
  </w:style>
  <w:style w:type="paragraph" w:styleId="ListNumber4">
    <w:name w:val="List Number 4"/>
    <w:basedOn w:val="Normal"/>
    <w:semiHidden/>
    <w:rsid w:val="00DC3C26"/>
    <w:pPr>
      <w:numPr>
        <w:numId w:val="18"/>
      </w:numPr>
      <w:contextualSpacing/>
    </w:pPr>
  </w:style>
  <w:style w:type="paragraph" w:styleId="ListNumber5">
    <w:name w:val="List Number 5"/>
    <w:basedOn w:val="Normal"/>
    <w:semiHidden/>
    <w:rsid w:val="00DC3C26"/>
    <w:pPr>
      <w:numPr>
        <w:numId w:val="19"/>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4">
    <w:name w:val="Avid Legal 4"/>
    <w:basedOn w:val="AvidLegal3"/>
    <w:uiPriority w:val="13"/>
    <w:qFormat/>
    <w:rsid w:val="007F52CB"/>
    <w:pPr>
      <w:numPr>
        <w:ilvl w:val="3"/>
      </w:numPr>
      <w:tabs>
        <w:tab w:val="num" w:pos="643"/>
      </w:tabs>
      <w:ind w:left="643" w:hanging="360"/>
    </w:pPr>
    <w:rPr>
      <w:sz w:val="21"/>
    </w:rPr>
  </w:style>
  <w:style w:type="paragraph" w:customStyle="1" w:styleId="AvidLegal3">
    <w:name w:val="Avid Legal 3"/>
    <w:basedOn w:val="AvidLegal2"/>
    <w:link w:val="AvidLegal3Char"/>
    <w:uiPriority w:val="12"/>
    <w:qFormat/>
    <w:rsid w:val="007F52CB"/>
    <w:pPr>
      <w:numPr>
        <w:ilvl w:val="2"/>
      </w:numPr>
      <w:tabs>
        <w:tab w:val="clear" w:pos="1440"/>
        <w:tab w:val="num" w:pos="643"/>
      </w:tabs>
      <w:ind w:left="643" w:hanging="360"/>
    </w:pPr>
  </w:style>
  <w:style w:type="character" w:customStyle="1" w:styleId="AvidLegal3Char">
    <w:name w:val="Avid Legal 3 Char"/>
    <w:basedOn w:val="DefaultParagraphFont"/>
    <w:link w:val="AvidLegal3"/>
    <w:uiPriority w:val="12"/>
    <w:rsid w:val="007F52CB"/>
    <w:rPr>
      <w:rFonts w:ascii="Segoe UI" w:hAnsi="Segoe UI" w:cs="Segoe UI"/>
      <w:szCs w:val="21"/>
    </w:rPr>
  </w:style>
  <w:style w:type="paragraph" w:customStyle="1" w:styleId="AvidLegal2">
    <w:name w:val="Avid Legal 2"/>
    <w:basedOn w:val="Normal"/>
    <w:link w:val="AvidLegal2Char"/>
    <w:uiPriority w:val="11"/>
    <w:qFormat/>
    <w:rsid w:val="007F52CB"/>
    <w:pPr>
      <w:numPr>
        <w:ilvl w:val="1"/>
        <w:numId w:val="26"/>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7F52CB"/>
    <w:rPr>
      <w:rFonts w:ascii="Segoe UI" w:hAnsi="Segoe UI" w:cs="Segoe UI"/>
      <w:szCs w:val="21"/>
    </w:rPr>
  </w:style>
  <w:style w:type="paragraph" w:customStyle="1" w:styleId="AvidLegal1">
    <w:name w:val="Avid Legal 1"/>
    <w:basedOn w:val="Normal"/>
    <w:next w:val="AvidLegal2"/>
    <w:link w:val="AvidLegal1Char"/>
    <w:uiPriority w:val="10"/>
    <w:qFormat/>
    <w:rsid w:val="007F52CB"/>
    <w:pPr>
      <w:numPr>
        <w:numId w:val="26"/>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7F52CB"/>
    <w:rPr>
      <w:rFonts w:ascii="Segoe UI" w:hAnsi="Segoe UI" w:cs="Segoe UI"/>
      <w:b/>
      <w:caps/>
      <w:color w:val="000000"/>
      <w:szCs w:val="21"/>
    </w:rPr>
  </w:style>
  <w:style w:type="paragraph" w:customStyle="1" w:styleId="BillBullet">
    <w:name w:val="BillBullet"/>
    <w:basedOn w:val="Normal"/>
    <w:rsid w:val="009A57C2"/>
    <w:pPr>
      <w:numPr>
        <w:numId w:val="31"/>
      </w:numPr>
      <w:tabs>
        <w:tab w:val="clear" w:pos="360"/>
        <w:tab w:val="left" w:pos="284"/>
      </w:tabs>
      <w:jc w:val="left"/>
    </w:pPr>
    <w:rPr>
      <w:rFonts w:cs="Times New Roman"/>
      <w:color w:val="4D4D4D"/>
      <w:sz w:val="20"/>
      <w:lang w:eastAsia="en-US"/>
    </w:rPr>
  </w:style>
  <w:style w:type="paragraph" w:customStyle="1" w:styleId="Outline">
    <w:name w:val="Outline"/>
    <w:basedOn w:val="Normal"/>
    <w:rsid w:val="009A57C2"/>
    <w:pPr>
      <w:numPr>
        <w:numId w:val="32"/>
      </w:numPr>
      <w:jc w:val="left"/>
    </w:pPr>
    <w:rPr>
      <w:rFonts w:cs="Times New Roman"/>
      <w:sz w:val="20"/>
      <w:szCs w:val="24"/>
      <w:lang w:eastAsia="en-GB"/>
    </w:rPr>
  </w:style>
  <w:style w:type="character" w:customStyle="1" w:styleId="Legal4Char">
    <w:name w:val="Legal 4 Char"/>
    <w:basedOn w:val="DefaultParagraphFont"/>
    <w:link w:val="Legal4"/>
    <w:uiPriority w:val="13"/>
    <w:rsid w:val="009A57C2"/>
    <w:rPr>
      <w:rFonts w:ascii="Arial" w:hAnsi="Arial" w:cs="Arial"/>
      <w:lang w:eastAsia="en-US"/>
    </w:rPr>
  </w:style>
  <w:style w:type="paragraph" w:customStyle="1" w:styleId="Deed1">
    <w:name w:val="Deed 1"/>
    <w:basedOn w:val="Normal"/>
    <w:uiPriority w:val="3"/>
    <w:qFormat/>
    <w:rsid w:val="00F22399"/>
    <w:pPr>
      <w:numPr>
        <w:numId w:val="39"/>
      </w:numPr>
      <w:spacing w:after="240"/>
      <w:jc w:val="left"/>
      <w:outlineLvl w:val="0"/>
    </w:pPr>
    <w:rPr>
      <w:sz w:val="20"/>
      <w:szCs w:val="24"/>
      <w:lang w:eastAsia="en-GB"/>
    </w:rPr>
  </w:style>
  <w:style w:type="paragraph" w:customStyle="1" w:styleId="Deed2">
    <w:name w:val="Deed 2"/>
    <w:basedOn w:val="Normal"/>
    <w:uiPriority w:val="4"/>
    <w:qFormat/>
    <w:rsid w:val="00F22399"/>
    <w:pPr>
      <w:numPr>
        <w:ilvl w:val="1"/>
        <w:numId w:val="39"/>
      </w:numPr>
      <w:spacing w:after="240"/>
      <w:jc w:val="left"/>
      <w:outlineLvl w:val="1"/>
    </w:pPr>
    <w:rPr>
      <w:sz w:val="20"/>
      <w:szCs w:val="24"/>
      <w:lang w:eastAsia="en-GB"/>
    </w:rPr>
  </w:style>
  <w:style w:type="paragraph" w:customStyle="1" w:styleId="Deed3">
    <w:name w:val="Deed 3"/>
    <w:basedOn w:val="Normal"/>
    <w:uiPriority w:val="5"/>
    <w:qFormat/>
    <w:rsid w:val="00F22399"/>
    <w:pPr>
      <w:numPr>
        <w:ilvl w:val="2"/>
        <w:numId w:val="39"/>
      </w:numPr>
      <w:spacing w:after="240"/>
      <w:jc w:val="left"/>
      <w:outlineLvl w:val="2"/>
    </w:pPr>
    <w:rPr>
      <w:sz w:val="20"/>
      <w:szCs w:val="24"/>
      <w:lang w:eastAsia="en-GB"/>
    </w:rPr>
  </w:style>
  <w:style w:type="paragraph" w:customStyle="1" w:styleId="Deed4">
    <w:name w:val="Deed 4"/>
    <w:basedOn w:val="Normal"/>
    <w:uiPriority w:val="6"/>
    <w:qFormat/>
    <w:rsid w:val="00F22399"/>
    <w:pPr>
      <w:numPr>
        <w:ilvl w:val="3"/>
        <w:numId w:val="39"/>
      </w:numPr>
      <w:tabs>
        <w:tab w:val="left" w:pos="2835"/>
      </w:tabs>
      <w:spacing w:after="240"/>
      <w:jc w:val="left"/>
      <w:outlineLvl w:val="3"/>
    </w:pPr>
    <w:rPr>
      <w:sz w:val="20"/>
      <w:szCs w:val="24"/>
      <w:lang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124C92"/>
    <w:rPr>
      <w:rFonts w:ascii="Arial" w:hAnsi="Arial" w:cs="Arial"/>
      <w:sz w:val="21"/>
    </w:rPr>
  </w:style>
  <w:style w:type="paragraph" w:customStyle="1" w:styleId="Default">
    <w:name w:val="Default"/>
    <w:rsid w:val="00023404"/>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yperlink" Target="mailto:templates@angelassociation.co.nz" TargetMode="Externa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umentMetaData xmlns:xsi="http://www.w3.org/2001/XMLSchema-instance" xmlns:xsd="http://www.w3.org/2001/XMLSchema" xmlns="urn:documentMetaData-schema">
  <FirmId>9041860c-6978-43a5-8641-d04e1075076e</FirmId>
  <DocumentId>218261</DocumentId>
  <CreationDateTime>2019-02-06T20:34:37.1038478+13:00</CreationDateTime>
  <LastUpdatedDateTime>2018-04-10T08:10:14</LastUpdatedDateTime>
  <DocumentDate>2019-02-06</DocumentDate>
  <DocumentName>AANZ Template Subscription Agreement [Version 1 - 4 February 2019]</DocumentName>
  <DocumentType>Word Document</DocumentType>
  <WellKnownDocumentType>WordDocument</WellKnownDocumentType>
  <TemplateId>00000000-0000-0000-0000-000000000000</TemplateId>
  <Operator>
    <UserId>3702785</UserId>
    <Party>
      <PartyId>3637249</PartyId>
      <FullName>Murray Whyte</FullName>
      <MailingName/>
      <Salutation/>
      <Occupation/>
      <ClientId/>
      <ClientNumber/>
      <PhysicalAddress>
        <Lines>
          <Line/>
        </Lines>
        <MultiLine/>
        <Line1/>
        <SingleLine/>
        <SingleLineCsv/>
        <PostCode/>
      </PhysicalAddress>
      <PostalAddress>
        <Lines>
          <Line/>
        </Lines>
        <MultiLine/>
        <Line1/>
        <SingleLine/>
        <SingleLineCsv/>
        <PostCode/>
      </PostalAddress>
      <Email>murray.whyte@avid.legal</Email>
      <Phone>+64 4 280 6261</Phone>
      <Fax/>
      <IsTaxResident>false</IsTaxResident>
      <GstNumber/>
    </Party>
    <UserName>MW</UserName>
    <Initials>MW</Initials>
    <OfficePartyId>65537</OfficePartyId>
    <OfficeName>HO</OfficeName>
    <AuthorRole>Director</AuthorRole>
  </Operator>
  <Author>
    <UserId>3702785</UserId>
    <Party>
      <PartyId>3637249</PartyId>
      <FullName>Murray Whyte</FullName>
      <MailingName/>
      <Salutation/>
      <Occupation/>
      <ClientId/>
      <ClientNumber/>
      <PhysicalAddress>
        <Lines>
          <Line/>
        </Lines>
        <MultiLine/>
        <Line1/>
        <SingleLine/>
        <SingleLineCsv/>
        <PostCode/>
      </PhysicalAddress>
      <PostalAddress>
        <Lines>
          <Line/>
        </Lines>
        <MultiLine/>
        <Line1/>
        <SingleLine/>
        <SingleLineCsv/>
        <PostCode/>
      </PostalAddress>
      <Email>murray.whyte@avid.legal</Email>
      <Phone>+64 4 280 6261</Phone>
      <Fax/>
      <IsTaxResident>false</IsTaxResident>
      <GstNumber/>
    </Party>
    <UserName>MW</UserName>
    <Initials>MW</Initials>
    <OfficePartyId>65537</OfficePartyId>
    <OfficeName>HO</OfficeName>
    <AuthorRole>Director</AuthorRole>
  </Author>
  <Office>
    <PartyId>65537</PartyId>
    <FullName>Head Office</FullName>
    <MailingName/>
    <Salutation/>
    <Occupation/>
    <ClientId/>
    <ClientNumber/>
    <PhysicalAddress>
      <Lines>
        <Line/>
      </Lines>
      <MultiLine/>
      <Line1/>
      <SingleLine/>
      <SingleLineCsv/>
      <PostCode/>
    </PhysicalAddress>
    <PostalAddress>
      <Lines>
        <Line/>
      </Lines>
      <MultiLine/>
      <Line1/>
      <SingleLine/>
      <SingleLineCsv/>
      <PostCode/>
    </PostalAddress>
    <Email/>
    <Phone/>
    <Fax/>
    <IsTaxResident>true</IsTaxResident>
    <GstNumber/>
  </Office>
  <Client>
    <PartyId>5308417</PartyId>
    <FullName>Avid.legal Limited</FullName>
    <MailingName>Avid.legal Limited</MailingName>
    <Salutation/>
    <Occupation/>
    <ClientId>5373953</ClientId>
    <ClientNumber>2136</ClientNumber>
    <PhysicalAddress>
      <Lines>
        <Line/>
      </Lines>
      <MultiLine/>
      <Line1/>
      <SingleLine/>
      <SingleLineCsv/>
      <PostCode/>
    </PhysicalAddress>
    <PostalAddress>
      <Lines>
        <Line/>
      </Lines>
      <MultiLine/>
      <Line1/>
      <SingleLine/>
      <SingleLineCsv/>
      <PostCode/>
    </PostalAddress>
    <Email/>
    <Phone/>
    <Fax/>
    <IsTaxResident>true</IsTaxResident>
    <GstNumber/>
  </Client>
  <Matter>
    <MatterId>27525130</MatterId>
    <Name>AANZ industry investment documents</Name>
    <MatterNumber>16</MatterNumber>
  </Matter>
  <Recipient>
    <PartyId/>
    <FullName/>
    <MailingName/>
    <Salutation/>
    <Occupation/>
    <ClientId/>
    <ClientNumber/>
    <PhysicalAddress>
      <Lines>
        <Line/>
      </Lines>
      <MultiLine/>
      <Line1/>
      <SingleLine/>
      <SingleLineCsv/>
      <PostCode/>
    </PhysicalAddress>
    <PostalAddress>
      <Lines>
        <Line/>
      </Lines>
      <MultiLine/>
      <Line1/>
      <SingleLine/>
      <SingleLineCsv/>
      <PostCode/>
    </PostalAddress>
    <Email/>
    <Phone/>
    <Fax/>
    <IsTaxResident>true</IsTaxResident>
    <GstNumber/>
  </Recipient>
  <Categories>
    <Category>Documents</Category>
  </Categories>
</DocumentMetaData>
</file>

<file path=customXml/item2.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218261</d1p1:value>
  </d1p1:KeyValuePairOfstringstring>
  <d1p1:KeyValuePairOfstringstring>
    <d1p1:key>Document Name</d1p1:key>
    <d1p1:value>AANZ Template Subscription Agreement [Version 1 - 4 February 2019]</d1p1:value>
  </d1p1:KeyValuePairOfstringstring>
  <d1p1:KeyValuePairOfstringstring>
    <d1p1:key>Filed</d1p1:key>
    <d1p1:value>2136.16</d1p1:value>
  </d1p1:KeyValuePairOfstringstring>
  <d1p1:KeyValuePairOfstringstring>
    <d1p1:key>Client Number</d1p1:key>
    <d1p1:value>2136</d1p1:value>
  </d1p1:KeyValuePairOfstringstring>
  <d1p1:KeyValuePairOfstringstring>
    <d1p1:key>Matter Number</d1p1:key>
    <d1p1:value>16</d1p1:value>
  </d1p1:KeyValuePairOfstringstring>
</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58DB7-C073-476F-94FB-9B956A259EB3}">
  <ds:schemaRefs>
    <ds:schemaRef ds:uri="urn:documentMetaData-schema"/>
  </ds:schemaRefs>
</ds:datastoreItem>
</file>

<file path=customXml/itemProps2.xml><?xml version="1.0" encoding="utf-8"?>
<ds:datastoreItem xmlns:ds="http://schemas.openxmlformats.org/officeDocument/2006/customXml" ds:itemID="{176A18DF-4224-4B0E-A697-D48ED8E4EF9C}">
  <ds:schemaRefs>
    <ds:schemaRef ds:uri="http://schemas.datacontract.org/2004/07/System.Collections.Generic"/>
    <ds:schemaRef ds:uri="http://schemas.onelaw.co.nz/office/2013/03/{9041860C-6978-43A5-8641-D04E1075076E}/"/>
  </ds:schemaRefs>
</ds:datastoreItem>
</file>

<file path=customXml/itemProps3.xml><?xml version="1.0" encoding="utf-8"?>
<ds:datastoreItem xmlns:ds="http://schemas.openxmlformats.org/officeDocument/2006/customXml" ds:itemID="{9B74C315-45A3-4A66-8F92-A22BE809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BAE90351</Template>
  <TotalTime>74</TotalTime>
  <Pages>37</Pages>
  <Words>10720</Words>
  <Characters>58280</Characters>
  <Application>Microsoft Office Word</Application>
  <DocSecurity>0</DocSecurity>
  <Lines>1712</Lines>
  <Paragraphs>524</Paragraphs>
  <ScaleCrop>false</ScaleCrop>
  <HeadingPairs>
    <vt:vector size="2" baseType="variant">
      <vt:variant>
        <vt:lpstr>Title</vt:lpstr>
      </vt:variant>
      <vt:variant>
        <vt:i4>1</vt:i4>
      </vt:variant>
    </vt:vector>
  </HeadingPairs>
  <TitlesOfParts>
    <vt:vector size="1" baseType="lpstr">
      <vt:lpstr>AANZ Template Subscription Agreement [Version 1 - 4 February 2019]</vt:lpstr>
    </vt:vector>
  </TitlesOfParts>
  <Company>Avid.legal</Company>
  <LinksUpToDate>false</LinksUpToDate>
  <CharactersWithSpaces>68753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Subscription Agreement [Version 1 - 4 February 2019]</dc:title>
  <dc:subject>AANZ Template Subscription Agreement [Version 1 - 4 February 2019]</dc:subject>
  <dc:creator>murray.whyte@avid.legal</dc:creator>
  <cp:keywords/>
  <dc:description/>
  <cp:lastModifiedBy>murray.why_avidlegal</cp:lastModifiedBy>
  <cp:revision>2</cp:revision>
  <cp:lastPrinted>2018-09-06T02:05:00Z</cp:lastPrinted>
  <dcterms:created xsi:type="dcterms:W3CDTF">2019-02-06T07:35:00Z</dcterms:created>
  <dcterms:modified xsi:type="dcterms:W3CDTF">2019-02-06T10:10:00Z</dcterms:modified>
</cp:coreProperties>
</file>