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9FA" w:rsidRPr="005829FA" w:rsidRDefault="005829FA" w:rsidP="005829FA">
      <w:pPr>
        <w:rPr>
          <w:i/>
        </w:rPr>
      </w:pPr>
    </w:p>
    <w:tbl>
      <w:tblPr>
        <w:tblStyle w:val="TableGrid"/>
        <w:tblW w:w="0" w:type="auto"/>
        <w:tblLook w:val="04A0" w:firstRow="1" w:lastRow="0" w:firstColumn="1" w:lastColumn="0" w:noHBand="0" w:noVBand="1"/>
      </w:tblPr>
      <w:tblGrid>
        <w:gridCol w:w="1914"/>
        <w:gridCol w:w="6581"/>
      </w:tblGrid>
      <w:tr w:rsidR="005829FA" w:rsidRPr="00570BE9" w:rsidTr="005C6A16">
        <w:tc>
          <w:tcPr>
            <w:tcW w:w="1951" w:type="dxa"/>
          </w:tcPr>
          <w:p w:rsidR="005829FA" w:rsidRPr="00570BE9" w:rsidRDefault="005829FA" w:rsidP="00E52012">
            <w:r w:rsidRPr="00570BE9">
              <w:t xml:space="preserve">AANZ </w:t>
            </w:r>
            <w:r w:rsidR="001F6537" w:rsidRPr="00570BE9">
              <w:t>Template</w:t>
            </w:r>
          </w:p>
        </w:tc>
        <w:tc>
          <w:tcPr>
            <w:tcW w:w="6770" w:type="dxa"/>
          </w:tcPr>
          <w:p w:rsidR="005829FA" w:rsidRPr="00570BE9" w:rsidRDefault="001F6537" w:rsidP="001270EF">
            <w:pPr>
              <w:tabs>
                <w:tab w:val="center" w:pos="3277"/>
              </w:tabs>
              <w:rPr>
                <w:b/>
              </w:rPr>
            </w:pPr>
            <w:r w:rsidRPr="00570BE9">
              <w:rPr>
                <w:b/>
              </w:rPr>
              <w:t>Shareholders</w:t>
            </w:r>
            <w:r w:rsidR="0074004E" w:rsidRPr="00570BE9">
              <w:rPr>
                <w:b/>
              </w:rPr>
              <w:t>’</w:t>
            </w:r>
            <w:r w:rsidRPr="00570BE9">
              <w:rPr>
                <w:b/>
              </w:rPr>
              <w:t xml:space="preserve"> Agreement</w:t>
            </w:r>
            <w:r w:rsidR="001270EF">
              <w:rPr>
                <w:b/>
              </w:rPr>
              <w:tab/>
            </w:r>
          </w:p>
          <w:p w:rsidR="005C6A16" w:rsidRPr="00570BE9" w:rsidRDefault="005C6A16" w:rsidP="005C6A16">
            <w:pPr>
              <w:tabs>
                <w:tab w:val="left" w:pos="2190"/>
              </w:tabs>
              <w:rPr>
                <w:b/>
              </w:rPr>
            </w:pPr>
            <w:r w:rsidRPr="00570BE9">
              <w:rPr>
                <w:b/>
              </w:rPr>
              <w:tab/>
            </w:r>
          </w:p>
        </w:tc>
      </w:tr>
      <w:tr w:rsidR="005829FA" w:rsidRPr="00570BE9" w:rsidTr="005C6A16">
        <w:tc>
          <w:tcPr>
            <w:tcW w:w="1951" w:type="dxa"/>
          </w:tcPr>
          <w:p w:rsidR="005829FA" w:rsidRPr="00570BE9" w:rsidRDefault="00AE41DB" w:rsidP="00E52012">
            <w:r w:rsidRPr="00570BE9">
              <w:t xml:space="preserve">Version Number and </w:t>
            </w:r>
            <w:r w:rsidR="005829FA" w:rsidRPr="00570BE9">
              <w:t>Release Date</w:t>
            </w:r>
          </w:p>
        </w:tc>
        <w:tc>
          <w:tcPr>
            <w:tcW w:w="6770" w:type="dxa"/>
          </w:tcPr>
          <w:p w:rsidR="005829FA" w:rsidRPr="00570BE9" w:rsidRDefault="00AE41DB" w:rsidP="00E52012">
            <w:r w:rsidRPr="00570BE9">
              <w:t xml:space="preserve">Version </w:t>
            </w:r>
            <w:r w:rsidR="00233A73">
              <w:t>2</w:t>
            </w:r>
            <w:r w:rsidR="00D66716">
              <w:t>.0</w:t>
            </w:r>
            <w:r w:rsidR="00233A73" w:rsidRPr="00570BE9">
              <w:t xml:space="preserve"> </w:t>
            </w:r>
            <w:r w:rsidRPr="00570BE9">
              <w:t xml:space="preserve">- </w:t>
            </w:r>
            <w:r w:rsidR="007671E0">
              <w:t>November</w:t>
            </w:r>
            <w:r w:rsidR="00233A73">
              <w:t xml:space="preserve"> 2025</w:t>
            </w:r>
          </w:p>
          <w:p w:rsidR="005C6A16" w:rsidRPr="00570BE9" w:rsidRDefault="005C6A16" w:rsidP="00E52012"/>
        </w:tc>
      </w:tr>
      <w:tr w:rsidR="005829FA" w:rsidRPr="00570BE9" w:rsidTr="005C6A16">
        <w:tc>
          <w:tcPr>
            <w:tcW w:w="1951" w:type="dxa"/>
          </w:tcPr>
          <w:p w:rsidR="005829FA" w:rsidRPr="00570BE9" w:rsidRDefault="005829FA" w:rsidP="00E52012">
            <w:r w:rsidRPr="00570BE9">
              <w:t>AANZ Number</w:t>
            </w:r>
          </w:p>
        </w:tc>
        <w:tc>
          <w:tcPr>
            <w:tcW w:w="6770" w:type="dxa"/>
          </w:tcPr>
          <w:p w:rsidR="005829FA" w:rsidRPr="00570BE9" w:rsidRDefault="00233A73" w:rsidP="00E52012">
            <w:r>
              <w:t>560365</w:t>
            </w:r>
            <w:r w:rsidR="00E70586">
              <w:t>.</w:t>
            </w:r>
            <w:r w:rsidR="006B3BDA">
              <w:t>9</w:t>
            </w:r>
          </w:p>
          <w:p w:rsidR="005C6A16" w:rsidRPr="00570BE9" w:rsidRDefault="005C6A16" w:rsidP="00E52012"/>
        </w:tc>
      </w:tr>
      <w:tr w:rsidR="005829FA" w:rsidRPr="00570BE9" w:rsidTr="005C6A16">
        <w:tc>
          <w:tcPr>
            <w:tcW w:w="1951" w:type="dxa"/>
          </w:tcPr>
          <w:p w:rsidR="005829FA" w:rsidRPr="00570BE9" w:rsidRDefault="009A5042" w:rsidP="00E52012">
            <w:r w:rsidRPr="00570BE9">
              <w:t xml:space="preserve">Version </w:t>
            </w:r>
            <w:r w:rsidR="00233A73">
              <w:t>2</w:t>
            </w:r>
            <w:r w:rsidR="007671E0">
              <w:t>.0</w:t>
            </w:r>
            <w:r w:rsidR="007E21DF">
              <w:t xml:space="preserve"> </w:t>
            </w:r>
            <w:r w:rsidRPr="00570BE9">
              <w:t>Notes</w:t>
            </w:r>
          </w:p>
        </w:tc>
        <w:tc>
          <w:tcPr>
            <w:tcW w:w="6770" w:type="dxa"/>
          </w:tcPr>
          <w:p w:rsidR="009A5042" w:rsidRPr="00570BE9" w:rsidRDefault="009A5042" w:rsidP="002A362C">
            <w:r w:rsidRPr="00570BE9">
              <w:t xml:space="preserve">This </w:t>
            </w:r>
            <w:r w:rsidR="0074004E" w:rsidRPr="00570BE9">
              <w:t>template</w:t>
            </w:r>
            <w:r w:rsidRPr="00570BE9">
              <w:t xml:space="preserve"> is a revised version of the </w:t>
            </w:r>
            <w:r w:rsidR="00233A73">
              <w:t>AANZ</w:t>
            </w:r>
            <w:r w:rsidRPr="00570BE9">
              <w:t xml:space="preserve"> Shareholders Agreement (</w:t>
            </w:r>
            <w:r w:rsidR="00233A73">
              <w:t>4 February 2019</w:t>
            </w:r>
            <w:r w:rsidRPr="00570BE9">
              <w:t>)</w:t>
            </w:r>
            <w:r w:rsidR="001F08B3" w:rsidRPr="00570BE9">
              <w:t xml:space="preserve">. </w:t>
            </w:r>
          </w:p>
          <w:p w:rsidR="005C6A16" w:rsidRPr="00570BE9" w:rsidRDefault="005C6A16" w:rsidP="002A362C"/>
        </w:tc>
      </w:tr>
      <w:tr w:rsidR="005C6A16" w:rsidRPr="00570BE9" w:rsidTr="005C6A16">
        <w:tc>
          <w:tcPr>
            <w:tcW w:w="1951" w:type="dxa"/>
          </w:tcPr>
          <w:p w:rsidR="005C6A16" w:rsidRPr="00570BE9" w:rsidRDefault="005C6A16" w:rsidP="00E52012">
            <w:r w:rsidRPr="00570BE9">
              <w:t>Use Notes</w:t>
            </w:r>
          </w:p>
        </w:tc>
        <w:tc>
          <w:tcPr>
            <w:tcW w:w="6770" w:type="dxa"/>
          </w:tcPr>
          <w:p w:rsidR="005C6A16" w:rsidRPr="00570BE9" w:rsidRDefault="005C6A16" w:rsidP="002A362C">
            <w:r w:rsidRPr="00570BE9">
              <w:t xml:space="preserve">This </w:t>
            </w:r>
            <w:r w:rsidR="0074004E" w:rsidRPr="00570BE9">
              <w:t xml:space="preserve">template </w:t>
            </w:r>
            <w:r w:rsidRPr="00570BE9">
              <w:t xml:space="preserve">is recommended to be used in conjunction with the </w:t>
            </w:r>
            <w:r w:rsidR="001F6537" w:rsidRPr="00570BE9">
              <w:t xml:space="preserve">AANZ </w:t>
            </w:r>
            <w:r w:rsidR="00EB52D3" w:rsidRPr="00570BE9">
              <w:t>Template</w:t>
            </w:r>
            <w:r w:rsidRPr="00570BE9">
              <w:t xml:space="preserve"> Subscription Agreement and </w:t>
            </w:r>
            <w:r w:rsidR="001F6537" w:rsidRPr="00570BE9">
              <w:t xml:space="preserve">AANZ </w:t>
            </w:r>
            <w:r w:rsidR="00EB52D3" w:rsidRPr="00570BE9">
              <w:t xml:space="preserve">Template </w:t>
            </w:r>
            <w:r w:rsidRPr="00570BE9">
              <w:t xml:space="preserve">Constitution. </w:t>
            </w:r>
          </w:p>
          <w:p w:rsidR="005C6A16" w:rsidRPr="00570BE9" w:rsidRDefault="005C6A16" w:rsidP="002A362C"/>
        </w:tc>
      </w:tr>
    </w:tbl>
    <w:p w:rsidR="005829FA" w:rsidRPr="00570BE9" w:rsidRDefault="005829FA" w:rsidP="005829FA"/>
    <w:p w:rsidR="00415157" w:rsidRPr="00570BE9" w:rsidRDefault="009A5042" w:rsidP="005829FA">
      <w:r w:rsidRPr="00570BE9">
        <w:t xml:space="preserve">This </w:t>
      </w:r>
      <w:r w:rsidR="0074004E" w:rsidRPr="00570BE9">
        <w:t xml:space="preserve">template </w:t>
      </w:r>
      <w:r w:rsidRPr="00570BE9">
        <w:t>has be</w:t>
      </w:r>
      <w:r w:rsidR="009A1978" w:rsidRPr="00570BE9">
        <w:t>en</w:t>
      </w:r>
      <w:r w:rsidRPr="00570BE9">
        <w:t xml:space="preserve"> prepared by AANZ together with members of the </w:t>
      </w:r>
      <w:bookmarkStart w:id="0" w:name="_Hlk207635254"/>
      <w:r w:rsidR="005C6A16" w:rsidRPr="00570BE9">
        <w:t xml:space="preserve">NZ </w:t>
      </w:r>
      <w:r w:rsidR="00233A73">
        <w:t>emerging company</w:t>
      </w:r>
      <w:r w:rsidR="00233A73" w:rsidRPr="00570BE9">
        <w:t xml:space="preserve"> </w:t>
      </w:r>
      <w:r w:rsidRPr="00570BE9">
        <w:t xml:space="preserve">investment community </w:t>
      </w:r>
      <w:bookmarkEnd w:id="0"/>
      <w:r w:rsidRPr="00570BE9">
        <w:t>and legal profession.</w:t>
      </w:r>
      <w:r w:rsidR="001F08B3" w:rsidRPr="00570BE9">
        <w:t xml:space="preserve"> </w:t>
      </w:r>
    </w:p>
    <w:p w:rsidR="00415157" w:rsidRPr="00570BE9" w:rsidRDefault="00415157" w:rsidP="005829FA"/>
    <w:p w:rsidR="001F08B3" w:rsidRPr="00570BE9" w:rsidRDefault="009A5042" w:rsidP="005829FA">
      <w:r w:rsidRPr="00570BE9">
        <w:t xml:space="preserve">The aim of this </w:t>
      </w:r>
      <w:r w:rsidR="00415157" w:rsidRPr="00570BE9">
        <w:t xml:space="preserve">template </w:t>
      </w:r>
      <w:r w:rsidRPr="00570BE9">
        <w:t xml:space="preserve">(and other template documents we make available) </w:t>
      </w:r>
      <w:r w:rsidR="00415157" w:rsidRPr="00570BE9">
        <w:t xml:space="preserve">is </w:t>
      </w:r>
      <w:r w:rsidRPr="00570BE9">
        <w:t xml:space="preserve">to promote industry standard legal documentation </w:t>
      </w:r>
      <w:r w:rsidR="00415157" w:rsidRPr="00570BE9">
        <w:t>for use in</w:t>
      </w:r>
      <w:r w:rsidRPr="00570BE9">
        <w:t xml:space="preserve"> NZ</w:t>
      </w:r>
      <w:r w:rsidR="00415157" w:rsidRPr="00570BE9">
        <w:t xml:space="preserve"> so investors, </w:t>
      </w:r>
      <w:r w:rsidRPr="00570BE9">
        <w:t>entrepreneurs</w:t>
      </w:r>
      <w:r w:rsidR="00415157" w:rsidRPr="00570BE9">
        <w:t xml:space="preserve">, and companies </w:t>
      </w:r>
      <w:r w:rsidRPr="00570BE9">
        <w:t xml:space="preserve">can focus on deal-specific matters. </w:t>
      </w:r>
    </w:p>
    <w:p w:rsidR="001F08B3" w:rsidRPr="00570BE9" w:rsidRDefault="001F08B3" w:rsidP="005829FA"/>
    <w:p w:rsidR="009A1978" w:rsidRPr="00570BE9" w:rsidRDefault="009A1978" w:rsidP="001F08B3">
      <w:r w:rsidRPr="00570BE9">
        <w:t xml:space="preserve">All parties </w:t>
      </w:r>
      <w:r w:rsidR="001F08B3" w:rsidRPr="00570BE9">
        <w:t>should</w:t>
      </w:r>
      <w:r w:rsidRPr="00570BE9">
        <w:t>:</w:t>
      </w:r>
    </w:p>
    <w:p w:rsidR="009A1978" w:rsidRPr="00570BE9" w:rsidRDefault="001F08B3" w:rsidP="009A1978">
      <w:pPr>
        <w:pStyle w:val="ListParagraph"/>
        <w:numPr>
          <w:ilvl w:val="0"/>
          <w:numId w:val="32"/>
        </w:numPr>
        <w:rPr>
          <w:rFonts w:ascii="Arial" w:hAnsi="Arial" w:cs="Arial"/>
          <w:sz w:val="21"/>
          <w:szCs w:val="21"/>
        </w:rPr>
      </w:pPr>
      <w:r w:rsidRPr="00570BE9">
        <w:rPr>
          <w:rFonts w:ascii="Arial" w:hAnsi="Arial" w:cs="Arial"/>
          <w:sz w:val="21"/>
          <w:szCs w:val="21"/>
        </w:rPr>
        <w:t>ensure they are aligned about the business outcomes, success</w:t>
      </w:r>
      <w:r w:rsidR="009A1978" w:rsidRPr="00570BE9">
        <w:rPr>
          <w:rFonts w:ascii="Arial" w:hAnsi="Arial" w:cs="Arial"/>
          <w:sz w:val="21"/>
          <w:szCs w:val="21"/>
        </w:rPr>
        <w:t>,</w:t>
      </w:r>
      <w:r w:rsidRPr="00570BE9">
        <w:rPr>
          <w:rFonts w:ascii="Arial" w:hAnsi="Arial" w:cs="Arial"/>
          <w:sz w:val="21"/>
          <w:szCs w:val="21"/>
        </w:rPr>
        <w:t xml:space="preserve"> and</w:t>
      </w:r>
      <w:r w:rsidR="00415157" w:rsidRPr="00570BE9">
        <w:rPr>
          <w:rFonts w:ascii="Arial" w:hAnsi="Arial" w:cs="Arial"/>
          <w:sz w:val="21"/>
          <w:szCs w:val="21"/>
        </w:rPr>
        <w:t xml:space="preserve"> the return on their investment</w:t>
      </w:r>
      <w:r w:rsidR="009A1978" w:rsidRPr="00570BE9">
        <w:rPr>
          <w:rFonts w:ascii="Arial" w:hAnsi="Arial" w:cs="Arial"/>
          <w:sz w:val="21"/>
          <w:szCs w:val="21"/>
        </w:rPr>
        <w:t xml:space="preserve">; </w:t>
      </w:r>
    </w:p>
    <w:p w:rsidR="001F08B3" w:rsidRPr="00570BE9" w:rsidRDefault="009A1978" w:rsidP="009A1978">
      <w:pPr>
        <w:pStyle w:val="ListParagraph"/>
        <w:numPr>
          <w:ilvl w:val="0"/>
          <w:numId w:val="32"/>
        </w:numPr>
        <w:rPr>
          <w:rFonts w:ascii="Arial" w:hAnsi="Arial" w:cs="Arial"/>
          <w:sz w:val="21"/>
          <w:szCs w:val="21"/>
        </w:rPr>
      </w:pPr>
      <w:r w:rsidRPr="00570BE9">
        <w:rPr>
          <w:rFonts w:ascii="Arial" w:hAnsi="Arial" w:cs="Arial"/>
          <w:sz w:val="21"/>
          <w:szCs w:val="21"/>
        </w:rPr>
        <w:t xml:space="preserve">consider </w:t>
      </w:r>
      <w:r w:rsidR="00415157" w:rsidRPr="00570BE9">
        <w:rPr>
          <w:rFonts w:ascii="Arial" w:hAnsi="Arial" w:cs="Arial"/>
          <w:sz w:val="21"/>
          <w:szCs w:val="21"/>
        </w:rPr>
        <w:t>the</w:t>
      </w:r>
      <w:r w:rsidR="001F08B3" w:rsidRPr="00570BE9">
        <w:rPr>
          <w:rFonts w:ascii="Arial" w:hAnsi="Arial" w:cs="Arial"/>
          <w:sz w:val="21"/>
          <w:szCs w:val="21"/>
        </w:rPr>
        <w:t xml:space="preserve"> </w:t>
      </w:r>
      <w:r w:rsidRPr="00570BE9">
        <w:rPr>
          <w:rFonts w:ascii="Arial" w:hAnsi="Arial" w:cs="Arial"/>
          <w:sz w:val="21"/>
          <w:szCs w:val="21"/>
        </w:rPr>
        <w:t xml:space="preserve">appropriateness and </w:t>
      </w:r>
      <w:r w:rsidR="001F08B3" w:rsidRPr="00570BE9">
        <w:rPr>
          <w:rFonts w:ascii="Arial" w:hAnsi="Arial" w:cs="Arial"/>
          <w:sz w:val="21"/>
          <w:szCs w:val="21"/>
        </w:rPr>
        <w:t xml:space="preserve">implications of key terms, </w:t>
      </w:r>
      <w:r w:rsidRPr="00570BE9">
        <w:rPr>
          <w:rFonts w:ascii="Arial" w:hAnsi="Arial" w:cs="Arial"/>
          <w:sz w:val="21"/>
          <w:szCs w:val="21"/>
        </w:rPr>
        <w:t>including</w:t>
      </w:r>
      <w:r w:rsidR="001F08B3" w:rsidRPr="00570BE9">
        <w:rPr>
          <w:rFonts w:ascii="Arial" w:hAnsi="Arial" w:cs="Arial"/>
          <w:sz w:val="21"/>
          <w:szCs w:val="21"/>
        </w:rPr>
        <w:t>:</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 xml:space="preserve">director appointment rights </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board approval provisions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founder vesting</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restricted share transfers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restraints</w:t>
      </w:r>
    </w:p>
    <w:p w:rsidR="00DC64CC"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anti-dilution protections</w:t>
      </w:r>
    </w:p>
    <w:p w:rsidR="001F08B3" w:rsidRPr="00DC64CC" w:rsidRDefault="00DC64CC" w:rsidP="00DC64CC">
      <w:pPr>
        <w:pStyle w:val="ListParagraph"/>
        <w:numPr>
          <w:ilvl w:val="1"/>
          <w:numId w:val="32"/>
        </w:numPr>
        <w:ind w:left="709"/>
        <w:rPr>
          <w:rFonts w:ascii="Arial" w:hAnsi="Arial" w:cs="Arial"/>
          <w:sz w:val="21"/>
          <w:szCs w:val="21"/>
        </w:rPr>
      </w:pPr>
      <w:r w:rsidRPr="00DC64CC">
        <w:rPr>
          <w:rFonts w:ascii="Arial" w:hAnsi="Arial" w:cs="Arial"/>
          <w:sz w:val="21"/>
          <w:szCs w:val="21"/>
        </w:rPr>
        <w:t>employee share option schemes</w:t>
      </w:r>
      <w:r>
        <w:rPr>
          <w:rFonts w:ascii="Arial" w:hAnsi="Arial" w:cs="Arial"/>
          <w:sz w:val="21"/>
          <w:szCs w:val="21"/>
        </w:rPr>
        <w:t>; and</w:t>
      </w:r>
    </w:p>
    <w:p w:rsidR="005C6A16" w:rsidRPr="00570BE9" w:rsidRDefault="005C6A16" w:rsidP="005C6A16">
      <w:pPr>
        <w:pStyle w:val="ListParagraph"/>
        <w:numPr>
          <w:ilvl w:val="0"/>
          <w:numId w:val="32"/>
        </w:numPr>
        <w:rPr>
          <w:rFonts w:ascii="Arial" w:hAnsi="Arial" w:cs="Arial"/>
          <w:sz w:val="21"/>
          <w:szCs w:val="21"/>
        </w:rPr>
      </w:pPr>
      <w:r w:rsidRPr="00570BE9">
        <w:rPr>
          <w:rFonts w:ascii="Arial" w:hAnsi="Arial" w:cs="Arial"/>
          <w:sz w:val="21"/>
          <w:szCs w:val="21"/>
        </w:rPr>
        <w:t>seek their own legal advice when agreeing and documenting investments terms.</w:t>
      </w:r>
    </w:p>
    <w:p w:rsidR="001F08B3" w:rsidRPr="00570BE9" w:rsidRDefault="001F08B3" w:rsidP="001F08B3"/>
    <w:p w:rsidR="009A5042" w:rsidRPr="00570BE9" w:rsidRDefault="009A5042" w:rsidP="001F08B3">
      <w:r w:rsidRPr="00570BE9">
        <w:t xml:space="preserve">AANZ aims to coordinate updates </w:t>
      </w:r>
      <w:r w:rsidR="001F08B3" w:rsidRPr="00570BE9">
        <w:t xml:space="preserve">of the </w:t>
      </w:r>
      <w:r w:rsidR="0074004E" w:rsidRPr="00570BE9">
        <w:t xml:space="preserve">template </w:t>
      </w:r>
      <w:r w:rsidR="001F08B3" w:rsidRPr="00570BE9">
        <w:t xml:space="preserve">documents </w:t>
      </w:r>
      <w:r w:rsidRPr="00570BE9">
        <w:t xml:space="preserve">to keep up </w:t>
      </w:r>
      <w:r w:rsidR="001F08B3" w:rsidRPr="00570BE9">
        <w:t>with market</w:t>
      </w:r>
      <w:r w:rsidRPr="00570BE9">
        <w:t xml:space="preserve"> practice. Comments on the documents are welcome, and will be taken into account in the next review</w:t>
      </w:r>
      <w:r w:rsidR="006745D3">
        <w:t xml:space="preserve"> (or urgently should this be required)</w:t>
      </w:r>
      <w:r w:rsidRPr="00570BE9">
        <w:t>.</w:t>
      </w:r>
      <w:r w:rsidR="006745D3">
        <w:t xml:space="preserve"> Comments can be sent to </w:t>
      </w:r>
      <w:hyperlink r:id="rId10" w:history="1">
        <w:r w:rsidR="006745D3" w:rsidRPr="006745D3">
          <w:rPr>
            <w:rStyle w:val="Hyperlink"/>
          </w:rPr>
          <w:t>templates@angelassociation.co.nz</w:t>
        </w:r>
      </w:hyperlink>
    </w:p>
    <w:p w:rsidR="005C6A16" w:rsidRPr="00570BE9" w:rsidRDefault="005C6A16" w:rsidP="001F08B3"/>
    <w:p w:rsidR="00DC64CC" w:rsidRPr="00F771B4" w:rsidRDefault="00DC64CC" w:rsidP="00DC64CC">
      <w:r w:rsidRPr="00F771B4">
        <w:t xml:space="preserve">AANZ would like to thank </w:t>
      </w:r>
      <w:r w:rsidR="00F95A99" w:rsidRPr="00C94826">
        <w:t xml:space="preserve">Avid.legal, </w:t>
      </w:r>
      <w:bookmarkStart w:id="1" w:name="_Hlk207635378"/>
      <w:r w:rsidR="00545170">
        <w:t>Dentons, Flacks &amp; Wong, Hamilton Locke, Icehouse Ventures, Kindrik Partners, LegalVision, NZGCP</w:t>
      </w:r>
      <w:bookmarkEnd w:id="1"/>
      <w:r w:rsidR="00F95A99" w:rsidRPr="00C94826">
        <w:t>, and Simpson Grierson</w:t>
      </w:r>
      <w:r w:rsidRPr="00F771B4">
        <w:t xml:space="preserve"> who, among others, kindly provided support and expertise in the development of this </w:t>
      </w:r>
      <w:r>
        <w:t>template</w:t>
      </w:r>
      <w:r w:rsidRPr="00F771B4">
        <w:t>.</w:t>
      </w:r>
    </w:p>
    <w:p w:rsidR="005C6A16" w:rsidRPr="00570BE9" w:rsidRDefault="005C6A16" w:rsidP="001F08B3"/>
    <w:p w:rsidR="001F08B3" w:rsidRPr="00570BE9" w:rsidRDefault="001F08B3" w:rsidP="001F08B3">
      <w:r w:rsidRPr="00570BE9">
        <w:rPr>
          <w:b/>
        </w:rPr>
        <w:t>Legal disclaimer</w:t>
      </w:r>
      <w:r w:rsidRPr="00570BE9">
        <w:t xml:space="preserve">: </w:t>
      </w:r>
      <w:r w:rsidR="005C6A16" w:rsidRPr="00570BE9">
        <w:t xml:space="preserve">Neither AANZ nor any contributors to this </w:t>
      </w:r>
      <w:r w:rsidR="0074004E" w:rsidRPr="00570BE9">
        <w:t xml:space="preserve">template </w:t>
      </w:r>
      <w:r w:rsidR="005C6A16" w:rsidRPr="00570BE9">
        <w:t xml:space="preserve">take any responsibility for the content of the document or the consequences of using it. You should take legal advice before using this </w:t>
      </w:r>
      <w:r w:rsidR="0074004E" w:rsidRPr="00570BE9">
        <w:t>template</w:t>
      </w:r>
      <w:r w:rsidR="005C6A16" w:rsidRPr="00570BE9">
        <w:t xml:space="preserve">. This </w:t>
      </w:r>
      <w:r w:rsidR="0074004E" w:rsidRPr="00570BE9">
        <w:t xml:space="preserve">template </w:t>
      </w:r>
      <w:r w:rsidR="005C6A16" w:rsidRPr="00570BE9">
        <w:t xml:space="preserve">is intended to serve as starting point only and should be tailored to meet your specific requirements. Nothing in this </w:t>
      </w:r>
      <w:r w:rsidR="0074004E" w:rsidRPr="00570BE9">
        <w:t xml:space="preserve">template </w:t>
      </w:r>
      <w:r w:rsidR="005C6A16" w:rsidRPr="00570BE9">
        <w:t>should be construed as legal advice for any particular facts or circumstances</w:t>
      </w:r>
      <w:r w:rsidRPr="00570BE9">
        <w:t>.</w:t>
      </w:r>
    </w:p>
    <w:p w:rsidR="007932B3" w:rsidRPr="00570BE9" w:rsidRDefault="007932B3" w:rsidP="007932B3">
      <w:pPr>
        <w:pStyle w:val="Legal2"/>
        <w:numPr>
          <w:ilvl w:val="0"/>
          <w:numId w:val="0"/>
        </w:numPr>
        <w:spacing w:after="0" w:line="0" w:lineRule="atLeast"/>
      </w:pPr>
    </w:p>
    <w:p w:rsidR="007932B3" w:rsidRPr="00570BE9" w:rsidRDefault="007932B3" w:rsidP="00A61037">
      <w:pPr>
        <w:pStyle w:val="Legal2"/>
        <w:numPr>
          <w:ilvl w:val="0"/>
          <w:numId w:val="0"/>
        </w:numPr>
        <w:spacing w:after="0" w:line="0" w:lineRule="atLeast"/>
        <w:jc w:val="right"/>
      </w:pPr>
    </w:p>
    <w:p w:rsidR="007932B3" w:rsidRPr="00570BE9" w:rsidRDefault="007932B3" w:rsidP="00A61037">
      <w:pPr>
        <w:pStyle w:val="Legal2"/>
        <w:numPr>
          <w:ilvl w:val="0"/>
          <w:numId w:val="0"/>
        </w:numPr>
        <w:spacing w:after="0" w:line="0" w:lineRule="atLeast"/>
        <w:jc w:val="right"/>
        <w:sectPr w:rsidR="007932B3" w:rsidRPr="00570BE9" w:rsidSect="00A61037">
          <w:headerReference w:type="default" r:id="rId11"/>
          <w:footerReference w:type="default" r:id="rId12"/>
          <w:footerReference w:type="first" r:id="rId13"/>
          <w:type w:val="continuous"/>
          <w:pgSz w:w="11907" w:h="16840" w:code="9"/>
          <w:pgMar w:top="1440" w:right="1701" w:bottom="1440" w:left="1701" w:header="720" w:footer="454" w:gutter="0"/>
          <w:paperSrc w:first="265" w:other="265"/>
          <w:pgNumType w:start="1"/>
          <w:cols w:space="720"/>
          <w:titlePg/>
          <w:docGrid w:linePitch="313"/>
        </w:sectPr>
      </w:pPr>
    </w:p>
    <w:p w:rsidR="00A61037" w:rsidRDefault="00A61037"/>
    <w:p w:rsidR="001270EF" w:rsidRPr="00570BE9" w:rsidRDefault="001270EF"/>
    <w:p w:rsidR="00A61037" w:rsidRPr="00570BE9" w:rsidRDefault="00A61037"/>
    <w:p w:rsidR="00A61037" w:rsidRPr="00570BE9" w:rsidRDefault="00A61037"/>
    <w:p w:rsidR="00A61037" w:rsidRPr="00570BE9" w:rsidRDefault="00E531E8">
      <w:pPr>
        <w:rPr>
          <w:b/>
          <w:spacing w:val="30"/>
          <w:sz w:val="40"/>
        </w:rPr>
      </w:pPr>
      <w:r w:rsidRPr="00570BE9">
        <w:rPr>
          <w:rFonts w:ascii="Arial Narrow" w:hAnsi="Arial Narrow"/>
          <w:b/>
          <w:spacing w:val="30"/>
          <w:sz w:val="40"/>
        </w:rPr>
        <w:t xml:space="preserve">SHAREHOLDERS' AGREEMENT </w:t>
      </w:r>
    </w:p>
    <w:p w:rsidR="00A61037" w:rsidRPr="00570BE9" w:rsidRDefault="00A61037"/>
    <w:p w:rsidR="00A61037" w:rsidRPr="00570BE9" w:rsidRDefault="00A61037">
      <w:pPr>
        <w:pBdr>
          <w:top w:val="single" w:sz="4" w:space="1" w:color="auto"/>
        </w:pBdr>
      </w:pPr>
    </w:p>
    <w:p w:rsidR="00A61037" w:rsidRPr="00570BE9" w:rsidRDefault="00A61037">
      <w:pPr>
        <w:pBdr>
          <w:top w:val="single" w:sz="4" w:space="1" w:color="auto"/>
        </w:pBdr>
      </w:pPr>
    </w:p>
    <w:p w:rsidR="00A61037" w:rsidRPr="00570BE9" w:rsidRDefault="00A61037">
      <w:pPr>
        <w:rPr>
          <w:rFonts w:ascii="Arial Narrow" w:hAnsi="Arial Narrow"/>
          <w:b/>
          <w:sz w:val="32"/>
        </w:rPr>
      </w:pPr>
    </w:p>
    <w:p w:rsidR="00A61037" w:rsidRPr="00570BE9" w:rsidRDefault="00A61037">
      <w:pPr>
        <w:rPr>
          <w:rFonts w:ascii="Arial Narrow" w:hAnsi="Arial Narrow"/>
          <w:b/>
          <w:sz w:val="32"/>
        </w:rPr>
      </w:pPr>
    </w:p>
    <w:p w:rsidR="00A61037" w:rsidRPr="00570BE9" w:rsidRDefault="00570BE9">
      <w:pPr>
        <w:rPr>
          <w:rFonts w:ascii="Arial Narrow" w:hAnsi="Arial Narrow"/>
          <w:b/>
          <w:sz w:val="32"/>
        </w:rPr>
      </w:pPr>
      <w:r w:rsidRPr="00570BE9">
        <w:rPr>
          <w:rFonts w:ascii="Arial Narrow" w:hAnsi="Arial Narrow"/>
          <w:b/>
          <w:sz w:val="32"/>
        </w:rPr>
        <w:t>[</w:t>
      </w:r>
      <w:r w:rsidR="00E531E8" w:rsidRPr="00570BE9">
        <w:rPr>
          <w:rFonts w:ascii="Arial Narrow" w:hAnsi="Arial Narrow"/>
          <w:b/>
          <w:sz w:val="32"/>
        </w:rPr>
        <w:t>NAME OF COMPANY</w:t>
      </w:r>
      <w:r w:rsidRPr="00570BE9">
        <w:rPr>
          <w:rFonts w:ascii="Arial Narrow" w:hAnsi="Arial Narrow"/>
          <w:b/>
          <w:sz w:val="32"/>
        </w:rPr>
        <w:t>]</w:t>
      </w:r>
    </w:p>
    <w:p w:rsidR="00A61037" w:rsidRPr="00570BE9" w:rsidRDefault="00A61037">
      <w:pPr>
        <w:rPr>
          <w:rFonts w:ascii="Arial Narrow" w:hAnsi="Arial Narrow"/>
          <w:b/>
          <w:sz w:val="32"/>
        </w:rPr>
      </w:pPr>
    </w:p>
    <w:p w:rsidR="00A61037" w:rsidRPr="00570BE9" w:rsidRDefault="00A61037">
      <w:pPr>
        <w:rPr>
          <w:rFonts w:ascii="Arial Narrow" w:hAnsi="Arial Narrow"/>
          <w:sz w:val="32"/>
        </w:rPr>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A61037">
      <w:pPr>
        <w:tabs>
          <w:tab w:val="left" w:pos="851"/>
          <w:tab w:val="left" w:pos="1701"/>
          <w:tab w:val="left" w:pos="2552"/>
          <w:tab w:val="left" w:pos="3402"/>
          <w:tab w:val="left" w:pos="4253"/>
          <w:tab w:val="right" w:pos="9890"/>
        </w:tabs>
        <w:jc w:val="right"/>
      </w:pPr>
    </w:p>
    <w:p w:rsidR="00A61037" w:rsidRPr="00570BE9" w:rsidRDefault="00E531E8">
      <w:pPr>
        <w:jc w:val="right"/>
      </w:pPr>
      <w:r w:rsidRPr="00570BE9">
        <w:fldChar w:fldCharType="begin"/>
      </w:r>
      <w:r w:rsidRPr="00570BE9">
        <w:instrText xml:space="preserve"> ADVANCE \y 660 </w:instrText>
      </w:r>
      <w:r w:rsidRPr="00570BE9">
        <w:fldChar w:fldCharType="end"/>
      </w:r>
    </w:p>
    <w:p w:rsidR="00A61037" w:rsidRPr="00570BE9" w:rsidRDefault="00A61037">
      <w:pPr>
        <w:tabs>
          <w:tab w:val="left" w:pos="851"/>
          <w:tab w:val="left" w:pos="1701"/>
          <w:tab w:val="left" w:pos="2552"/>
          <w:tab w:val="left" w:pos="3402"/>
          <w:tab w:val="left" w:pos="4253"/>
          <w:tab w:val="right" w:pos="9890"/>
        </w:tabs>
        <w:jc w:val="right"/>
        <w:sectPr w:rsidR="00A61037" w:rsidRPr="00570BE9" w:rsidSect="007932B3">
          <w:pgSz w:w="11907" w:h="16840" w:code="9"/>
          <w:pgMar w:top="1440" w:right="1701" w:bottom="1440" w:left="1701" w:header="720" w:footer="454" w:gutter="0"/>
          <w:paperSrc w:first="265" w:other="265"/>
          <w:pgNumType w:start="1"/>
          <w:cols w:space="720"/>
          <w:titlePg/>
          <w:docGrid w:linePitch="313"/>
        </w:sectPr>
      </w:pPr>
    </w:p>
    <w:p w:rsidR="00A61037" w:rsidRPr="00570BE9" w:rsidRDefault="00E531E8">
      <w:pPr>
        <w:spacing w:line="360" w:lineRule="atLeast"/>
        <w:jc w:val="center"/>
        <w:rPr>
          <w:b/>
          <w:szCs w:val="21"/>
        </w:rPr>
      </w:pPr>
      <w:bookmarkStart w:id="2" w:name="TOCTable"/>
      <w:r w:rsidRPr="00570BE9">
        <w:rPr>
          <w:b/>
          <w:szCs w:val="21"/>
        </w:rPr>
        <w:t>CONTENTS</w:t>
      </w:r>
      <w:bookmarkStart w:id="3" w:name="Table"/>
      <w:bookmarkEnd w:id="3"/>
    </w:p>
    <w:p w:rsidR="00A61037" w:rsidRPr="00570BE9" w:rsidRDefault="00A61037">
      <w:pPr>
        <w:rPr>
          <w:sz w:val="22"/>
        </w:rPr>
      </w:pPr>
    </w:p>
    <w:p w:rsidR="00A61037" w:rsidRPr="00570BE9" w:rsidRDefault="00A61037">
      <w:pPr>
        <w:rPr>
          <w:sz w:val="22"/>
        </w:rPr>
      </w:pPr>
    </w:p>
    <w:p w:rsidR="00A61037" w:rsidRPr="00570BE9" w:rsidRDefault="00E531E8">
      <w:pPr>
        <w:tabs>
          <w:tab w:val="right" w:pos="8510"/>
        </w:tabs>
        <w:rPr>
          <w:b/>
          <w:szCs w:val="21"/>
        </w:rPr>
      </w:pPr>
      <w:r w:rsidRPr="00570BE9">
        <w:rPr>
          <w:b/>
          <w:szCs w:val="21"/>
        </w:rPr>
        <w:t>CLAUSE</w:t>
      </w:r>
      <w:r w:rsidRPr="00570BE9">
        <w:rPr>
          <w:b/>
          <w:sz w:val="22"/>
        </w:rPr>
        <w:tab/>
      </w:r>
      <w:r w:rsidRPr="00570BE9">
        <w:rPr>
          <w:b/>
          <w:szCs w:val="21"/>
        </w:rPr>
        <w:t>PAGE</w:t>
      </w:r>
    </w:p>
    <w:p w:rsidR="00A61037" w:rsidRPr="00570BE9" w:rsidRDefault="00A61037">
      <w:pPr>
        <w:rPr>
          <w:sz w:val="22"/>
        </w:rPr>
      </w:pPr>
    </w:p>
    <w:p w:rsidR="007671E0" w:rsidRPr="007671E0" w:rsidRDefault="00E531E8">
      <w:pPr>
        <w:pStyle w:val="TOC1"/>
        <w:rPr>
          <w:szCs w:val="21"/>
        </w:rPr>
      </w:pPr>
      <w:r w:rsidRPr="00570BE9">
        <w:rPr>
          <w:caps w:val="0"/>
          <w:szCs w:val="21"/>
        </w:rPr>
        <w:fldChar w:fldCharType="begin"/>
      </w:r>
      <w:r w:rsidRPr="00570BE9">
        <w:rPr>
          <w:szCs w:val="21"/>
        </w:rPr>
        <w:instrText xml:space="preserve"> TOC \O "1-1" \f \* charformat </w:instrText>
      </w:r>
      <w:r w:rsidRPr="00570BE9">
        <w:rPr>
          <w:caps w:val="0"/>
          <w:szCs w:val="21"/>
        </w:rPr>
        <w:fldChar w:fldCharType="separate"/>
      </w:r>
      <w:r w:rsidR="007671E0" w:rsidRPr="007671E0">
        <w:rPr>
          <w:szCs w:val="21"/>
        </w:rPr>
        <w:t>1.</w:t>
      </w:r>
      <w:r w:rsidR="007671E0" w:rsidRPr="007671E0">
        <w:rPr>
          <w:szCs w:val="21"/>
        </w:rPr>
        <w:tab/>
        <w:t>INTERPRETATION</w:t>
      </w:r>
      <w:r w:rsidR="007671E0" w:rsidRPr="007671E0">
        <w:rPr>
          <w:szCs w:val="21"/>
        </w:rPr>
        <w:tab/>
      </w:r>
      <w:r w:rsidR="007671E0" w:rsidRPr="007671E0">
        <w:rPr>
          <w:szCs w:val="21"/>
        </w:rPr>
        <w:fldChar w:fldCharType="begin"/>
      </w:r>
      <w:r w:rsidR="007671E0" w:rsidRPr="007671E0">
        <w:rPr>
          <w:szCs w:val="21"/>
        </w:rPr>
        <w:instrText xml:space="preserve"> PAGEREF _Toc212766154 \h </w:instrText>
      </w:r>
      <w:r w:rsidR="007671E0" w:rsidRPr="007671E0">
        <w:rPr>
          <w:szCs w:val="21"/>
        </w:rPr>
      </w:r>
      <w:r w:rsidR="007671E0" w:rsidRPr="007671E0">
        <w:rPr>
          <w:szCs w:val="21"/>
        </w:rPr>
        <w:fldChar w:fldCharType="separate"/>
      </w:r>
      <w:r w:rsidR="004328FC">
        <w:rPr>
          <w:szCs w:val="21"/>
        </w:rPr>
        <w:t>1</w:t>
      </w:r>
      <w:r w:rsidR="007671E0" w:rsidRPr="007671E0">
        <w:rPr>
          <w:szCs w:val="21"/>
        </w:rPr>
        <w:fldChar w:fldCharType="end"/>
      </w:r>
    </w:p>
    <w:p w:rsidR="007671E0" w:rsidRPr="007671E0" w:rsidRDefault="007671E0">
      <w:pPr>
        <w:pStyle w:val="TOC1"/>
        <w:rPr>
          <w:szCs w:val="21"/>
        </w:rPr>
      </w:pPr>
      <w:r w:rsidRPr="007671E0">
        <w:rPr>
          <w:szCs w:val="21"/>
        </w:rPr>
        <w:t>2.</w:t>
      </w:r>
      <w:r w:rsidRPr="007671E0">
        <w:rPr>
          <w:szCs w:val="21"/>
        </w:rPr>
        <w:tab/>
        <w:t>TERM OF AGREEMENT</w:t>
      </w:r>
      <w:r w:rsidRPr="007671E0">
        <w:rPr>
          <w:szCs w:val="21"/>
        </w:rPr>
        <w:tab/>
      </w:r>
      <w:r w:rsidRPr="007671E0">
        <w:rPr>
          <w:szCs w:val="21"/>
        </w:rPr>
        <w:fldChar w:fldCharType="begin"/>
      </w:r>
      <w:r w:rsidRPr="007671E0">
        <w:rPr>
          <w:szCs w:val="21"/>
        </w:rPr>
        <w:instrText xml:space="preserve"> PAGEREF _Toc212766155 \h </w:instrText>
      </w:r>
      <w:r w:rsidRPr="007671E0">
        <w:rPr>
          <w:szCs w:val="21"/>
        </w:rPr>
      </w:r>
      <w:r w:rsidRPr="007671E0">
        <w:rPr>
          <w:szCs w:val="21"/>
        </w:rPr>
        <w:fldChar w:fldCharType="separate"/>
      </w:r>
      <w:r w:rsidR="004328FC">
        <w:rPr>
          <w:szCs w:val="21"/>
        </w:rPr>
        <w:t>7</w:t>
      </w:r>
      <w:r w:rsidRPr="007671E0">
        <w:rPr>
          <w:szCs w:val="21"/>
        </w:rPr>
        <w:fldChar w:fldCharType="end"/>
      </w:r>
    </w:p>
    <w:p w:rsidR="007671E0" w:rsidRPr="007671E0" w:rsidRDefault="007671E0">
      <w:pPr>
        <w:pStyle w:val="TOC1"/>
        <w:rPr>
          <w:szCs w:val="21"/>
        </w:rPr>
      </w:pPr>
      <w:r w:rsidRPr="007671E0">
        <w:rPr>
          <w:szCs w:val="21"/>
        </w:rPr>
        <w:t>3.</w:t>
      </w:r>
      <w:r w:rsidRPr="007671E0">
        <w:rPr>
          <w:szCs w:val="21"/>
        </w:rPr>
        <w:tab/>
        <w:t>OBJECTIVES AND BUSINESS</w:t>
      </w:r>
      <w:r w:rsidRPr="007671E0">
        <w:rPr>
          <w:szCs w:val="21"/>
        </w:rPr>
        <w:tab/>
      </w:r>
      <w:r w:rsidRPr="007671E0">
        <w:rPr>
          <w:szCs w:val="21"/>
        </w:rPr>
        <w:fldChar w:fldCharType="begin"/>
      </w:r>
      <w:r w:rsidRPr="007671E0">
        <w:rPr>
          <w:szCs w:val="21"/>
        </w:rPr>
        <w:instrText xml:space="preserve"> PAGEREF _Toc212766156 \h </w:instrText>
      </w:r>
      <w:r w:rsidRPr="007671E0">
        <w:rPr>
          <w:szCs w:val="21"/>
        </w:rPr>
      </w:r>
      <w:r w:rsidRPr="007671E0">
        <w:rPr>
          <w:szCs w:val="21"/>
        </w:rPr>
        <w:fldChar w:fldCharType="separate"/>
      </w:r>
      <w:r w:rsidR="004328FC">
        <w:rPr>
          <w:szCs w:val="21"/>
        </w:rPr>
        <w:t>8</w:t>
      </w:r>
      <w:r w:rsidRPr="007671E0">
        <w:rPr>
          <w:szCs w:val="21"/>
        </w:rPr>
        <w:fldChar w:fldCharType="end"/>
      </w:r>
    </w:p>
    <w:p w:rsidR="007671E0" w:rsidRPr="007671E0" w:rsidRDefault="007671E0">
      <w:pPr>
        <w:pStyle w:val="TOC1"/>
        <w:rPr>
          <w:szCs w:val="21"/>
        </w:rPr>
      </w:pPr>
      <w:r w:rsidRPr="007671E0">
        <w:rPr>
          <w:szCs w:val="21"/>
        </w:rPr>
        <w:t>4.</w:t>
      </w:r>
      <w:r w:rsidRPr="007671E0">
        <w:rPr>
          <w:szCs w:val="21"/>
        </w:rPr>
        <w:tab/>
        <w:t>BOARD AND PROTECTIVE PROVISIONS</w:t>
      </w:r>
      <w:r w:rsidRPr="007671E0">
        <w:rPr>
          <w:szCs w:val="21"/>
        </w:rPr>
        <w:tab/>
      </w:r>
      <w:r w:rsidRPr="007671E0">
        <w:rPr>
          <w:szCs w:val="21"/>
        </w:rPr>
        <w:fldChar w:fldCharType="begin"/>
      </w:r>
      <w:r w:rsidRPr="007671E0">
        <w:rPr>
          <w:szCs w:val="21"/>
        </w:rPr>
        <w:instrText xml:space="preserve"> PAGEREF _Toc212766157 \h </w:instrText>
      </w:r>
      <w:r w:rsidRPr="007671E0">
        <w:rPr>
          <w:szCs w:val="21"/>
        </w:rPr>
      </w:r>
      <w:r w:rsidRPr="007671E0">
        <w:rPr>
          <w:szCs w:val="21"/>
        </w:rPr>
        <w:fldChar w:fldCharType="separate"/>
      </w:r>
      <w:r w:rsidR="004328FC">
        <w:rPr>
          <w:szCs w:val="21"/>
        </w:rPr>
        <w:t>8</w:t>
      </w:r>
      <w:r w:rsidRPr="007671E0">
        <w:rPr>
          <w:szCs w:val="21"/>
        </w:rPr>
        <w:fldChar w:fldCharType="end"/>
      </w:r>
    </w:p>
    <w:p w:rsidR="007671E0" w:rsidRPr="007671E0" w:rsidRDefault="007671E0">
      <w:pPr>
        <w:pStyle w:val="TOC1"/>
        <w:rPr>
          <w:szCs w:val="21"/>
        </w:rPr>
      </w:pPr>
      <w:r w:rsidRPr="007671E0">
        <w:rPr>
          <w:szCs w:val="21"/>
        </w:rPr>
        <w:t>5.</w:t>
      </w:r>
      <w:r w:rsidRPr="007671E0">
        <w:rPr>
          <w:szCs w:val="21"/>
        </w:rPr>
        <w:tab/>
        <w:t>Share Scheme</w:t>
      </w:r>
      <w:r w:rsidRPr="007671E0">
        <w:rPr>
          <w:szCs w:val="21"/>
        </w:rPr>
        <w:tab/>
      </w:r>
      <w:r w:rsidRPr="007671E0">
        <w:rPr>
          <w:szCs w:val="21"/>
        </w:rPr>
        <w:fldChar w:fldCharType="begin"/>
      </w:r>
      <w:r w:rsidRPr="007671E0">
        <w:rPr>
          <w:szCs w:val="21"/>
        </w:rPr>
        <w:instrText xml:space="preserve"> PAGEREF _Toc212766158 \h </w:instrText>
      </w:r>
      <w:r w:rsidRPr="007671E0">
        <w:rPr>
          <w:szCs w:val="21"/>
        </w:rPr>
      </w:r>
      <w:r w:rsidRPr="007671E0">
        <w:rPr>
          <w:szCs w:val="21"/>
        </w:rPr>
        <w:fldChar w:fldCharType="separate"/>
      </w:r>
      <w:r w:rsidR="004328FC">
        <w:rPr>
          <w:szCs w:val="21"/>
        </w:rPr>
        <w:t>12</w:t>
      </w:r>
      <w:r w:rsidRPr="007671E0">
        <w:rPr>
          <w:szCs w:val="21"/>
        </w:rPr>
        <w:fldChar w:fldCharType="end"/>
      </w:r>
    </w:p>
    <w:p w:rsidR="007671E0" w:rsidRPr="007671E0" w:rsidRDefault="007671E0">
      <w:pPr>
        <w:pStyle w:val="TOC1"/>
        <w:rPr>
          <w:szCs w:val="21"/>
        </w:rPr>
      </w:pPr>
      <w:r w:rsidRPr="007671E0">
        <w:rPr>
          <w:szCs w:val="21"/>
        </w:rPr>
        <w:t>6.</w:t>
      </w:r>
      <w:r w:rsidRPr="007671E0">
        <w:rPr>
          <w:szCs w:val="21"/>
        </w:rPr>
        <w:tab/>
        <w:t>REPORTING</w:t>
      </w:r>
      <w:r w:rsidRPr="007671E0">
        <w:rPr>
          <w:szCs w:val="21"/>
        </w:rPr>
        <w:tab/>
      </w:r>
      <w:r w:rsidRPr="007671E0">
        <w:rPr>
          <w:szCs w:val="21"/>
        </w:rPr>
        <w:fldChar w:fldCharType="begin"/>
      </w:r>
      <w:r w:rsidRPr="007671E0">
        <w:rPr>
          <w:szCs w:val="21"/>
        </w:rPr>
        <w:instrText xml:space="preserve"> PAGEREF _Toc212766159 \h </w:instrText>
      </w:r>
      <w:r w:rsidRPr="007671E0">
        <w:rPr>
          <w:szCs w:val="21"/>
        </w:rPr>
      </w:r>
      <w:r w:rsidRPr="007671E0">
        <w:rPr>
          <w:szCs w:val="21"/>
        </w:rPr>
        <w:fldChar w:fldCharType="separate"/>
      </w:r>
      <w:r w:rsidR="004328FC">
        <w:rPr>
          <w:szCs w:val="21"/>
        </w:rPr>
        <w:t>12</w:t>
      </w:r>
      <w:r w:rsidRPr="007671E0">
        <w:rPr>
          <w:szCs w:val="21"/>
        </w:rPr>
        <w:fldChar w:fldCharType="end"/>
      </w:r>
    </w:p>
    <w:p w:rsidR="007671E0" w:rsidRPr="007671E0" w:rsidRDefault="007671E0">
      <w:pPr>
        <w:pStyle w:val="TOC1"/>
        <w:rPr>
          <w:szCs w:val="21"/>
        </w:rPr>
      </w:pPr>
      <w:r w:rsidRPr="007671E0">
        <w:rPr>
          <w:szCs w:val="21"/>
        </w:rPr>
        <w:t>7.</w:t>
      </w:r>
      <w:r w:rsidRPr="007671E0">
        <w:rPr>
          <w:szCs w:val="21"/>
        </w:rPr>
        <w:tab/>
        <w:t>CAPITAL RAISING</w:t>
      </w:r>
      <w:r w:rsidRPr="007671E0">
        <w:rPr>
          <w:szCs w:val="21"/>
        </w:rPr>
        <w:tab/>
      </w:r>
      <w:r w:rsidRPr="007671E0">
        <w:rPr>
          <w:szCs w:val="21"/>
        </w:rPr>
        <w:fldChar w:fldCharType="begin"/>
      </w:r>
      <w:r w:rsidRPr="007671E0">
        <w:rPr>
          <w:szCs w:val="21"/>
        </w:rPr>
        <w:instrText xml:space="preserve"> PAGEREF _Toc212766160 \h </w:instrText>
      </w:r>
      <w:r w:rsidRPr="007671E0">
        <w:rPr>
          <w:szCs w:val="21"/>
        </w:rPr>
      </w:r>
      <w:r w:rsidRPr="007671E0">
        <w:rPr>
          <w:szCs w:val="21"/>
        </w:rPr>
        <w:fldChar w:fldCharType="separate"/>
      </w:r>
      <w:r w:rsidR="004328FC">
        <w:rPr>
          <w:szCs w:val="21"/>
        </w:rPr>
        <w:t>14</w:t>
      </w:r>
      <w:r w:rsidRPr="007671E0">
        <w:rPr>
          <w:szCs w:val="21"/>
        </w:rPr>
        <w:fldChar w:fldCharType="end"/>
      </w:r>
    </w:p>
    <w:p w:rsidR="007671E0" w:rsidRPr="007671E0" w:rsidRDefault="007671E0">
      <w:pPr>
        <w:pStyle w:val="TOC1"/>
        <w:rPr>
          <w:szCs w:val="21"/>
        </w:rPr>
      </w:pPr>
      <w:r w:rsidRPr="007671E0">
        <w:rPr>
          <w:szCs w:val="21"/>
        </w:rPr>
        <w:t>8.</w:t>
      </w:r>
      <w:r w:rsidRPr="007671E0">
        <w:rPr>
          <w:szCs w:val="21"/>
        </w:rPr>
        <w:tab/>
        <w:t>[ANTI-DILUTION]</w:t>
      </w:r>
      <w:r w:rsidRPr="007671E0">
        <w:rPr>
          <w:szCs w:val="21"/>
        </w:rPr>
        <w:tab/>
      </w:r>
      <w:r w:rsidRPr="007671E0">
        <w:rPr>
          <w:szCs w:val="21"/>
        </w:rPr>
        <w:fldChar w:fldCharType="begin"/>
      </w:r>
      <w:r w:rsidRPr="007671E0">
        <w:rPr>
          <w:szCs w:val="21"/>
        </w:rPr>
        <w:instrText xml:space="preserve"> PAGEREF _Toc212766161 \h </w:instrText>
      </w:r>
      <w:r w:rsidRPr="007671E0">
        <w:rPr>
          <w:szCs w:val="21"/>
        </w:rPr>
      </w:r>
      <w:r w:rsidRPr="007671E0">
        <w:rPr>
          <w:szCs w:val="21"/>
        </w:rPr>
        <w:fldChar w:fldCharType="separate"/>
      </w:r>
      <w:r w:rsidR="004328FC">
        <w:rPr>
          <w:szCs w:val="21"/>
        </w:rPr>
        <w:t>15</w:t>
      </w:r>
      <w:r w:rsidRPr="007671E0">
        <w:rPr>
          <w:szCs w:val="21"/>
        </w:rPr>
        <w:fldChar w:fldCharType="end"/>
      </w:r>
    </w:p>
    <w:p w:rsidR="007671E0" w:rsidRPr="007671E0" w:rsidRDefault="007671E0">
      <w:pPr>
        <w:pStyle w:val="TOC1"/>
        <w:rPr>
          <w:szCs w:val="21"/>
        </w:rPr>
      </w:pPr>
      <w:r w:rsidRPr="007671E0">
        <w:rPr>
          <w:szCs w:val="21"/>
        </w:rPr>
        <w:t>9.</w:t>
      </w:r>
      <w:r w:rsidRPr="007671E0">
        <w:rPr>
          <w:szCs w:val="21"/>
        </w:rPr>
        <w:tab/>
        <w:t>AGREEMENT TO TAKE PRIORITY</w:t>
      </w:r>
      <w:r w:rsidRPr="007671E0">
        <w:rPr>
          <w:szCs w:val="21"/>
        </w:rPr>
        <w:tab/>
      </w:r>
      <w:r w:rsidRPr="007671E0">
        <w:rPr>
          <w:szCs w:val="21"/>
        </w:rPr>
        <w:fldChar w:fldCharType="begin"/>
      </w:r>
      <w:r w:rsidRPr="007671E0">
        <w:rPr>
          <w:szCs w:val="21"/>
        </w:rPr>
        <w:instrText xml:space="preserve"> PAGEREF _Toc212766162 \h </w:instrText>
      </w:r>
      <w:r w:rsidRPr="007671E0">
        <w:rPr>
          <w:szCs w:val="21"/>
        </w:rPr>
      </w:r>
      <w:r w:rsidRPr="007671E0">
        <w:rPr>
          <w:szCs w:val="21"/>
        </w:rPr>
        <w:fldChar w:fldCharType="separate"/>
      </w:r>
      <w:r w:rsidR="004328FC">
        <w:rPr>
          <w:szCs w:val="21"/>
        </w:rPr>
        <w:t>17</w:t>
      </w:r>
      <w:r w:rsidRPr="007671E0">
        <w:rPr>
          <w:szCs w:val="21"/>
        </w:rPr>
        <w:fldChar w:fldCharType="end"/>
      </w:r>
    </w:p>
    <w:p w:rsidR="007671E0" w:rsidRPr="007671E0" w:rsidRDefault="007671E0">
      <w:pPr>
        <w:pStyle w:val="TOC1"/>
        <w:rPr>
          <w:szCs w:val="21"/>
        </w:rPr>
      </w:pPr>
      <w:r w:rsidRPr="007671E0">
        <w:rPr>
          <w:szCs w:val="21"/>
        </w:rPr>
        <w:t>10.</w:t>
      </w:r>
      <w:r w:rsidRPr="007671E0">
        <w:rPr>
          <w:szCs w:val="21"/>
        </w:rPr>
        <w:tab/>
        <w:t>OBLIGATIONS TO SURVIVE</w:t>
      </w:r>
      <w:r w:rsidRPr="007671E0">
        <w:rPr>
          <w:szCs w:val="21"/>
        </w:rPr>
        <w:tab/>
      </w:r>
      <w:r w:rsidRPr="007671E0">
        <w:rPr>
          <w:szCs w:val="21"/>
        </w:rPr>
        <w:fldChar w:fldCharType="begin"/>
      </w:r>
      <w:r w:rsidRPr="007671E0">
        <w:rPr>
          <w:szCs w:val="21"/>
        </w:rPr>
        <w:instrText xml:space="preserve"> PAGEREF _Toc212766163 \h </w:instrText>
      </w:r>
      <w:r w:rsidRPr="007671E0">
        <w:rPr>
          <w:szCs w:val="21"/>
        </w:rPr>
      </w:r>
      <w:r w:rsidRPr="007671E0">
        <w:rPr>
          <w:szCs w:val="21"/>
        </w:rPr>
        <w:fldChar w:fldCharType="separate"/>
      </w:r>
      <w:r w:rsidR="004328FC">
        <w:rPr>
          <w:szCs w:val="21"/>
        </w:rPr>
        <w:t>17</w:t>
      </w:r>
      <w:r w:rsidRPr="007671E0">
        <w:rPr>
          <w:szCs w:val="21"/>
        </w:rPr>
        <w:fldChar w:fldCharType="end"/>
      </w:r>
    </w:p>
    <w:p w:rsidR="007671E0" w:rsidRPr="007671E0" w:rsidRDefault="007671E0">
      <w:pPr>
        <w:pStyle w:val="TOC1"/>
        <w:rPr>
          <w:szCs w:val="21"/>
        </w:rPr>
      </w:pPr>
      <w:r w:rsidRPr="007671E0">
        <w:rPr>
          <w:szCs w:val="21"/>
        </w:rPr>
        <w:t>11.</w:t>
      </w:r>
      <w:r w:rsidRPr="007671E0">
        <w:rPr>
          <w:szCs w:val="21"/>
        </w:rPr>
        <w:tab/>
        <w:t>CONFIDENTIALITY</w:t>
      </w:r>
      <w:r w:rsidRPr="007671E0">
        <w:rPr>
          <w:szCs w:val="21"/>
        </w:rPr>
        <w:tab/>
      </w:r>
      <w:r w:rsidRPr="007671E0">
        <w:rPr>
          <w:szCs w:val="21"/>
        </w:rPr>
        <w:fldChar w:fldCharType="begin"/>
      </w:r>
      <w:r w:rsidRPr="007671E0">
        <w:rPr>
          <w:szCs w:val="21"/>
        </w:rPr>
        <w:instrText xml:space="preserve"> PAGEREF _Toc212766164 \h </w:instrText>
      </w:r>
      <w:r w:rsidRPr="007671E0">
        <w:rPr>
          <w:szCs w:val="21"/>
        </w:rPr>
      </w:r>
      <w:r w:rsidRPr="007671E0">
        <w:rPr>
          <w:szCs w:val="21"/>
        </w:rPr>
        <w:fldChar w:fldCharType="separate"/>
      </w:r>
      <w:r w:rsidR="004328FC">
        <w:rPr>
          <w:szCs w:val="21"/>
        </w:rPr>
        <w:t>17</w:t>
      </w:r>
      <w:r w:rsidRPr="007671E0">
        <w:rPr>
          <w:szCs w:val="21"/>
        </w:rPr>
        <w:fldChar w:fldCharType="end"/>
      </w:r>
    </w:p>
    <w:p w:rsidR="007671E0" w:rsidRPr="007671E0" w:rsidRDefault="007671E0">
      <w:pPr>
        <w:pStyle w:val="TOC1"/>
        <w:rPr>
          <w:szCs w:val="21"/>
        </w:rPr>
      </w:pPr>
      <w:r w:rsidRPr="007671E0">
        <w:rPr>
          <w:szCs w:val="21"/>
        </w:rPr>
        <w:t>12.</w:t>
      </w:r>
      <w:r w:rsidRPr="007671E0">
        <w:rPr>
          <w:szCs w:val="21"/>
        </w:rPr>
        <w:tab/>
        <w:t>SHARE TRANSFERS</w:t>
      </w:r>
      <w:r w:rsidRPr="007671E0">
        <w:rPr>
          <w:szCs w:val="21"/>
        </w:rPr>
        <w:tab/>
      </w:r>
      <w:r w:rsidRPr="007671E0">
        <w:rPr>
          <w:szCs w:val="21"/>
        </w:rPr>
        <w:fldChar w:fldCharType="begin"/>
      </w:r>
      <w:r w:rsidRPr="007671E0">
        <w:rPr>
          <w:szCs w:val="21"/>
        </w:rPr>
        <w:instrText xml:space="preserve"> PAGEREF _Toc212766165 \h </w:instrText>
      </w:r>
      <w:r w:rsidRPr="007671E0">
        <w:rPr>
          <w:szCs w:val="21"/>
        </w:rPr>
      </w:r>
      <w:r w:rsidRPr="007671E0">
        <w:rPr>
          <w:szCs w:val="21"/>
        </w:rPr>
        <w:fldChar w:fldCharType="separate"/>
      </w:r>
      <w:r w:rsidR="004328FC">
        <w:rPr>
          <w:szCs w:val="21"/>
        </w:rPr>
        <w:t>19</w:t>
      </w:r>
      <w:r w:rsidRPr="007671E0">
        <w:rPr>
          <w:szCs w:val="21"/>
        </w:rPr>
        <w:fldChar w:fldCharType="end"/>
      </w:r>
    </w:p>
    <w:p w:rsidR="007671E0" w:rsidRPr="007671E0" w:rsidRDefault="007671E0">
      <w:pPr>
        <w:pStyle w:val="TOC1"/>
        <w:rPr>
          <w:szCs w:val="21"/>
        </w:rPr>
      </w:pPr>
      <w:r w:rsidRPr="007671E0">
        <w:rPr>
          <w:szCs w:val="21"/>
        </w:rPr>
        <w:t>13.</w:t>
      </w:r>
      <w:r w:rsidRPr="007671E0">
        <w:rPr>
          <w:szCs w:val="21"/>
        </w:rPr>
        <w:tab/>
        <w:t>[Restricted Transfer Shares]</w:t>
      </w:r>
      <w:r w:rsidRPr="007671E0">
        <w:rPr>
          <w:szCs w:val="21"/>
        </w:rPr>
        <w:tab/>
      </w:r>
      <w:r w:rsidRPr="007671E0">
        <w:rPr>
          <w:szCs w:val="21"/>
        </w:rPr>
        <w:fldChar w:fldCharType="begin"/>
      </w:r>
      <w:r w:rsidRPr="007671E0">
        <w:rPr>
          <w:szCs w:val="21"/>
        </w:rPr>
        <w:instrText xml:space="preserve"> PAGEREF _Toc212766166 \h </w:instrText>
      </w:r>
      <w:r w:rsidRPr="007671E0">
        <w:rPr>
          <w:szCs w:val="21"/>
        </w:rPr>
      </w:r>
      <w:r w:rsidRPr="007671E0">
        <w:rPr>
          <w:szCs w:val="21"/>
        </w:rPr>
        <w:fldChar w:fldCharType="separate"/>
      </w:r>
      <w:r w:rsidR="004328FC">
        <w:rPr>
          <w:szCs w:val="21"/>
        </w:rPr>
        <w:t>20</w:t>
      </w:r>
      <w:r w:rsidRPr="007671E0">
        <w:rPr>
          <w:szCs w:val="21"/>
        </w:rPr>
        <w:fldChar w:fldCharType="end"/>
      </w:r>
    </w:p>
    <w:p w:rsidR="007671E0" w:rsidRPr="007671E0" w:rsidRDefault="007671E0">
      <w:pPr>
        <w:pStyle w:val="TOC1"/>
        <w:rPr>
          <w:szCs w:val="21"/>
        </w:rPr>
      </w:pPr>
      <w:r w:rsidRPr="007671E0">
        <w:rPr>
          <w:szCs w:val="21"/>
        </w:rPr>
        <w:t>14.</w:t>
      </w:r>
      <w:r w:rsidRPr="007671E0">
        <w:rPr>
          <w:szCs w:val="21"/>
        </w:rPr>
        <w:tab/>
        <w:t>[Vesting]</w:t>
      </w:r>
      <w:r w:rsidRPr="007671E0">
        <w:rPr>
          <w:szCs w:val="21"/>
        </w:rPr>
        <w:tab/>
      </w:r>
      <w:r w:rsidRPr="007671E0">
        <w:rPr>
          <w:szCs w:val="21"/>
        </w:rPr>
        <w:fldChar w:fldCharType="begin"/>
      </w:r>
      <w:r w:rsidRPr="007671E0">
        <w:rPr>
          <w:szCs w:val="21"/>
        </w:rPr>
        <w:instrText xml:space="preserve"> PAGEREF _Toc212766167 \h </w:instrText>
      </w:r>
      <w:r w:rsidRPr="007671E0">
        <w:rPr>
          <w:szCs w:val="21"/>
        </w:rPr>
      </w:r>
      <w:r w:rsidRPr="007671E0">
        <w:rPr>
          <w:szCs w:val="21"/>
        </w:rPr>
        <w:fldChar w:fldCharType="separate"/>
      </w:r>
      <w:r w:rsidR="004328FC">
        <w:rPr>
          <w:szCs w:val="21"/>
        </w:rPr>
        <w:t>20</w:t>
      </w:r>
      <w:r w:rsidRPr="007671E0">
        <w:rPr>
          <w:szCs w:val="21"/>
        </w:rPr>
        <w:fldChar w:fldCharType="end"/>
      </w:r>
    </w:p>
    <w:p w:rsidR="007671E0" w:rsidRPr="007671E0" w:rsidRDefault="007671E0">
      <w:pPr>
        <w:pStyle w:val="TOC1"/>
        <w:rPr>
          <w:szCs w:val="21"/>
        </w:rPr>
      </w:pPr>
      <w:r w:rsidRPr="007671E0">
        <w:rPr>
          <w:szCs w:val="21"/>
        </w:rPr>
        <w:t>15.</w:t>
      </w:r>
      <w:r w:rsidRPr="007671E0">
        <w:rPr>
          <w:szCs w:val="21"/>
        </w:rPr>
        <w:tab/>
        <w:t>NON-COMPETITION AND NON-SOLICITATION</w:t>
      </w:r>
      <w:r w:rsidRPr="007671E0">
        <w:rPr>
          <w:szCs w:val="21"/>
        </w:rPr>
        <w:tab/>
      </w:r>
      <w:r w:rsidRPr="007671E0">
        <w:rPr>
          <w:szCs w:val="21"/>
        </w:rPr>
        <w:fldChar w:fldCharType="begin"/>
      </w:r>
      <w:r w:rsidRPr="007671E0">
        <w:rPr>
          <w:szCs w:val="21"/>
        </w:rPr>
        <w:instrText xml:space="preserve"> PAGEREF _Toc212766168 \h </w:instrText>
      </w:r>
      <w:r w:rsidRPr="007671E0">
        <w:rPr>
          <w:szCs w:val="21"/>
        </w:rPr>
      </w:r>
      <w:r w:rsidRPr="007671E0">
        <w:rPr>
          <w:szCs w:val="21"/>
        </w:rPr>
        <w:fldChar w:fldCharType="separate"/>
      </w:r>
      <w:r w:rsidR="004328FC">
        <w:rPr>
          <w:szCs w:val="21"/>
        </w:rPr>
        <w:t>23</w:t>
      </w:r>
      <w:r w:rsidRPr="007671E0">
        <w:rPr>
          <w:szCs w:val="21"/>
        </w:rPr>
        <w:fldChar w:fldCharType="end"/>
      </w:r>
    </w:p>
    <w:p w:rsidR="007671E0" w:rsidRPr="007671E0" w:rsidRDefault="007671E0">
      <w:pPr>
        <w:pStyle w:val="TOC1"/>
        <w:rPr>
          <w:szCs w:val="21"/>
        </w:rPr>
      </w:pPr>
      <w:r w:rsidRPr="007671E0">
        <w:rPr>
          <w:szCs w:val="21"/>
        </w:rPr>
        <w:t>16.</w:t>
      </w:r>
      <w:r w:rsidRPr="007671E0">
        <w:rPr>
          <w:szCs w:val="21"/>
        </w:rPr>
        <w:tab/>
        <w:t>ACCESSION DEED</w:t>
      </w:r>
      <w:r w:rsidRPr="007671E0">
        <w:rPr>
          <w:szCs w:val="21"/>
        </w:rPr>
        <w:tab/>
      </w:r>
      <w:r w:rsidRPr="007671E0">
        <w:rPr>
          <w:szCs w:val="21"/>
        </w:rPr>
        <w:fldChar w:fldCharType="begin"/>
      </w:r>
      <w:r w:rsidRPr="007671E0">
        <w:rPr>
          <w:szCs w:val="21"/>
        </w:rPr>
        <w:instrText xml:space="preserve"> PAGEREF _Toc212766169 \h </w:instrText>
      </w:r>
      <w:r w:rsidRPr="007671E0">
        <w:rPr>
          <w:szCs w:val="21"/>
        </w:rPr>
      </w:r>
      <w:r w:rsidRPr="007671E0">
        <w:rPr>
          <w:szCs w:val="21"/>
        </w:rPr>
        <w:fldChar w:fldCharType="separate"/>
      </w:r>
      <w:r w:rsidR="004328FC">
        <w:rPr>
          <w:szCs w:val="21"/>
        </w:rPr>
        <w:t>24</w:t>
      </w:r>
      <w:r w:rsidRPr="007671E0">
        <w:rPr>
          <w:szCs w:val="21"/>
        </w:rPr>
        <w:fldChar w:fldCharType="end"/>
      </w:r>
    </w:p>
    <w:p w:rsidR="007671E0" w:rsidRPr="007671E0" w:rsidRDefault="007671E0">
      <w:pPr>
        <w:pStyle w:val="TOC1"/>
        <w:rPr>
          <w:szCs w:val="21"/>
        </w:rPr>
      </w:pPr>
      <w:r w:rsidRPr="007671E0">
        <w:rPr>
          <w:szCs w:val="21"/>
        </w:rPr>
        <w:t>17.</w:t>
      </w:r>
      <w:r w:rsidRPr="007671E0">
        <w:rPr>
          <w:szCs w:val="21"/>
        </w:rPr>
        <w:tab/>
        <w:t>SHAREHOLDERS' ACKNOWLEDGMENTS</w:t>
      </w:r>
      <w:r w:rsidRPr="007671E0">
        <w:rPr>
          <w:szCs w:val="21"/>
        </w:rPr>
        <w:tab/>
      </w:r>
      <w:r w:rsidRPr="007671E0">
        <w:rPr>
          <w:szCs w:val="21"/>
        </w:rPr>
        <w:fldChar w:fldCharType="begin"/>
      </w:r>
      <w:r w:rsidRPr="007671E0">
        <w:rPr>
          <w:szCs w:val="21"/>
        </w:rPr>
        <w:instrText xml:space="preserve"> PAGEREF _Toc212766170 \h </w:instrText>
      </w:r>
      <w:r w:rsidRPr="007671E0">
        <w:rPr>
          <w:szCs w:val="21"/>
        </w:rPr>
      </w:r>
      <w:r w:rsidRPr="007671E0">
        <w:rPr>
          <w:szCs w:val="21"/>
        </w:rPr>
        <w:fldChar w:fldCharType="separate"/>
      </w:r>
      <w:r w:rsidR="004328FC">
        <w:rPr>
          <w:szCs w:val="21"/>
        </w:rPr>
        <w:t>24</w:t>
      </w:r>
      <w:r w:rsidRPr="007671E0">
        <w:rPr>
          <w:szCs w:val="21"/>
        </w:rPr>
        <w:fldChar w:fldCharType="end"/>
      </w:r>
    </w:p>
    <w:p w:rsidR="007671E0" w:rsidRPr="007671E0" w:rsidRDefault="007671E0">
      <w:pPr>
        <w:pStyle w:val="TOC1"/>
        <w:rPr>
          <w:szCs w:val="21"/>
        </w:rPr>
      </w:pPr>
      <w:r w:rsidRPr="007671E0">
        <w:rPr>
          <w:szCs w:val="21"/>
        </w:rPr>
        <w:t>18.</w:t>
      </w:r>
      <w:r w:rsidRPr="007671E0">
        <w:rPr>
          <w:szCs w:val="21"/>
        </w:rPr>
        <w:tab/>
        <w:t>NOTICES</w:t>
      </w:r>
      <w:r w:rsidRPr="007671E0">
        <w:rPr>
          <w:szCs w:val="21"/>
        </w:rPr>
        <w:tab/>
      </w:r>
      <w:r w:rsidRPr="007671E0">
        <w:rPr>
          <w:szCs w:val="21"/>
        </w:rPr>
        <w:fldChar w:fldCharType="begin"/>
      </w:r>
      <w:r w:rsidRPr="007671E0">
        <w:rPr>
          <w:szCs w:val="21"/>
        </w:rPr>
        <w:instrText xml:space="preserve"> PAGEREF _Toc212766171 \h </w:instrText>
      </w:r>
      <w:r w:rsidRPr="007671E0">
        <w:rPr>
          <w:szCs w:val="21"/>
        </w:rPr>
      </w:r>
      <w:r w:rsidRPr="007671E0">
        <w:rPr>
          <w:szCs w:val="21"/>
        </w:rPr>
        <w:fldChar w:fldCharType="separate"/>
      </w:r>
      <w:r w:rsidR="004328FC">
        <w:rPr>
          <w:szCs w:val="21"/>
        </w:rPr>
        <w:t>24</w:t>
      </w:r>
      <w:r w:rsidRPr="007671E0">
        <w:rPr>
          <w:szCs w:val="21"/>
        </w:rPr>
        <w:fldChar w:fldCharType="end"/>
      </w:r>
    </w:p>
    <w:p w:rsidR="007671E0" w:rsidRPr="007671E0" w:rsidRDefault="007671E0">
      <w:pPr>
        <w:pStyle w:val="TOC1"/>
        <w:rPr>
          <w:szCs w:val="21"/>
        </w:rPr>
      </w:pPr>
      <w:r w:rsidRPr="007671E0">
        <w:rPr>
          <w:szCs w:val="21"/>
        </w:rPr>
        <w:t>19.</w:t>
      </w:r>
      <w:r w:rsidRPr="007671E0">
        <w:rPr>
          <w:szCs w:val="21"/>
        </w:rPr>
        <w:tab/>
        <w:t>NO RELIANCE</w:t>
      </w:r>
      <w:r w:rsidRPr="007671E0">
        <w:rPr>
          <w:szCs w:val="21"/>
        </w:rPr>
        <w:tab/>
      </w:r>
      <w:r w:rsidRPr="007671E0">
        <w:rPr>
          <w:szCs w:val="21"/>
        </w:rPr>
        <w:fldChar w:fldCharType="begin"/>
      </w:r>
      <w:r w:rsidRPr="007671E0">
        <w:rPr>
          <w:szCs w:val="21"/>
        </w:rPr>
        <w:instrText xml:space="preserve"> PAGEREF _Toc212766172 \h </w:instrText>
      </w:r>
      <w:r w:rsidRPr="007671E0">
        <w:rPr>
          <w:szCs w:val="21"/>
        </w:rPr>
      </w:r>
      <w:r w:rsidRPr="007671E0">
        <w:rPr>
          <w:szCs w:val="21"/>
        </w:rPr>
        <w:fldChar w:fldCharType="separate"/>
      </w:r>
      <w:r w:rsidR="004328FC">
        <w:rPr>
          <w:szCs w:val="21"/>
        </w:rPr>
        <w:t>25</w:t>
      </w:r>
      <w:r w:rsidRPr="007671E0">
        <w:rPr>
          <w:szCs w:val="21"/>
        </w:rPr>
        <w:fldChar w:fldCharType="end"/>
      </w:r>
    </w:p>
    <w:p w:rsidR="007671E0" w:rsidRPr="007671E0" w:rsidRDefault="007671E0">
      <w:pPr>
        <w:pStyle w:val="TOC1"/>
        <w:rPr>
          <w:szCs w:val="21"/>
        </w:rPr>
      </w:pPr>
      <w:r w:rsidRPr="007671E0">
        <w:rPr>
          <w:szCs w:val="21"/>
        </w:rPr>
        <w:t>20.</w:t>
      </w:r>
      <w:r w:rsidRPr="007671E0">
        <w:rPr>
          <w:szCs w:val="21"/>
        </w:rPr>
        <w:tab/>
        <w:t>Shareholder DISCLAIMERS</w:t>
      </w:r>
      <w:r w:rsidRPr="007671E0">
        <w:rPr>
          <w:szCs w:val="21"/>
        </w:rPr>
        <w:tab/>
      </w:r>
      <w:r w:rsidRPr="007671E0">
        <w:rPr>
          <w:szCs w:val="21"/>
        </w:rPr>
        <w:fldChar w:fldCharType="begin"/>
      </w:r>
      <w:r w:rsidRPr="007671E0">
        <w:rPr>
          <w:szCs w:val="21"/>
        </w:rPr>
        <w:instrText xml:space="preserve"> PAGEREF _Toc212766173 \h </w:instrText>
      </w:r>
      <w:r w:rsidRPr="007671E0">
        <w:rPr>
          <w:szCs w:val="21"/>
        </w:rPr>
      </w:r>
      <w:r w:rsidRPr="007671E0">
        <w:rPr>
          <w:szCs w:val="21"/>
        </w:rPr>
        <w:fldChar w:fldCharType="separate"/>
      </w:r>
      <w:r w:rsidR="004328FC">
        <w:rPr>
          <w:szCs w:val="21"/>
        </w:rPr>
        <w:t>25</w:t>
      </w:r>
      <w:r w:rsidRPr="007671E0">
        <w:rPr>
          <w:szCs w:val="21"/>
        </w:rPr>
        <w:fldChar w:fldCharType="end"/>
      </w:r>
    </w:p>
    <w:p w:rsidR="007671E0" w:rsidRPr="007671E0" w:rsidRDefault="007671E0">
      <w:pPr>
        <w:pStyle w:val="TOC1"/>
        <w:rPr>
          <w:szCs w:val="21"/>
        </w:rPr>
      </w:pPr>
      <w:r w:rsidRPr="007671E0">
        <w:rPr>
          <w:szCs w:val="21"/>
        </w:rPr>
        <w:t>21.</w:t>
      </w:r>
      <w:r w:rsidRPr="007671E0">
        <w:rPr>
          <w:szCs w:val="21"/>
        </w:rPr>
        <w:tab/>
        <w:t>ELECTRONIC SIGNATURES</w:t>
      </w:r>
      <w:r w:rsidRPr="007671E0">
        <w:rPr>
          <w:szCs w:val="21"/>
        </w:rPr>
        <w:tab/>
      </w:r>
      <w:r w:rsidRPr="007671E0">
        <w:rPr>
          <w:szCs w:val="21"/>
        </w:rPr>
        <w:fldChar w:fldCharType="begin"/>
      </w:r>
      <w:r w:rsidRPr="007671E0">
        <w:rPr>
          <w:szCs w:val="21"/>
        </w:rPr>
        <w:instrText xml:space="preserve"> PAGEREF _Toc212766174 \h </w:instrText>
      </w:r>
      <w:r w:rsidRPr="007671E0">
        <w:rPr>
          <w:szCs w:val="21"/>
        </w:rPr>
      </w:r>
      <w:r w:rsidRPr="007671E0">
        <w:rPr>
          <w:szCs w:val="21"/>
        </w:rPr>
        <w:fldChar w:fldCharType="separate"/>
      </w:r>
      <w:r w:rsidR="004328FC">
        <w:rPr>
          <w:szCs w:val="21"/>
        </w:rPr>
        <w:t>25</w:t>
      </w:r>
      <w:r w:rsidRPr="007671E0">
        <w:rPr>
          <w:szCs w:val="21"/>
        </w:rPr>
        <w:fldChar w:fldCharType="end"/>
      </w:r>
    </w:p>
    <w:p w:rsidR="007671E0" w:rsidRPr="007671E0" w:rsidRDefault="007671E0">
      <w:pPr>
        <w:pStyle w:val="TOC1"/>
        <w:rPr>
          <w:szCs w:val="21"/>
        </w:rPr>
      </w:pPr>
      <w:r w:rsidRPr="007671E0">
        <w:rPr>
          <w:szCs w:val="21"/>
        </w:rPr>
        <w:t>22.</w:t>
      </w:r>
      <w:r w:rsidRPr="007671E0">
        <w:rPr>
          <w:szCs w:val="21"/>
        </w:rPr>
        <w:tab/>
        <w:t>GENERAL</w:t>
      </w:r>
      <w:r w:rsidRPr="007671E0">
        <w:rPr>
          <w:szCs w:val="21"/>
        </w:rPr>
        <w:tab/>
      </w:r>
      <w:r w:rsidRPr="007671E0">
        <w:rPr>
          <w:szCs w:val="21"/>
        </w:rPr>
        <w:fldChar w:fldCharType="begin"/>
      </w:r>
      <w:r w:rsidRPr="007671E0">
        <w:rPr>
          <w:szCs w:val="21"/>
        </w:rPr>
        <w:instrText xml:space="preserve"> PAGEREF _Toc212766175 \h </w:instrText>
      </w:r>
      <w:r w:rsidRPr="007671E0">
        <w:rPr>
          <w:szCs w:val="21"/>
        </w:rPr>
      </w:r>
      <w:r w:rsidRPr="007671E0">
        <w:rPr>
          <w:szCs w:val="21"/>
        </w:rPr>
        <w:fldChar w:fldCharType="separate"/>
      </w:r>
      <w:r w:rsidR="004328FC">
        <w:rPr>
          <w:szCs w:val="21"/>
        </w:rPr>
        <w:t>26</w:t>
      </w:r>
      <w:r w:rsidRPr="007671E0">
        <w:rPr>
          <w:szCs w:val="21"/>
        </w:rPr>
        <w:fldChar w:fldCharType="end"/>
      </w:r>
    </w:p>
    <w:p w:rsidR="007671E0" w:rsidRPr="007671E0" w:rsidRDefault="007671E0">
      <w:pPr>
        <w:pStyle w:val="TOC1"/>
        <w:rPr>
          <w:szCs w:val="21"/>
        </w:rPr>
      </w:pPr>
      <w:r w:rsidRPr="007671E0">
        <w:rPr>
          <w:szCs w:val="21"/>
        </w:rPr>
        <w:t>23.</w:t>
      </w:r>
      <w:r w:rsidRPr="007671E0">
        <w:rPr>
          <w:szCs w:val="21"/>
        </w:rPr>
        <w:tab/>
        <w:t>TRUSTEE LIABILITY</w:t>
      </w:r>
      <w:r w:rsidRPr="007671E0">
        <w:rPr>
          <w:szCs w:val="21"/>
        </w:rPr>
        <w:tab/>
      </w:r>
      <w:r w:rsidRPr="007671E0">
        <w:rPr>
          <w:szCs w:val="21"/>
        </w:rPr>
        <w:fldChar w:fldCharType="begin"/>
      </w:r>
      <w:r w:rsidRPr="007671E0">
        <w:rPr>
          <w:szCs w:val="21"/>
        </w:rPr>
        <w:instrText xml:space="preserve"> PAGEREF _Toc212766176 \h </w:instrText>
      </w:r>
      <w:r w:rsidRPr="007671E0">
        <w:rPr>
          <w:szCs w:val="21"/>
        </w:rPr>
      </w:r>
      <w:r w:rsidRPr="007671E0">
        <w:rPr>
          <w:szCs w:val="21"/>
        </w:rPr>
        <w:fldChar w:fldCharType="separate"/>
      </w:r>
      <w:r w:rsidR="004328FC">
        <w:rPr>
          <w:szCs w:val="21"/>
        </w:rPr>
        <w:t>27</w:t>
      </w:r>
      <w:r w:rsidRPr="007671E0">
        <w:rPr>
          <w:szCs w:val="21"/>
        </w:rPr>
        <w:fldChar w:fldCharType="end"/>
      </w:r>
    </w:p>
    <w:p w:rsidR="007671E0" w:rsidRPr="007671E0" w:rsidRDefault="007671E0">
      <w:pPr>
        <w:pStyle w:val="TOC1"/>
        <w:rPr>
          <w:szCs w:val="21"/>
        </w:rPr>
      </w:pPr>
      <w:r w:rsidRPr="007671E0">
        <w:rPr>
          <w:szCs w:val="21"/>
        </w:rPr>
        <w:t>24.</w:t>
      </w:r>
      <w:r w:rsidRPr="007671E0">
        <w:rPr>
          <w:szCs w:val="21"/>
        </w:rPr>
        <w:tab/>
        <w:t>SPECIFIC INVESTOR PROVISIONS</w:t>
      </w:r>
      <w:r w:rsidRPr="007671E0">
        <w:rPr>
          <w:szCs w:val="21"/>
        </w:rPr>
        <w:tab/>
      </w:r>
      <w:r w:rsidRPr="007671E0">
        <w:rPr>
          <w:szCs w:val="21"/>
        </w:rPr>
        <w:fldChar w:fldCharType="begin"/>
      </w:r>
      <w:r w:rsidRPr="007671E0">
        <w:rPr>
          <w:szCs w:val="21"/>
        </w:rPr>
        <w:instrText xml:space="preserve"> PAGEREF _Toc212766177 \h </w:instrText>
      </w:r>
      <w:r w:rsidRPr="007671E0">
        <w:rPr>
          <w:szCs w:val="21"/>
        </w:rPr>
      </w:r>
      <w:r w:rsidRPr="007671E0">
        <w:rPr>
          <w:szCs w:val="21"/>
        </w:rPr>
        <w:fldChar w:fldCharType="separate"/>
      </w:r>
      <w:r w:rsidR="004328FC">
        <w:rPr>
          <w:szCs w:val="21"/>
        </w:rPr>
        <w:t>27</w:t>
      </w:r>
      <w:r w:rsidRPr="007671E0">
        <w:rPr>
          <w:szCs w:val="21"/>
        </w:rPr>
        <w:fldChar w:fldCharType="end"/>
      </w:r>
    </w:p>
    <w:p w:rsidR="00A61037" w:rsidRPr="00570BE9" w:rsidRDefault="00E531E8">
      <w:pPr>
        <w:tabs>
          <w:tab w:val="right" w:pos="8510"/>
        </w:tabs>
        <w:rPr>
          <w:caps/>
          <w:szCs w:val="21"/>
        </w:rPr>
      </w:pPr>
      <w:r w:rsidRPr="00570BE9">
        <w:rPr>
          <w:caps/>
          <w:szCs w:val="21"/>
        </w:rPr>
        <w:fldChar w:fldCharType="end"/>
      </w:r>
    </w:p>
    <w:p w:rsidR="00A61037" w:rsidRPr="00570BE9" w:rsidRDefault="00A61037">
      <w:pPr>
        <w:tabs>
          <w:tab w:val="right" w:pos="8510"/>
        </w:tabs>
        <w:rPr>
          <w:caps/>
          <w:szCs w:val="21"/>
        </w:rPr>
      </w:pPr>
    </w:p>
    <w:p w:rsidR="00A61037" w:rsidRPr="00570BE9" w:rsidRDefault="00F6757A">
      <w:pPr>
        <w:tabs>
          <w:tab w:val="right" w:pos="8510"/>
        </w:tabs>
        <w:rPr>
          <w:szCs w:val="21"/>
        </w:rPr>
      </w:pPr>
      <w:r w:rsidRPr="00570BE9">
        <w:rPr>
          <w:b/>
          <w:szCs w:val="21"/>
        </w:rPr>
        <w:t>SCHEDULE</w:t>
      </w:r>
      <w:r w:rsidR="00E531E8" w:rsidRPr="00570BE9">
        <w:rPr>
          <w:b/>
          <w:szCs w:val="21"/>
        </w:rPr>
        <w:t>S</w:t>
      </w:r>
    </w:p>
    <w:p w:rsidR="00A61037" w:rsidRPr="00570BE9" w:rsidRDefault="00A61037">
      <w:pPr>
        <w:tabs>
          <w:tab w:val="right" w:pos="8510"/>
        </w:tabs>
        <w:rPr>
          <w:sz w:val="22"/>
        </w:rPr>
      </w:pPr>
    </w:p>
    <w:p w:rsidR="00A61037" w:rsidRPr="00570BE9" w:rsidRDefault="00F6757A" w:rsidP="00A61037">
      <w:pPr>
        <w:tabs>
          <w:tab w:val="left" w:pos="851"/>
          <w:tab w:val="left" w:pos="1701"/>
          <w:tab w:val="left" w:pos="2552"/>
          <w:tab w:val="left" w:pos="3402"/>
          <w:tab w:val="left" w:pos="4253"/>
          <w:tab w:val="right" w:pos="9890"/>
        </w:tabs>
      </w:pPr>
      <w:r w:rsidRPr="00570BE9">
        <w:t>SCHEDULE</w:t>
      </w:r>
      <w:r w:rsidR="00E531E8" w:rsidRPr="00570BE9">
        <w:t xml:space="preserve"> 1</w:t>
      </w:r>
      <w:r w:rsidR="00E531E8" w:rsidRPr="00570BE9">
        <w:tab/>
        <w:t>PARTY DETAILS</w:t>
      </w:r>
      <w:r w:rsidR="00544617">
        <w:t xml:space="preserve"> &amp; SIGNING</w:t>
      </w:r>
    </w:p>
    <w:p w:rsidR="008528BF" w:rsidRPr="00570BE9" w:rsidRDefault="008528BF" w:rsidP="008528BF">
      <w:pPr>
        <w:tabs>
          <w:tab w:val="left" w:pos="851"/>
          <w:tab w:val="left" w:pos="1701"/>
          <w:tab w:val="left" w:pos="2552"/>
          <w:tab w:val="left" w:pos="3402"/>
          <w:tab w:val="left" w:pos="4253"/>
          <w:tab w:val="right" w:pos="9890"/>
        </w:tabs>
      </w:pPr>
      <w:r w:rsidRPr="00570BE9">
        <w:t xml:space="preserve">SCHEDULE </w:t>
      </w:r>
      <w:r>
        <w:t>2</w:t>
      </w:r>
      <w:r w:rsidRPr="00570BE9">
        <w:tab/>
      </w:r>
      <w:r w:rsidR="009B2F67" w:rsidRPr="00570BE9">
        <w:t xml:space="preserve">CONSTITUTION </w:t>
      </w:r>
    </w:p>
    <w:p w:rsidR="00A61037" w:rsidRPr="00570BE9" w:rsidRDefault="00F6757A" w:rsidP="00A61037">
      <w:pPr>
        <w:tabs>
          <w:tab w:val="left" w:pos="851"/>
          <w:tab w:val="left" w:pos="1701"/>
          <w:tab w:val="left" w:pos="2552"/>
          <w:tab w:val="left" w:pos="3402"/>
          <w:tab w:val="left" w:pos="4253"/>
          <w:tab w:val="right" w:pos="9890"/>
        </w:tabs>
      </w:pPr>
      <w:r w:rsidRPr="00570BE9">
        <w:t>SCHEDULE</w:t>
      </w:r>
      <w:r w:rsidR="009A36D8" w:rsidRPr="00570BE9">
        <w:t xml:space="preserve"> 3</w:t>
      </w:r>
      <w:r w:rsidR="00E531E8" w:rsidRPr="00570BE9">
        <w:tab/>
      </w:r>
      <w:r w:rsidR="009B2F67" w:rsidRPr="00570BE9">
        <w:t>FORM OF DEED OF ACCESSION</w:t>
      </w:r>
    </w:p>
    <w:p w:rsidR="009A36D8" w:rsidRPr="00570BE9" w:rsidRDefault="009A36D8" w:rsidP="009A36D8">
      <w:pPr>
        <w:tabs>
          <w:tab w:val="left" w:pos="851"/>
          <w:tab w:val="left" w:pos="1701"/>
          <w:tab w:val="left" w:pos="2552"/>
          <w:tab w:val="left" w:pos="3402"/>
          <w:tab w:val="left" w:pos="4253"/>
          <w:tab w:val="right" w:pos="9890"/>
        </w:tabs>
      </w:pPr>
      <w:r w:rsidRPr="00570BE9">
        <w:t xml:space="preserve">SCHEDULE </w:t>
      </w:r>
      <w:r w:rsidR="00B75A0E">
        <w:t>4</w:t>
      </w:r>
      <w:r w:rsidRPr="00570BE9">
        <w:tab/>
      </w:r>
      <w:r w:rsidR="004A4DE4">
        <w:t>SPECIFIC INVESTOR</w:t>
      </w:r>
      <w:r w:rsidR="00B75A0E">
        <w:t xml:space="preserve"> PROVISIONS</w:t>
      </w:r>
      <w:r w:rsidRPr="00570BE9">
        <w:t xml:space="preserve"> </w:t>
      </w:r>
    </w:p>
    <w:p w:rsidR="00A61037" w:rsidRPr="00570BE9" w:rsidRDefault="00A61037">
      <w:pPr>
        <w:tabs>
          <w:tab w:val="right" w:pos="8510"/>
        </w:tabs>
        <w:rPr>
          <w:caps/>
          <w:sz w:val="22"/>
        </w:rPr>
      </w:pPr>
    </w:p>
    <w:bookmarkEnd w:id="2"/>
    <w:p w:rsidR="00A61037" w:rsidRPr="00570BE9" w:rsidRDefault="00A61037">
      <w:pPr>
        <w:tabs>
          <w:tab w:val="left" w:pos="851"/>
          <w:tab w:val="left" w:pos="1701"/>
          <w:tab w:val="left" w:pos="2552"/>
          <w:tab w:val="left" w:pos="3402"/>
          <w:tab w:val="left" w:pos="4253"/>
          <w:tab w:val="right" w:pos="9890"/>
        </w:tabs>
        <w:jc w:val="center"/>
        <w:rPr>
          <w:b/>
        </w:rPr>
        <w:sectPr w:rsidR="00A61037" w:rsidRPr="00570BE9" w:rsidSect="00A61037">
          <w:headerReference w:type="default" r:id="rId14"/>
          <w:footerReference w:type="default" r:id="rId15"/>
          <w:footerReference w:type="first" r:id="rId16"/>
          <w:pgSz w:w="11907" w:h="16840" w:code="9"/>
          <w:pgMar w:top="1440" w:right="1701" w:bottom="1440" w:left="1701" w:header="720" w:footer="454" w:gutter="0"/>
          <w:paperSrc w:first="265" w:other="265"/>
          <w:pgNumType w:start="1"/>
          <w:cols w:space="720"/>
          <w:titlePg/>
          <w:docGrid w:linePitch="313"/>
        </w:sectPr>
      </w:pPr>
    </w:p>
    <w:p w:rsidR="00A61037" w:rsidRPr="00570BE9" w:rsidRDefault="00E531E8">
      <w:pPr>
        <w:tabs>
          <w:tab w:val="right" w:pos="8504"/>
        </w:tabs>
        <w:spacing w:line="360" w:lineRule="atLeast"/>
        <w:jc w:val="left"/>
        <w:rPr>
          <w:u w:val="single"/>
        </w:rPr>
      </w:pPr>
      <w:r w:rsidRPr="00570BE9">
        <w:rPr>
          <w:b/>
        </w:rPr>
        <w:t>DATED</w:t>
      </w:r>
      <w:r w:rsidRPr="00570BE9">
        <w:tab/>
      </w:r>
    </w:p>
    <w:p w:rsidR="00A61037" w:rsidRPr="00570BE9" w:rsidRDefault="00A61037"/>
    <w:p w:rsidR="00A61037" w:rsidRPr="00570BE9" w:rsidRDefault="00E531E8">
      <w:pPr>
        <w:tabs>
          <w:tab w:val="left" w:pos="1701"/>
        </w:tabs>
        <w:ind w:left="1701" w:hanging="1701"/>
        <w:rPr>
          <w:b/>
        </w:rPr>
      </w:pPr>
      <w:r w:rsidRPr="00570BE9">
        <w:rPr>
          <w:b/>
        </w:rPr>
        <w:t>PARTIES</w:t>
      </w:r>
    </w:p>
    <w:p w:rsidR="00A61037" w:rsidRPr="00570BE9" w:rsidRDefault="00A61037">
      <w:pPr>
        <w:tabs>
          <w:tab w:val="left" w:pos="1701"/>
        </w:tabs>
        <w:ind w:left="1701" w:hanging="1701"/>
        <w:rPr>
          <w:b/>
        </w:rPr>
      </w:pPr>
    </w:p>
    <w:p w:rsidR="006351AD" w:rsidRPr="00570BE9" w:rsidRDefault="00E531E8" w:rsidP="006351AD">
      <w:pPr>
        <w:tabs>
          <w:tab w:val="left" w:pos="851"/>
          <w:tab w:val="left" w:pos="1701"/>
        </w:tabs>
        <w:ind w:left="851" w:hanging="851"/>
      </w:pPr>
      <w:r w:rsidRPr="00570BE9">
        <w:rPr>
          <w:b/>
        </w:rPr>
        <w:t>1.</w:t>
      </w:r>
      <w:r w:rsidRPr="00570BE9">
        <w:rPr>
          <w:b/>
        </w:rPr>
        <w:tab/>
      </w:r>
      <w:r w:rsidR="00570BE9" w:rsidRPr="001A1B5A">
        <w:rPr>
          <w:bCs/>
        </w:rPr>
        <w:t>[</w:t>
      </w:r>
      <w:r w:rsidR="006351AD" w:rsidRPr="001A1B5A">
        <w:rPr>
          <w:bCs/>
        </w:rPr>
        <w:t>Name of company</w:t>
      </w:r>
      <w:r w:rsidR="00570BE9" w:rsidRPr="001A1B5A">
        <w:rPr>
          <w:bCs/>
        </w:rPr>
        <w:t>]</w:t>
      </w:r>
      <w:r w:rsidR="006351AD" w:rsidRPr="00570BE9">
        <w:rPr>
          <w:b/>
        </w:rPr>
        <w:t xml:space="preserve"> </w:t>
      </w:r>
      <w:r w:rsidR="006351AD" w:rsidRPr="00570BE9">
        <w:t>(</w:t>
      </w:r>
      <w:r w:rsidR="006351AD" w:rsidRPr="00570BE9">
        <w:rPr>
          <w:b/>
        </w:rPr>
        <w:t>Company</w:t>
      </w:r>
      <w:r w:rsidR="006351AD" w:rsidRPr="00570BE9">
        <w:t xml:space="preserve">) </w:t>
      </w:r>
    </w:p>
    <w:p w:rsidR="006351AD" w:rsidRPr="00570BE9" w:rsidRDefault="006351AD" w:rsidP="006351AD">
      <w:pPr>
        <w:tabs>
          <w:tab w:val="left" w:pos="851"/>
          <w:tab w:val="left" w:pos="1701"/>
        </w:tabs>
        <w:ind w:left="851" w:hanging="851"/>
      </w:pPr>
    </w:p>
    <w:p w:rsidR="006351AD" w:rsidRPr="00570BE9" w:rsidRDefault="006351AD" w:rsidP="006351AD">
      <w:pPr>
        <w:tabs>
          <w:tab w:val="left" w:pos="851"/>
          <w:tab w:val="left" w:pos="1701"/>
        </w:tabs>
        <w:ind w:left="851" w:hanging="851"/>
      </w:pPr>
      <w:r w:rsidRPr="00570BE9">
        <w:rPr>
          <w:b/>
        </w:rPr>
        <w:t>2.</w:t>
      </w:r>
      <w:r w:rsidRPr="00570BE9">
        <w:rPr>
          <w:b/>
        </w:rPr>
        <w:tab/>
      </w:r>
      <w:r w:rsidR="00570BE9" w:rsidRPr="00D75FC2">
        <w:rPr>
          <w:bCs/>
        </w:rPr>
        <w:t>[</w:t>
      </w:r>
      <w:r w:rsidRPr="005028B6">
        <w:rPr>
          <w:bCs/>
        </w:rPr>
        <w:t>Name of any company subsidiaries</w:t>
      </w:r>
      <w:r w:rsidR="00F40F80" w:rsidRPr="005028B6">
        <w:rPr>
          <w:bCs/>
        </w:rPr>
        <w:t>, if any</w:t>
      </w:r>
      <w:r w:rsidR="00570BE9" w:rsidRPr="00D75FC2">
        <w:rPr>
          <w:bCs/>
        </w:rPr>
        <w:t>]</w:t>
      </w:r>
      <w:r w:rsidRPr="00570BE9">
        <w:rPr>
          <w:b/>
        </w:rPr>
        <w:t xml:space="preserve"> </w:t>
      </w:r>
      <w:r w:rsidRPr="00570BE9">
        <w:t>(</w:t>
      </w:r>
      <w:r w:rsidR="00766E2E">
        <w:t xml:space="preserve">each </w:t>
      </w:r>
      <w:r w:rsidR="00570BE9">
        <w:t xml:space="preserve">a </w:t>
      </w:r>
      <w:r w:rsidR="00766E2E">
        <w:rPr>
          <w:b/>
        </w:rPr>
        <w:t>Subsidiary</w:t>
      </w:r>
      <w:r w:rsidRPr="00570BE9">
        <w:t>)</w:t>
      </w:r>
      <w:r w:rsidR="00570BE9" w:rsidRPr="004328FC">
        <w:rPr>
          <w:bCs/>
        </w:rPr>
        <w:t>]</w:t>
      </w:r>
    </w:p>
    <w:p w:rsidR="00A61037" w:rsidRPr="00570BE9" w:rsidRDefault="00A61037" w:rsidP="00CB2033">
      <w:pPr>
        <w:tabs>
          <w:tab w:val="left" w:pos="851"/>
          <w:tab w:val="left" w:pos="1701"/>
        </w:tabs>
        <w:ind w:left="851" w:hanging="851"/>
        <w:rPr>
          <w:b/>
        </w:rPr>
      </w:pPr>
    </w:p>
    <w:p w:rsidR="00A61037" w:rsidRPr="00570BE9" w:rsidRDefault="006351AD" w:rsidP="00862894">
      <w:pPr>
        <w:tabs>
          <w:tab w:val="left" w:pos="851"/>
          <w:tab w:val="left" w:pos="1701"/>
        </w:tabs>
        <w:ind w:left="851" w:hanging="851"/>
        <w:rPr>
          <w:b/>
        </w:rPr>
      </w:pPr>
      <w:r w:rsidRPr="00570BE9">
        <w:rPr>
          <w:b/>
        </w:rPr>
        <w:t>3</w:t>
      </w:r>
      <w:r w:rsidR="00E531E8" w:rsidRPr="00570BE9">
        <w:rPr>
          <w:b/>
        </w:rPr>
        <w:t>.</w:t>
      </w:r>
      <w:r w:rsidR="00E531E8" w:rsidRPr="00570BE9">
        <w:rPr>
          <w:b/>
        </w:rPr>
        <w:tab/>
      </w:r>
      <w:r w:rsidR="00DA0BFE" w:rsidRPr="00CE7E94">
        <w:rPr>
          <w:bCs/>
        </w:rPr>
        <w:t xml:space="preserve">The </w:t>
      </w:r>
      <w:r w:rsidR="00CE7E94" w:rsidRPr="00CE7E94">
        <w:rPr>
          <w:bCs/>
        </w:rPr>
        <w:t xml:space="preserve">shareholders </w:t>
      </w:r>
      <w:r w:rsidR="00DA0BFE" w:rsidRPr="00CE7E94">
        <w:rPr>
          <w:bCs/>
        </w:rPr>
        <w:t>set out in Schedule 1</w:t>
      </w:r>
      <w:r w:rsidR="00CE7E94" w:rsidRPr="00CE7E94">
        <w:rPr>
          <w:bCs/>
        </w:rPr>
        <w:t xml:space="preserve">, together with any other shareholder who accedes to this agreement (the </w:t>
      </w:r>
      <w:r w:rsidR="00CE7E94">
        <w:rPr>
          <w:b/>
        </w:rPr>
        <w:t>Shareholders</w:t>
      </w:r>
      <w:r w:rsidR="00CE7E94" w:rsidRPr="00CE7E94">
        <w:rPr>
          <w:bCs/>
        </w:rPr>
        <w:t>)</w:t>
      </w:r>
    </w:p>
    <w:p w:rsidR="00A61037" w:rsidRPr="00570BE9" w:rsidRDefault="00A61037">
      <w:pPr>
        <w:tabs>
          <w:tab w:val="left" w:pos="851"/>
          <w:tab w:val="left" w:pos="1701"/>
        </w:tabs>
        <w:ind w:left="851" w:hanging="851"/>
      </w:pPr>
    </w:p>
    <w:p w:rsidR="00A61037" w:rsidRPr="00570BE9" w:rsidRDefault="009B2F67">
      <w:pPr>
        <w:tabs>
          <w:tab w:val="left" w:pos="851"/>
          <w:tab w:val="left" w:pos="1701"/>
        </w:tabs>
        <w:ind w:left="851" w:hanging="851"/>
        <w:rPr>
          <w:i/>
        </w:rPr>
      </w:pPr>
      <w:r>
        <w:rPr>
          <w:b/>
        </w:rPr>
        <w:t>4</w:t>
      </w:r>
      <w:r w:rsidR="00E531E8" w:rsidRPr="00570BE9">
        <w:rPr>
          <w:b/>
        </w:rPr>
        <w:t>.</w:t>
      </w:r>
      <w:r w:rsidR="00E531E8" w:rsidRPr="00570BE9">
        <w:rPr>
          <w:b/>
        </w:rPr>
        <w:tab/>
      </w:r>
      <w:r w:rsidR="00CE7E94" w:rsidRPr="00CE7E94">
        <w:rPr>
          <w:bCs/>
        </w:rPr>
        <w:t>The persons named as Founder</w:t>
      </w:r>
      <w:r w:rsidR="00F24593">
        <w:rPr>
          <w:bCs/>
        </w:rPr>
        <w:t>(</w:t>
      </w:r>
      <w:r w:rsidR="00CE7E94" w:rsidRPr="00CE7E94">
        <w:rPr>
          <w:bCs/>
        </w:rPr>
        <w:t>s</w:t>
      </w:r>
      <w:r w:rsidR="00F24593">
        <w:rPr>
          <w:bCs/>
        </w:rPr>
        <w:t>)</w:t>
      </w:r>
      <w:r w:rsidR="00CE7E94" w:rsidRPr="00CE7E94">
        <w:rPr>
          <w:bCs/>
        </w:rPr>
        <w:t xml:space="preserve"> as set out in Schedule 1</w:t>
      </w:r>
      <w:r w:rsidR="00F24593">
        <w:rPr>
          <w:bCs/>
        </w:rPr>
        <w:t>, together with any other shareholder who subsequently accedes to this agreement as a Founder with the Board’s prior</w:t>
      </w:r>
      <w:r w:rsidR="00951B84">
        <w:rPr>
          <w:bCs/>
        </w:rPr>
        <w:t xml:space="preserve"> written</w:t>
      </w:r>
      <w:r w:rsidR="00F24593">
        <w:rPr>
          <w:bCs/>
        </w:rPr>
        <w:t xml:space="preserve"> approval</w:t>
      </w:r>
      <w:r w:rsidR="00E531E8" w:rsidRPr="00570BE9">
        <w:t xml:space="preserve"> (</w:t>
      </w:r>
      <w:r w:rsidR="00F95A99">
        <w:rPr>
          <w:b/>
        </w:rPr>
        <w:t>Founders</w:t>
      </w:r>
      <w:r w:rsidR="006351AD" w:rsidRPr="00570BE9">
        <w:rPr>
          <w:b/>
        </w:rPr>
        <w:t xml:space="preserve"> </w:t>
      </w:r>
      <w:r w:rsidR="006351AD" w:rsidRPr="00570BE9">
        <w:t xml:space="preserve">and each a </w:t>
      </w:r>
      <w:r w:rsidR="00F95A99">
        <w:rPr>
          <w:b/>
        </w:rPr>
        <w:t>Founder</w:t>
      </w:r>
      <w:r w:rsidR="00E531E8" w:rsidRPr="00570BE9">
        <w:t>)</w:t>
      </w:r>
    </w:p>
    <w:p w:rsidR="00A61037" w:rsidRPr="00570BE9" w:rsidRDefault="00A61037">
      <w:pPr>
        <w:rPr>
          <w:i/>
        </w:rPr>
      </w:pPr>
    </w:p>
    <w:p w:rsidR="00A61037" w:rsidRPr="00570BE9" w:rsidRDefault="00E531E8">
      <w:pPr>
        <w:keepNext/>
        <w:rPr>
          <w:b/>
        </w:rPr>
      </w:pPr>
      <w:r w:rsidRPr="00570BE9">
        <w:rPr>
          <w:b/>
        </w:rPr>
        <w:t>BACKGROUND</w:t>
      </w:r>
    </w:p>
    <w:p w:rsidR="00A61037" w:rsidRPr="00570BE9" w:rsidRDefault="00A61037">
      <w:pPr>
        <w:keepNext/>
      </w:pPr>
    </w:p>
    <w:p w:rsidR="00A61037" w:rsidRPr="00570BE9" w:rsidRDefault="00E531E8">
      <w:pPr>
        <w:tabs>
          <w:tab w:val="left" w:pos="851"/>
        </w:tabs>
        <w:ind w:left="851" w:hanging="851"/>
      </w:pPr>
      <w:r w:rsidRPr="00570BE9">
        <w:rPr>
          <w:b/>
        </w:rPr>
        <w:t>A.</w:t>
      </w:r>
      <w:r w:rsidRPr="00570BE9">
        <w:tab/>
        <w:t>The Company carrie</w:t>
      </w:r>
      <w:r w:rsidR="00570BE9">
        <w:t>s on, or proposes</w:t>
      </w:r>
      <w:r w:rsidRPr="00570BE9">
        <w:t xml:space="preserve"> to </w:t>
      </w:r>
      <w:r w:rsidR="00570BE9">
        <w:t>carry</w:t>
      </w:r>
      <w:r w:rsidRPr="00570BE9">
        <w:t xml:space="preserve"> on, the </w:t>
      </w:r>
      <w:r w:rsidR="00570BE9">
        <w:t>Business</w:t>
      </w:r>
      <w:r w:rsidRPr="00570BE9">
        <w:t>.</w:t>
      </w:r>
    </w:p>
    <w:p w:rsidR="00A61037" w:rsidRPr="00570BE9" w:rsidRDefault="00A61037">
      <w:pPr>
        <w:tabs>
          <w:tab w:val="left" w:pos="851"/>
        </w:tabs>
        <w:ind w:left="851" w:hanging="851"/>
      </w:pPr>
    </w:p>
    <w:p w:rsidR="00A61037" w:rsidRPr="00570BE9" w:rsidRDefault="00570BE9">
      <w:pPr>
        <w:tabs>
          <w:tab w:val="left" w:pos="851"/>
        </w:tabs>
        <w:ind w:left="851" w:hanging="851"/>
      </w:pPr>
      <w:r>
        <w:rPr>
          <w:b/>
        </w:rPr>
        <w:t>B</w:t>
      </w:r>
      <w:r w:rsidR="00E531E8" w:rsidRPr="00570BE9">
        <w:rPr>
          <w:b/>
        </w:rPr>
        <w:t>.</w:t>
      </w:r>
      <w:r w:rsidR="00E531E8" w:rsidRPr="00570BE9">
        <w:rPr>
          <w:b/>
        </w:rPr>
        <w:tab/>
      </w:r>
      <w:r w:rsidR="00E531E8" w:rsidRPr="00570BE9">
        <w:t xml:space="preserve">The parties wish to enter into this agreement to </w:t>
      </w:r>
      <w:r w:rsidR="00CB2D3C" w:rsidRPr="00570BE9">
        <w:t>record</w:t>
      </w:r>
      <w:r w:rsidR="00A42E00" w:rsidRPr="00570BE9">
        <w:t xml:space="preserve"> </w:t>
      </w:r>
      <w:r w:rsidR="00E531E8" w:rsidRPr="00570BE9">
        <w:t>their agreements relating to the operations of the</w:t>
      </w:r>
      <w:r w:rsidR="00766E2E">
        <w:t xml:space="preserve"> </w:t>
      </w:r>
      <w:r w:rsidR="006351AD" w:rsidRPr="00570BE9">
        <w:t>Group</w:t>
      </w:r>
      <w:r w:rsidR="00E531E8" w:rsidRPr="00570BE9">
        <w:t>.</w:t>
      </w:r>
    </w:p>
    <w:p w:rsidR="00A61037" w:rsidRPr="00570BE9" w:rsidRDefault="00A61037">
      <w:pPr>
        <w:tabs>
          <w:tab w:val="left" w:pos="851"/>
        </w:tabs>
      </w:pPr>
    </w:p>
    <w:p w:rsidR="00A61037" w:rsidRPr="00570BE9" w:rsidRDefault="00C16777">
      <w:pPr>
        <w:widowControl w:val="0"/>
      </w:pPr>
      <w:r w:rsidRPr="00570BE9">
        <w:rPr>
          <w:b/>
        </w:rPr>
        <w:t>AGREEMENT</w:t>
      </w:r>
    </w:p>
    <w:p w:rsidR="00A61037" w:rsidRPr="00570BE9" w:rsidRDefault="00A61037">
      <w:pPr>
        <w:widowControl w:val="0"/>
      </w:pPr>
    </w:p>
    <w:p w:rsidR="00A61037" w:rsidRPr="00570BE9" w:rsidRDefault="00E531E8">
      <w:pPr>
        <w:pStyle w:val="Heading1"/>
        <w:widowControl w:val="0"/>
        <w:tabs>
          <w:tab w:val="left" w:pos="851"/>
        </w:tabs>
        <w:rPr>
          <w:rFonts w:ascii="Arial" w:hAnsi="Arial"/>
        </w:rPr>
      </w:pPr>
      <w:bookmarkStart w:id="4" w:name="_Toc399056254"/>
      <w:bookmarkStart w:id="5" w:name="_Toc404431176"/>
      <w:bookmarkStart w:id="6" w:name="_Toc404431236"/>
      <w:bookmarkStart w:id="7" w:name="_Toc404501646"/>
      <w:bookmarkStart w:id="8" w:name="_Toc422828241"/>
      <w:bookmarkStart w:id="9" w:name="_Toc431704621"/>
      <w:bookmarkStart w:id="10" w:name="_Toc433172466"/>
      <w:bookmarkStart w:id="11" w:name="_Toc489922009"/>
      <w:bookmarkStart w:id="12" w:name="_Toc489926768"/>
      <w:bookmarkStart w:id="13" w:name="_Toc50446870"/>
      <w:bookmarkStart w:id="14" w:name="_Toc64261891"/>
      <w:bookmarkStart w:id="15" w:name="_Toc69098493"/>
      <w:bookmarkStart w:id="16" w:name="_Toc70152949"/>
      <w:bookmarkStart w:id="17" w:name="_Toc79338631"/>
      <w:bookmarkStart w:id="18" w:name="_Toc79484343"/>
      <w:bookmarkStart w:id="19" w:name="_Toc79903602"/>
      <w:bookmarkStart w:id="20" w:name="_Toc79904243"/>
      <w:bookmarkStart w:id="21" w:name="_Toc79986779"/>
      <w:bookmarkStart w:id="22" w:name="_Toc82917783"/>
      <w:bookmarkStart w:id="23" w:name="_Toc83011680"/>
      <w:bookmarkStart w:id="24" w:name="_Toc84048006"/>
      <w:bookmarkStart w:id="25" w:name="_Toc84411399"/>
      <w:bookmarkStart w:id="26" w:name="_Toc106592556"/>
      <w:bookmarkStart w:id="27" w:name="_Ref106787431"/>
      <w:bookmarkStart w:id="28" w:name="_Ref106788471"/>
      <w:bookmarkStart w:id="29" w:name="_Toc106798372"/>
      <w:bookmarkStart w:id="30" w:name="_Toc107912470"/>
      <w:bookmarkStart w:id="31" w:name="_Toc107912741"/>
      <w:bookmarkStart w:id="32" w:name="_Toc108496133"/>
      <w:bookmarkStart w:id="33" w:name="_Toc122764501"/>
      <w:bookmarkStart w:id="34" w:name="_Toc122764810"/>
      <w:bookmarkStart w:id="35" w:name="_Toc122767760"/>
      <w:bookmarkStart w:id="36" w:name="_Toc134846521"/>
      <w:bookmarkStart w:id="37" w:name="_Toc135122631"/>
      <w:bookmarkStart w:id="38" w:name="_Toc150183872"/>
      <w:bookmarkStart w:id="39" w:name="_Toc150187550"/>
      <w:bookmarkStart w:id="40" w:name="_Toc150674066"/>
      <w:bookmarkStart w:id="41" w:name="_Toc160522992"/>
      <w:bookmarkStart w:id="42" w:name="_Toc160523058"/>
      <w:bookmarkStart w:id="43" w:name="_Toc161026395"/>
      <w:bookmarkStart w:id="44" w:name="_Toc166301285"/>
      <w:bookmarkStart w:id="45" w:name="_Toc166902001"/>
      <w:bookmarkStart w:id="46" w:name="_Toc188670034"/>
      <w:bookmarkStart w:id="47" w:name="_Toc190237589"/>
      <w:bookmarkStart w:id="48" w:name="_Toc198960616"/>
      <w:bookmarkStart w:id="49" w:name="_Toc233726057"/>
      <w:bookmarkStart w:id="50" w:name="_Ref233726748"/>
      <w:bookmarkStart w:id="51" w:name="_Toc233792395"/>
      <w:bookmarkStart w:id="52" w:name="_Toc234040254"/>
      <w:bookmarkStart w:id="53" w:name="_Toc244409218"/>
      <w:bookmarkStart w:id="54" w:name="_Toc436644958"/>
      <w:bookmarkStart w:id="55" w:name="_Toc212766154"/>
      <w:r w:rsidRPr="00570BE9">
        <w:t>INTERPRETATION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A61037" w:rsidRPr="00570BE9" w:rsidRDefault="00E531E8">
      <w:pPr>
        <w:pStyle w:val="Indented"/>
        <w:widowControl w:val="0"/>
        <w:ind w:hanging="851"/>
      </w:pPr>
      <w:r w:rsidRPr="00570BE9">
        <w:t xml:space="preserve">In this agreement unless the context indicates otherwise: </w:t>
      </w:r>
      <w:bookmarkStart w:id="56" w:name="_Ref106790016"/>
    </w:p>
    <w:p w:rsidR="00A61037" w:rsidRPr="00570BE9" w:rsidRDefault="00A61037">
      <w:pPr>
        <w:pStyle w:val="Indented"/>
        <w:widowControl w:val="0"/>
        <w:ind w:hanging="851"/>
      </w:pPr>
    </w:p>
    <w:p w:rsidR="00A61037" w:rsidRPr="00570BE9" w:rsidRDefault="00E531E8">
      <w:pPr>
        <w:pStyle w:val="Heading2"/>
        <w:widowControl w:val="0"/>
      </w:pPr>
      <w:r w:rsidRPr="00570BE9">
        <w:rPr>
          <w:b/>
        </w:rPr>
        <w:t>Definitions:</w:t>
      </w:r>
      <w:bookmarkEnd w:id="56"/>
      <w:r w:rsidRPr="00570BE9">
        <w:t xml:space="preserve"> </w:t>
      </w:r>
    </w:p>
    <w:p w:rsidR="00A61037" w:rsidRPr="00570BE9" w:rsidRDefault="00A61037">
      <w:pPr>
        <w:pStyle w:val="Heading2"/>
        <w:widowControl w:val="0"/>
        <w:numPr>
          <w:ilvl w:val="0"/>
          <w:numId w:val="0"/>
        </w:numPr>
      </w:pPr>
    </w:p>
    <w:p w:rsidR="00A61037" w:rsidRPr="00570BE9" w:rsidRDefault="00E531E8">
      <w:pPr>
        <w:widowControl w:val="0"/>
        <w:tabs>
          <w:tab w:val="left" w:pos="2552"/>
          <w:tab w:val="left" w:pos="3402"/>
          <w:tab w:val="left" w:pos="4253"/>
        </w:tabs>
        <w:ind w:left="851"/>
      </w:pPr>
      <w:r w:rsidRPr="00570BE9">
        <w:rPr>
          <w:b/>
        </w:rPr>
        <w:t>Act</w:t>
      </w:r>
      <w:r w:rsidRPr="00570BE9">
        <w:t xml:space="preserve"> means the Companies Act 1993;</w:t>
      </w:r>
    </w:p>
    <w:p w:rsidR="00A61037" w:rsidRPr="00570BE9" w:rsidRDefault="00A61037">
      <w:pPr>
        <w:pStyle w:val="Style1"/>
        <w:widowControl w:val="0"/>
        <w:ind w:left="895"/>
      </w:pPr>
    </w:p>
    <w:p w:rsidR="00A61037" w:rsidRPr="00570BE9" w:rsidRDefault="00570BE9" w:rsidP="00A61037">
      <w:pPr>
        <w:widowControl w:val="0"/>
        <w:tabs>
          <w:tab w:val="left" w:pos="2552"/>
          <w:tab w:val="left" w:pos="3402"/>
          <w:tab w:val="left" w:pos="4253"/>
        </w:tabs>
        <w:ind w:left="851"/>
      </w:pPr>
      <w:r w:rsidRPr="00570BE9">
        <w:rPr>
          <w:b/>
        </w:rPr>
        <w:t>[</w:t>
      </w:r>
      <w:r w:rsidR="00E531E8" w:rsidRPr="00570BE9">
        <w:rPr>
          <w:b/>
        </w:rPr>
        <w:t>Additional Director</w:t>
      </w:r>
      <w:r w:rsidR="00E531E8" w:rsidRPr="00570BE9">
        <w:rPr>
          <w:b/>
          <w:i/>
        </w:rPr>
        <w:t xml:space="preserve"> </w:t>
      </w:r>
      <w:r w:rsidR="00E531E8" w:rsidRPr="00570BE9">
        <w:t xml:space="preserve">means a Director appointed pursuant to clause </w:t>
      </w:r>
      <w:r w:rsidR="00602E3E" w:rsidRPr="00570BE9">
        <w:fldChar w:fldCharType="begin"/>
      </w:r>
      <w:r w:rsidR="00602E3E" w:rsidRPr="00570BE9">
        <w:instrText xml:space="preserve"> REF _Ref342399304 \r \h </w:instrText>
      </w:r>
      <w:r w:rsidR="00AE41DB" w:rsidRPr="00570BE9">
        <w:instrText xml:space="preserve"> \* MERGEFORMAT </w:instrText>
      </w:r>
      <w:r w:rsidR="00602E3E" w:rsidRPr="00570BE9">
        <w:fldChar w:fldCharType="separate"/>
      </w:r>
      <w:r w:rsidR="004328FC">
        <w:t>4.6</w:t>
      </w:r>
      <w:r w:rsidR="00602E3E" w:rsidRPr="00570BE9">
        <w:fldChar w:fldCharType="end"/>
      </w:r>
      <w:r w:rsidR="00E531E8" w:rsidRPr="00570BE9">
        <w:t>;</w:t>
      </w:r>
      <w:r w:rsidRPr="00D75FC2">
        <w:rPr>
          <w:bCs/>
        </w:rPr>
        <w:t>]</w:t>
      </w:r>
      <w:r w:rsidR="00E531E8" w:rsidRPr="005028B6">
        <w:rPr>
          <w:bCs/>
        </w:rPr>
        <w:t xml:space="preserve"> </w:t>
      </w:r>
      <w:r w:rsidRPr="00570BE9">
        <w:rPr>
          <w:b/>
          <w:i/>
        </w:rPr>
        <w:t>[</w:t>
      </w:r>
      <w:r w:rsidR="00E531E8" w:rsidRPr="00570BE9">
        <w:rPr>
          <w:b/>
          <w:i/>
          <w:highlight w:val="green"/>
        </w:rPr>
        <w:t>Drafting note:  Adapt based on how the Additional Director is to be appointed.</w:t>
      </w:r>
      <w:r w:rsidRPr="00570BE9">
        <w:rPr>
          <w:b/>
          <w:i/>
        </w:rPr>
        <w:t>]</w:t>
      </w:r>
    </w:p>
    <w:p w:rsidR="00A61037" w:rsidRPr="00570BE9" w:rsidRDefault="00A61037">
      <w:pPr>
        <w:pStyle w:val="Style1"/>
        <w:widowControl w:val="0"/>
        <w:ind w:left="895"/>
      </w:pPr>
    </w:p>
    <w:p w:rsidR="00204F56" w:rsidRPr="00204F56" w:rsidRDefault="00204F56">
      <w:pPr>
        <w:widowControl w:val="0"/>
        <w:tabs>
          <w:tab w:val="left" w:pos="2552"/>
          <w:tab w:val="left" w:pos="3402"/>
          <w:tab w:val="left" w:pos="4253"/>
        </w:tabs>
        <w:ind w:left="851"/>
        <w:rPr>
          <w:bCs/>
          <w:szCs w:val="21"/>
        </w:rPr>
      </w:pPr>
      <w:bookmarkStart w:id="57" w:name="_Hlk206403699"/>
      <w:r>
        <w:rPr>
          <w:b/>
          <w:szCs w:val="21"/>
        </w:rPr>
        <w:t xml:space="preserve">Affiliate </w:t>
      </w:r>
      <w:r>
        <w:rPr>
          <w:bCs/>
          <w:szCs w:val="21"/>
        </w:rPr>
        <w:t>means, in relation to an Institutional Investor,</w:t>
      </w:r>
      <w:r w:rsidRPr="00204F56">
        <w:t xml:space="preserve"> </w:t>
      </w:r>
      <w:r w:rsidRPr="00204F56">
        <w:rPr>
          <w:bCs/>
          <w:szCs w:val="21"/>
        </w:rPr>
        <w:t xml:space="preserve">any venture capital fund or other vehicle or entity managed by </w:t>
      </w:r>
      <w:r>
        <w:rPr>
          <w:bCs/>
          <w:szCs w:val="21"/>
        </w:rPr>
        <w:t>that Institutional Investor</w:t>
      </w:r>
      <w:r w:rsidR="00DE534D">
        <w:rPr>
          <w:bCs/>
          <w:szCs w:val="21"/>
        </w:rPr>
        <w:t xml:space="preserve"> or operated under the same brand</w:t>
      </w:r>
      <w:r>
        <w:rPr>
          <w:bCs/>
          <w:szCs w:val="21"/>
        </w:rPr>
        <w:t>,</w:t>
      </w:r>
      <w:r w:rsidRPr="00204F56">
        <w:rPr>
          <w:bCs/>
          <w:szCs w:val="21"/>
        </w:rPr>
        <w:t xml:space="preserve"> or any person who, directly or indirectly, controls, is controlled by, or is under common control with, </w:t>
      </w:r>
      <w:r>
        <w:rPr>
          <w:bCs/>
          <w:szCs w:val="21"/>
        </w:rPr>
        <w:t xml:space="preserve">that Institutional Investor (including </w:t>
      </w:r>
      <w:r w:rsidRPr="00204F56">
        <w:rPr>
          <w:bCs/>
          <w:szCs w:val="21"/>
        </w:rPr>
        <w:t>any general partner, managing member, trustee, officer or director</w:t>
      </w:r>
      <w:r>
        <w:rPr>
          <w:bCs/>
          <w:szCs w:val="21"/>
        </w:rPr>
        <w:t xml:space="preserve"> of any of them)</w:t>
      </w:r>
      <w:r w:rsidRPr="005028B6">
        <w:rPr>
          <w:bCs/>
          <w:szCs w:val="21"/>
        </w:rPr>
        <w:t>;</w:t>
      </w:r>
      <w:r>
        <w:rPr>
          <w:bCs/>
          <w:szCs w:val="21"/>
        </w:rPr>
        <w:t xml:space="preserve"> </w:t>
      </w:r>
    </w:p>
    <w:bookmarkEnd w:id="57"/>
    <w:p w:rsidR="00204F56" w:rsidRDefault="00204F56">
      <w:pPr>
        <w:widowControl w:val="0"/>
        <w:tabs>
          <w:tab w:val="left" w:pos="2552"/>
          <w:tab w:val="left" w:pos="3402"/>
          <w:tab w:val="left" w:pos="4253"/>
        </w:tabs>
        <w:ind w:left="851"/>
        <w:rPr>
          <w:b/>
          <w:szCs w:val="21"/>
        </w:rPr>
      </w:pPr>
    </w:p>
    <w:p w:rsidR="00A61037" w:rsidRPr="00570BE9" w:rsidRDefault="00E531E8">
      <w:pPr>
        <w:widowControl w:val="0"/>
        <w:tabs>
          <w:tab w:val="left" w:pos="2552"/>
          <w:tab w:val="left" w:pos="3402"/>
          <w:tab w:val="left" w:pos="4253"/>
        </w:tabs>
        <w:ind w:left="851"/>
        <w:rPr>
          <w:szCs w:val="21"/>
        </w:rPr>
      </w:pPr>
      <w:r w:rsidRPr="00570BE9">
        <w:rPr>
          <w:b/>
          <w:szCs w:val="21"/>
        </w:rPr>
        <w:t>Approved IPO</w:t>
      </w:r>
      <w:r w:rsidRPr="00570BE9">
        <w:rPr>
          <w:szCs w:val="21"/>
        </w:rPr>
        <w:t xml:space="preserve"> means a</w:t>
      </w:r>
      <w:r w:rsidR="00AB6BE2">
        <w:rPr>
          <w:szCs w:val="21"/>
        </w:rPr>
        <w:t xml:space="preserve"> listing or a</w:t>
      </w:r>
      <w:r w:rsidRPr="00570BE9">
        <w:rPr>
          <w:szCs w:val="21"/>
        </w:rPr>
        <w:t xml:space="preserve">n initial public offering of Shares on a recognised stock exchange which has been approved by the </w:t>
      </w:r>
      <w:r w:rsidR="00A76A39">
        <w:rPr>
          <w:szCs w:val="21"/>
        </w:rPr>
        <w:t>Board</w:t>
      </w:r>
      <w:r w:rsidRPr="00570BE9">
        <w:rPr>
          <w:szCs w:val="21"/>
        </w:rPr>
        <w:t xml:space="preserve"> pursuant to clause </w:t>
      </w:r>
      <w:r w:rsidR="00602E3E" w:rsidRPr="00570BE9">
        <w:rPr>
          <w:szCs w:val="21"/>
        </w:rPr>
        <w:fldChar w:fldCharType="begin"/>
      </w:r>
      <w:r w:rsidR="00602E3E" w:rsidRPr="00570BE9">
        <w:rPr>
          <w:szCs w:val="21"/>
        </w:rPr>
        <w:instrText xml:space="preserve"> REF _Ref233726432 \r \h </w:instrText>
      </w:r>
      <w:r w:rsidR="00570BE9">
        <w:rPr>
          <w:szCs w:val="21"/>
        </w:rPr>
        <w:instrText xml:space="preserve"> \* MERGEFORMAT </w:instrText>
      </w:r>
      <w:r w:rsidR="00602E3E" w:rsidRPr="00570BE9">
        <w:rPr>
          <w:szCs w:val="21"/>
        </w:rPr>
      </w:r>
      <w:r w:rsidR="00602E3E" w:rsidRPr="00570BE9">
        <w:rPr>
          <w:szCs w:val="21"/>
        </w:rPr>
        <w:fldChar w:fldCharType="separate"/>
      </w:r>
      <w:r w:rsidR="004328FC">
        <w:rPr>
          <w:szCs w:val="21"/>
        </w:rPr>
        <w:t>4.15</w:t>
      </w:r>
      <w:r w:rsidR="00602E3E" w:rsidRPr="00570BE9">
        <w:rPr>
          <w:szCs w:val="21"/>
        </w:rPr>
        <w:fldChar w:fldCharType="end"/>
      </w:r>
      <w:r w:rsidR="006351AD" w:rsidRPr="00570BE9">
        <w:rPr>
          <w:szCs w:val="21"/>
        </w:rPr>
        <w:t xml:space="preserve"> (if applicable)</w:t>
      </w:r>
      <w:r w:rsidRPr="00570BE9">
        <w:rPr>
          <w:szCs w:val="21"/>
        </w:rPr>
        <w:t>;</w:t>
      </w:r>
    </w:p>
    <w:p w:rsidR="00A61037" w:rsidRPr="00570BE9" w:rsidRDefault="00A61037">
      <w:pPr>
        <w:widowControl w:val="0"/>
        <w:tabs>
          <w:tab w:val="left" w:pos="851"/>
          <w:tab w:val="left" w:pos="1701"/>
          <w:tab w:val="left" w:pos="2552"/>
          <w:tab w:val="left" w:pos="3402"/>
          <w:tab w:val="left" w:pos="4253"/>
        </w:tabs>
        <w:ind w:left="851"/>
      </w:pPr>
    </w:p>
    <w:p w:rsidR="004045F9" w:rsidRPr="00570BE9" w:rsidRDefault="004045F9" w:rsidP="004045F9">
      <w:pPr>
        <w:widowControl w:val="0"/>
        <w:tabs>
          <w:tab w:val="left" w:pos="2552"/>
          <w:tab w:val="left" w:pos="3402"/>
          <w:tab w:val="left" w:pos="4253"/>
        </w:tabs>
        <w:ind w:left="851"/>
      </w:pPr>
      <w:bookmarkStart w:id="58" w:name="_DV_M854"/>
      <w:bookmarkStart w:id="59" w:name="_Hlk182340637"/>
      <w:bookmarkEnd w:id="58"/>
      <w:r w:rsidRPr="00570BE9">
        <w:rPr>
          <w:b/>
        </w:rPr>
        <w:t>[</w:t>
      </w:r>
      <w:r>
        <w:rPr>
          <w:b/>
        </w:rPr>
        <w:t>Aspire</w:t>
      </w:r>
      <w:r w:rsidRPr="00570BE9">
        <w:rPr>
          <w:b/>
          <w:i/>
        </w:rPr>
        <w:t xml:space="preserve"> </w:t>
      </w:r>
      <w:r w:rsidRPr="00570BE9">
        <w:t xml:space="preserve">means </w:t>
      </w:r>
      <w:r>
        <w:t>Aspire NZ Seed Fund</w:t>
      </w:r>
      <w:r w:rsidRPr="00570BE9">
        <w:t xml:space="preserve"> Limited;</w:t>
      </w:r>
      <w:r w:rsidRPr="00D75FC2">
        <w:rPr>
          <w:bCs/>
        </w:rPr>
        <w:t>]</w:t>
      </w:r>
      <w:r w:rsidRPr="00570BE9">
        <w:t xml:space="preserve"> </w:t>
      </w:r>
      <w:r w:rsidRPr="00570BE9">
        <w:rPr>
          <w:b/>
          <w:i/>
        </w:rPr>
        <w:t>[</w:t>
      </w:r>
      <w:r w:rsidRPr="00233B58">
        <w:rPr>
          <w:b/>
          <w:i/>
          <w:highlight w:val="green"/>
        </w:rPr>
        <w:t xml:space="preserve">Drafting note: delete if </w:t>
      </w:r>
      <w:r w:rsidR="00DE4BE8">
        <w:rPr>
          <w:b/>
          <w:i/>
          <w:highlight w:val="green"/>
        </w:rPr>
        <w:t>NZGCP/</w:t>
      </w:r>
      <w:r>
        <w:rPr>
          <w:b/>
          <w:i/>
          <w:highlight w:val="green"/>
        </w:rPr>
        <w:t>Aspire</w:t>
      </w:r>
      <w:r w:rsidRPr="00233B58">
        <w:rPr>
          <w:b/>
          <w:i/>
          <w:highlight w:val="green"/>
        </w:rPr>
        <w:t xml:space="preserve"> is not an investor</w:t>
      </w:r>
      <w:r w:rsidRPr="00570BE9">
        <w:rPr>
          <w:b/>
          <w:i/>
        </w:rPr>
        <w:t>]</w:t>
      </w:r>
    </w:p>
    <w:p w:rsidR="004045F9" w:rsidRPr="00570BE9" w:rsidRDefault="004045F9">
      <w:pPr>
        <w:widowControl w:val="0"/>
        <w:tabs>
          <w:tab w:val="left" w:pos="2552"/>
          <w:tab w:val="left" w:pos="3402"/>
          <w:tab w:val="left" w:pos="4253"/>
        </w:tabs>
        <w:ind w:left="851"/>
        <w:rPr>
          <w:b/>
        </w:rPr>
      </w:pPr>
    </w:p>
    <w:p w:rsidR="006351AD" w:rsidRPr="00570BE9" w:rsidRDefault="006351AD" w:rsidP="006351AD">
      <w:pPr>
        <w:widowControl w:val="0"/>
        <w:tabs>
          <w:tab w:val="left" w:pos="2552"/>
          <w:tab w:val="left" w:pos="3402"/>
          <w:tab w:val="left" w:pos="4253"/>
        </w:tabs>
        <w:ind w:left="851"/>
        <w:rPr>
          <w:b/>
        </w:rPr>
      </w:pPr>
      <w:r w:rsidRPr="00570BE9">
        <w:rPr>
          <w:b/>
        </w:rPr>
        <w:t xml:space="preserve">Associated Person </w:t>
      </w:r>
      <w:r w:rsidRPr="00570BE9">
        <w:t xml:space="preserve">has the meaning </w:t>
      </w:r>
      <w:r w:rsidR="00F764DD">
        <w:t>given</w:t>
      </w:r>
      <w:r w:rsidR="00F764DD" w:rsidRPr="00570BE9">
        <w:t xml:space="preserve"> </w:t>
      </w:r>
      <w:r w:rsidRPr="00570BE9">
        <w:t xml:space="preserve">to </w:t>
      </w:r>
      <w:r w:rsidR="00F764DD">
        <w:t>that</w:t>
      </w:r>
      <w:r w:rsidRPr="00570BE9">
        <w:t xml:space="preserve"> term in </w:t>
      </w:r>
      <w:r w:rsidR="00A712F1">
        <w:t>the NZX</w:t>
      </w:r>
      <w:r w:rsidRPr="00570BE9">
        <w:t xml:space="preserve"> Listing Rules and </w:t>
      </w:r>
      <w:r w:rsidRPr="00570BE9">
        <w:rPr>
          <w:b/>
        </w:rPr>
        <w:t>Associate</w:t>
      </w:r>
      <w:r w:rsidRPr="00570BE9">
        <w:t xml:space="preserve"> and </w:t>
      </w:r>
      <w:r w:rsidRPr="00570BE9">
        <w:rPr>
          <w:b/>
        </w:rPr>
        <w:t>Associated</w:t>
      </w:r>
      <w:r w:rsidRPr="00570BE9">
        <w:t xml:space="preserve"> have corresponding meanings;</w:t>
      </w:r>
    </w:p>
    <w:bookmarkEnd w:id="59"/>
    <w:p w:rsidR="00552733" w:rsidRDefault="00552733" w:rsidP="00A61037">
      <w:pPr>
        <w:widowControl w:val="0"/>
        <w:tabs>
          <w:tab w:val="left" w:pos="2552"/>
          <w:tab w:val="left" w:pos="3402"/>
          <w:tab w:val="left" w:pos="4253"/>
        </w:tabs>
        <w:ind w:left="851"/>
        <w:rPr>
          <w:b/>
        </w:rPr>
      </w:pPr>
    </w:p>
    <w:p w:rsidR="00A61037" w:rsidRPr="001270EF" w:rsidRDefault="00570BE9" w:rsidP="00A61037">
      <w:pPr>
        <w:widowControl w:val="0"/>
        <w:tabs>
          <w:tab w:val="left" w:pos="2552"/>
          <w:tab w:val="left" w:pos="3402"/>
          <w:tab w:val="left" w:pos="4253"/>
        </w:tabs>
        <w:ind w:left="851"/>
      </w:pPr>
      <w:r w:rsidRPr="001270EF">
        <w:rPr>
          <w:b/>
        </w:rPr>
        <w:t>[</w:t>
      </w:r>
      <w:r w:rsidR="00E531E8" w:rsidRPr="001270EF">
        <w:rPr>
          <w:b/>
        </w:rPr>
        <w:t>Bad Leaver</w:t>
      </w:r>
      <w:r w:rsidR="00E531E8" w:rsidRPr="001270EF">
        <w:t xml:space="preserve"> means a person who ceases to be employed or engaged by the </w:t>
      </w:r>
      <w:r w:rsidR="006351AD" w:rsidRPr="001270EF">
        <w:t>Group</w:t>
      </w:r>
      <w:r w:rsidR="00E531E8" w:rsidRPr="001270EF">
        <w:t>:</w:t>
      </w:r>
    </w:p>
    <w:p w:rsidR="00A61037" w:rsidRPr="001270EF" w:rsidRDefault="00A61037" w:rsidP="00A61037">
      <w:pPr>
        <w:widowControl w:val="0"/>
        <w:tabs>
          <w:tab w:val="left" w:pos="2552"/>
          <w:tab w:val="left" w:pos="3402"/>
          <w:tab w:val="left" w:pos="4253"/>
        </w:tabs>
        <w:ind w:left="851"/>
      </w:pPr>
    </w:p>
    <w:p w:rsidR="00A61037" w:rsidRPr="001270EF" w:rsidRDefault="008F5E31" w:rsidP="00A61037">
      <w:pPr>
        <w:pStyle w:val="Heading3"/>
      </w:pPr>
      <w:r>
        <w:rPr>
          <w:b/>
        </w:rPr>
        <w:t>[</w:t>
      </w:r>
      <w:r w:rsidR="00E531E8" w:rsidRPr="001270EF">
        <w:rPr>
          <w:b/>
        </w:rPr>
        <w:t>Resignation</w:t>
      </w:r>
      <w:r w:rsidR="00E531E8" w:rsidRPr="001270EF">
        <w:t xml:space="preserve">: </w:t>
      </w:r>
      <w:r w:rsidR="004819DD">
        <w:t xml:space="preserve">by </w:t>
      </w:r>
      <w:r w:rsidR="00E531E8" w:rsidRPr="001270EF">
        <w:t xml:space="preserve">resignation within </w:t>
      </w:r>
      <w:r w:rsidR="00570BE9" w:rsidRPr="00D75FC2">
        <w:rPr>
          <w:bCs/>
        </w:rPr>
        <w:t>[</w:t>
      </w:r>
      <w:r w:rsidR="00E531E8" w:rsidRPr="005028B6">
        <w:rPr>
          <w:bCs/>
        </w:rPr>
        <w:t>insert</w:t>
      </w:r>
      <w:r w:rsidR="00570BE9" w:rsidRPr="00D75FC2">
        <w:rPr>
          <w:bCs/>
        </w:rPr>
        <w:t>]</w:t>
      </w:r>
      <w:r w:rsidR="00E531E8" w:rsidRPr="001270EF">
        <w:t xml:space="preserve"> years of the date of this agreement;</w:t>
      </w:r>
      <w:r w:rsidR="00552733">
        <w:t xml:space="preserve"> or</w:t>
      </w:r>
      <w:r w:rsidRPr="00D75FC2">
        <w:rPr>
          <w:bCs/>
        </w:rPr>
        <w:t>]</w:t>
      </w:r>
      <w:r>
        <w:rPr>
          <w:b/>
        </w:rPr>
        <w:t xml:space="preserve"> </w:t>
      </w:r>
      <w:r w:rsidRPr="00570BE9">
        <w:rPr>
          <w:b/>
          <w:i/>
        </w:rPr>
        <w:t>[</w:t>
      </w:r>
      <w:r w:rsidRPr="00570BE9">
        <w:rPr>
          <w:b/>
          <w:i/>
          <w:highlight w:val="green"/>
        </w:rPr>
        <w:t xml:space="preserve">Drafting note: </w:t>
      </w:r>
      <w:r>
        <w:rPr>
          <w:b/>
          <w:i/>
          <w:highlight w:val="green"/>
        </w:rPr>
        <w:t>Consider whether this is relevant to the context of the investment, including whether vesting arrangements provide sufficient alignment of interests between the parties.]</w:t>
      </w:r>
      <w:r w:rsidRPr="00570BE9">
        <w:rPr>
          <w:b/>
          <w:i/>
          <w:highlight w:val="green"/>
        </w:rPr>
        <w:t xml:space="preserve"> </w:t>
      </w:r>
      <w:r>
        <w:rPr>
          <w:b/>
        </w:rPr>
        <w:t xml:space="preserve"> </w:t>
      </w:r>
    </w:p>
    <w:p w:rsidR="00A61037" w:rsidRPr="001270EF" w:rsidRDefault="00A61037" w:rsidP="00A61037">
      <w:pPr>
        <w:pStyle w:val="NoNumCrt"/>
      </w:pPr>
    </w:p>
    <w:p w:rsidR="00A61037" w:rsidRPr="001270EF" w:rsidRDefault="00E531E8" w:rsidP="00A61037">
      <w:pPr>
        <w:pStyle w:val="Heading3"/>
      </w:pPr>
      <w:bookmarkStart w:id="60" w:name="_Hlk182341011"/>
      <w:r w:rsidRPr="001270EF">
        <w:rPr>
          <w:b/>
        </w:rPr>
        <w:t>Termination</w:t>
      </w:r>
      <w:r w:rsidRPr="001270EF">
        <w:t xml:space="preserve">: </w:t>
      </w:r>
      <w:r w:rsidR="00486CE8">
        <w:t xml:space="preserve">in circumstances that would have </w:t>
      </w:r>
      <w:r w:rsidR="00552733">
        <w:t>entitled the Group to terminate for cause</w:t>
      </w:r>
      <w:r w:rsidRPr="001270EF">
        <w:t xml:space="preserve"> because </w:t>
      </w:r>
      <w:bookmarkEnd w:id="60"/>
      <w:r w:rsidR="00A712F1">
        <w:t>they have</w:t>
      </w:r>
      <w:r w:rsidRPr="001270EF">
        <w:t xml:space="preserve"> committed: </w:t>
      </w:r>
    </w:p>
    <w:p w:rsidR="00A61037" w:rsidRPr="001270EF" w:rsidRDefault="00A61037" w:rsidP="00A61037">
      <w:pPr>
        <w:pStyle w:val="NoNumCrt"/>
      </w:pPr>
    </w:p>
    <w:p w:rsidR="00A61037" w:rsidRPr="001270EF" w:rsidRDefault="00E531E8" w:rsidP="00A61037">
      <w:pPr>
        <w:pStyle w:val="Heading4"/>
      </w:pPr>
      <w:r w:rsidRPr="001270EF">
        <w:rPr>
          <w:b/>
        </w:rPr>
        <w:t>Fraud</w:t>
      </w:r>
      <w:r w:rsidRPr="001270EF">
        <w:t xml:space="preserve">: fraud; </w:t>
      </w:r>
    </w:p>
    <w:p w:rsidR="00A61037" w:rsidRPr="001270EF" w:rsidRDefault="00A61037" w:rsidP="00A61037">
      <w:pPr>
        <w:pStyle w:val="NoNumCrt"/>
      </w:pPr>
    </w:p>
    <w:p w:rsidR="00A61037" w:rsidRPr="001270EF" w:rsidRDefault="00E531E8" w:rsidP="00A61037">
      <w:pPr>
        <w:pStyle w:val="Heading4"/>
      </w:pPr>
      <w:r w:rsidRPr="001270EF">
        <w:rPr>
          <w:b/>
        </w:rPr>
        <w:t>Offence</w:t>
      </w:r>
      <w:r w:rsidRPr="001270EF">
        <w:t xml:space="preserve">: an indictable criminal offence; </w:t>
      </w:r>
      <w:r w:rsidR="00E907ED" w:rsidRPr="001270EF">
        <w:t>or</w:t>
      </w:r>
    </w:p>
    <w:p w:rsidR="00A61037" w:rsidRPr="001270EF" w:rsidRDefault="00A61037" w:rsidP="00A61037">
      <w:pPr>
        <w:pStyle w:val="NoNumCrt"/>
      </w:pPr>
    </w:p>
    <w:p w:rsidR="004819DD" w:rsidRPr="00CB2033" w:rsidRDefault="00E531E8" w:rsidP="00A61037">
      <w:pPr>
        <w:pStyle w:val="Heading4"/>
      </w:pPr>
      <w:r w:rsidRPr="001270EF">
        <w:rPr>
          <w:b/>
        </w:rPr>
        <w:t>Breach</w:t>
      </w:r>
      <w:r w:rsidRPr="001270EF">
        <w:t xml:space="preserve">: a material breach </w:t>
      </w:r>
      <w:r w:rsidR="00D61E00">
        <w:t xml:space="preserve">(or series of breaches) </w:t>
      </w:r>
      <w:r w:rsidRPr="001270EF">
        <w:t xml:space="preserve">of </w:t>
      </w:r>
      <w:r w:rsidR="00A712F1">
        <w:t>their</w:t>
      </w:r>
      <w:r w:rsidRPr="001270EF">
        <w:t xml:space="preserve"> employment or </w:t>
      </w:r>
      <w:r w:rsidR="008F5E31">
        <w:t>service</w:t>
      </w:r>
      <w:r w:rsidRPr="001270EF">
        <w:t xml:space="preserve"> agreement</w:t>
      </w:r>
      <w:r w:rsidR="00D61E00" w:rsidRPr="00D61E00">
        <w:t xml:space="preserve"> </w:t>
      </w:r>
      <w:r w:rsidR="00D61E00">
        <w:t xml:space="preserve">or fiduciary obligation owed to the Company which is sufficiently material to justify their </w:t>
      </w:r>
      <w:r w:rsidR="003D02DC">
        <w:t>termination</w:t>
      </w:r>
      <w:r w:rsidRPr="001270EF">
        <w:t>;</w:t>
      </w:r>
      <w:r w:rsidR="00552733">
        <w:t xml:space="preserve"> or</w:t>
      </w:r>
    </w:p>
    <w:p w:rsidR="004819DD" w:rsidRDefault="004819DD" w:rsidP="00CB2033">
      <w:pPr>
        <w:pStyle w:val="Heading3"/>
        <w:numPr>
          <w:ilvl w:val="0"/>
          <w:numId w:val="0"/>
        </w:numPr>
        <w:ind w:left="1701"/>
      </w:pPr>
    </w:p>
    <w:p w:rsidR="00A61037" w:rsidRPr="00552733" w:rsidRDefault="00552733" w:rsidP="00552733">
      <w:pPr>
        <w:pStyle w:val="Heading3"/>
      </w:pPr>
      <w:r w:rsidRPr="00D75FC2">
        <w:rPr>
          <w:b/>
          <w:bCs/>
        </w:rPr>
        <w:t>Subsequent Breach:</w:t>
      </w:r>
      <w:r>
        <w:t xml:space="preserve"> who</w:t>
      </w:r>
      <w:r w:rsidR="004819DD">
        <w:t xml:space="preserve"> subsequently breaches a surviving provision of their employment or services agreement, this agreement or the Constitution.</w:t>
      </w:r>
      <w:r w:rsidRPr="00D75FC2">
        <w:t>]</w:t>
      </w:r>
      <w:r w:rsidR="00E531E8" w:rsidRPr="001270EF">
        <w:t xml:space="preserve"> </w:t>
      </w:r>
      <w:r w:rsidR="00570BE9" w:rsidRPr="00D75FC2">
        <w:rPr>
          <w:b/>
          <w:bCs/>
          <w:i/>
          <w:iCs/>
        </w:rPr>
        <w:t>[</w:t>
      </w:r>
      <w:r w:rsidR="00E531E8" w:rsidRPr="00D75FC2">
        <w:rPr>
          <w:b/>
          <w:bCs/>
          <w:i/>
          <w:iCs/>
          <w:highlight w:val="green"/>
        </w:rPr>
        <w:t xml:space="preserve">Drafting note: delete if </w:t>
      </w:r>
      <w:r w:rsidR="008473B0" w:rsidRPr="00E179D5">
        <w:rPr>
          <w:b/>
          <w:bCs/>
          <w:i/>
          <w:iCs/>
          <w:highlight w:val="green"/>
        </w:rPr>
        <w:t>Bad Leaver</w:t>
      </w:r>
      <w:r w:rsidR="008473B0" w:rsidRPr="008473B0">
        <w:rPr>
          <w:b/>
          <w:bCs/>
          <w:i/>
          <w:iCs/>
          <w:highlight w:val="green"/>
        </w:rPr>
        <w:t xml:space="preserve"> </w:t>
      </w:r>
      <w:r w:rsidR="008473B0" w:rsidRPr="00220A68">
        <w:rPr>
          <w:b/>
          <w:bCs/>
          <w:i/>
          <w:iCs/>
          <w:highlight w:val="green"/>
        </w:rPr>
        <w:t xml:space="preserve">or </w:t>
      </w:r>
      <w:r w:rsidR="00E531E8" w:rsidRPr="00D75FC2">
        <w:rPr>
          <w:b/>
          <w:bCs/>
          <w:i/>
          <w:iCs/>
          <w:highlight w:val="green"/>
        </w:rPr>
        <w:t xml:space="preserve">Vesting </w:t>
      </w:r>
      <w:r w:rsidR="001270EF" w:rsidRPr="00D75FC2">
        <w:rPr>
          <w:b/>
          <w:bCs/>
          <w:i/>
          <w:iCs/>
          <w:highlight w:val="green"/>
        </w:rPr>
        <w:t>p</w:t>
      </w:r>
      <w:r w:rsidR="00E531E8" w:rsidRPr="00D75FC2">
        <w:rPr>
          <w:b/>
          <w:bCs/>
          <w:i/>
          <w:iCs/>
          <w:highlight w:val="green"/>
        </w:rPr>
        <w:t>rovisions are not used</w:t>
      </w:r>
      <w:r w:rsidR="001270EF" w:rsidRPr="00D75FC2">
        <w:rPr>
          <w:b/>
          <w:bCs/>
          <w:i/>
          <w:iCs/>
          <w:highlight w:val="green"/>
        </w:rPr>
        <w:t>.</w:t>
      </w:r>
      <w:r w:rsidR="00570BE9" w:rsidRPr="00D75FC2">
        <w:rPr>
          <w:b/>
          <w:bCs/>
          <w:i/>
          <w:iCs/>
        </w:rPr>
        <w:t>]</w:t>
      </w:r>
    </w:p>
    <w:p w:rsidR="00A61037" w:rsidRPr="00570BE9" w:rsidRDefault="00A61037">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Balance Date</w:t>
      </w:r>
      <w:r w:rsidRPr="00570BE9">
        <w:t xml:space="preserve"> means </w:t>
      </w:r>
      <w:r w:rsidR="00570BE9" w:rsidRPr="00D75FC2">
        <w:rPr>
          <w:bCs/>
        </w:rPr>
        <w:t>[</w:t>
      </w:r>
      <w:r w:rsidRPr="005028B6">
        <w:rPr>
          <w:bCs/>
        </w:rPr>
        <w:t>31 March</w:t>
      </w:r>
      <w:r w:rsidR="00570BE9" w:rsidRPr="00D75FC2">
        <w:rPr>
          <w:bCs/>
        </w:rPr>
        <w:t>]</w:t>
      </w:r>
      <w:r w:rsidRPr="00570BE9">
        <w:t xml:space="preserve"> in each year;</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Beneficial Investors</w:t>
      </w:r>
      <w:r w:rsidRPr="00570BE9">
        <w:t xml:space="preserve"> means the persons who are the beneficial owners of the Shares held by</w:t>
      </w:r>
      <w:r w:rsidR="00F22205">
        <w:t xml:space="preserve"> a Nominee Investor</w:t>
      </w:r>
      <w:r w:rsidRPr="00570BE9">
        <w:t xml:space="preserve"> as trustee; </w:t>
      </w:r>
      <w:r w:rsidR="00570BE9" w:rsidRPr="00570BE9">
        <w:rPr>
          <w:b/>
          <w:i/>
        </w:rPr>
        <w:t>[</w:t>
      </w:r>
      <w:r w:rsidRPr="00570BE9">
        <w:rPr>
          <w:b/>
          <w:i/>
          <w:highlight w:val="green"/>
        </w:rPr>
        <w:t>Drafting note: required where one of the Investors</w:t>
      </w:r>
      <w:r w:rsidR="00AB6BE2">
        <w:rPr>
          <w:b/>
          <w:i/>
          <w:highlight w:val="green"/>
        </w:rPr>
        <w:t xml:space="preserve"> (or future investors)</w:t>
      </w:r>
      <w:r w:rsidRPr="00570BE9">
        <w:rPr>
          <w:b/>
          <w:i/>
          <w:highlight w:val="green"/>
        </w:rPr>
        <w:t xml:space="preserve"> is a nominee company holding Shares on trust for individual investors</w:t>
      </w:r>
      <w:r w:rsidR="00570BE9" w:rsidRPr="00570BE9">
        <w:rPr>
          <w:b/>
          <w:i/>
        </w:rPr>
        <w:t>]</w:t>
      </w:r>
    </w:p>
    <w:p w:rsidR="00A61037" w:rsidRPr="00570BE9" w:rsidRDefault="00A61037">
      <w:pPr>
        <w:widowControl w:val="0"/>
        <w:tabs>
          <w:tab w:val="left" w:pos="2552"/>
          <w:tab w:val="left" w:pos="3402"/>
          <w:tab w:val="left" w:pos="4253"/>
        </w:tabs>
        <w:ind w:left="895"/>
        <w:rPr>
          <w:b/>
        </w:rPr>
      </w:pPr>
    </w:p>
    <w:p w:rsidR="00A61037" w:rsidRPr="00570BE9" w:rsidRDefault="00E531E8">
      <w:pPr>
        <w:widowControl w:val="0"/>
        <w:tabs>
          <w:tab w:val="left" w:pos="2552"/>
          <w:tab w:val="left" w:pos="3402"/>
          <w:tab w:val="left" w:pos="4253"/>
        </w:tabs>
        <w:ind w:left="851"/>
      </w:pPr>
      <w:r w:rsidRPr="00570BE9">
        <w:rPr>
          <w:b/>
        </w:rPr>
        <w:t>Board</w:t>
      </w:r>
      <w:r w:rsidRPr="00570BE9">
        <w:t xml:space="preserve"> means the Directors acting as a board of directors;</w:t>
      </w:r>
    </w:p>
    <w:p w:rsidR="00A61037" w:rsidRPr="00570BE9" w:rsidRDefault="00A61037">
      <w:pPr>
        <w:widowControl w:val="0"/>
        <w:ind w:left="851"/>
      </w:pPr>
    </w:p>
    <w:p w:rsidR="00A61037" w:rsidRPr="00570BE9" w:rsidRDefault="00E531E8">
      <w:pPr>
        <w:widowControl w:val="0"/>
        <w:tabs>
          <w:tab w:val="left" w:pos="2552"/>
          <w:tab w:val="left" w:pos="3402"/>
          <w:tab w:val="left" w:pos="4253"/>
        </w:tabs>
        <w:ind w:left="851"/>
      </w:pPr>
      <w:r w:rsidRPr="00570BE9">
        <w:rPr>
          <w:b/>
        </w:rPr>
        <w:t>Business</w:t>
      </w:r>
      <w:r w:rsidRPr="00570BE9">
        <w:t xml:space="preserve"> means the </w:t>
      </w:r>
      <w:r w:rsidR="006351AD" w:rsidRPr="00570BE9">
        <w:t>G</w:t>
      </w:r>
      <w:r w:rsidR="006351AD" w:rsidRPr="005028B6">
        <w:t>roup</w:t>
      </w:r>
      <w:r w:rsidRPr="005028B6">
        <w:t xml:space="preserve">'s </w:t>
      </w:r>
      <w:r w:rsidR="00570BE9" w:rsidRPr="00D75FC2">
        <w:t>[</w:t>
      </w:r>
      <w:r w:rsidRPr="005028B6">
        <w:t>proposed</w:t>
      </w:r>
      <w:r w:rsidR="00570BE9" w:rsidRPr="00D75FC2">
        <w:t>]</w:t>
      </w:r>
      <w:r w:rsidRPr="005028B6">
        <w:t xml:space="preserve"> business </w:t>
      </w:r>
      <w:r w:rsidR="00570BE9" w:rsidRPr="005028B6">
        <w:t>being</w:t>
      </w:r>
      <w:r w:rsidR="00570BE9" w:rsidRPr="00D75FC2">
        <w:t xml:space="preserve"> [</w:t>
      </w:r>
      <w:r w:rsidR="00570BE9" w:rsidRPr="005028B6">
        <w:t>insert definition of the business</w:t>
      </w:r>
      <w:r w:rsidR="00570BE9" w:rsidRPr="00D75FC2">
        <w:t>]</w:t>
      </w:r>
      <w:r w:rsidR="00770B61">
        <w:t xml:space="preserve">, and shall include any changes approved pursuant to clause </w:t>
      </w:r>
      <w:r w:rsidR="00770B61">
        <w:fldChar w:fldCharType="begin"/>
      </w:r>
      <w:r w:rsidR="00770B61">
        <w:instrText xml:space="preserve"> REF _Ref212663931 \w \h </w:instrText>
      </w:r>
      <w:r w:rsidR="00770B61">
        <w:fldChar w:fldCharType="separate"/>
      </w:r>
      <w:r w:rsidR="004328FC">
        <w:t>4.17(b)</w:t>
      </w:r>
      <w:r w:rsidR="00770B61">
        <w:fldChar w:fldCharType="end"/>
      </w:r>
      <w:r w:rsidRPr="005028B6">
        <w:t>;</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Business Day</w:t>
      </w:r>
      <w:r w:rsidRPr="00570BE9">
        <w:rPr>
          <w:i/>
        </w:rPr>
        <w:t xml:space="preserve"> </w:t>
      </w:r>
      <w:r w:rsidR="00E907ED" w:rsidRPr="00570BE9">
        <w:t xml:space="preserve">means any day </w:t>
      </w:r>
      <w:r w:rsidRPr="00570BE9">
        <w:t>excluding Saturdays</w:t>
      </w:r>
      <w:r w:rsidR="00E907ED" w:rsidRPr="00570BE9">
        <w:t>,</w:t>
      </w:r>
      <w:r w:rsidRPr="00570BE9">
        <w:t xml:space="preserve"> Sundays</w:t>
      </w:r>
      <w:r w:rsidR="00E907ED" w:rsidRPr="00570BE9">
        <w:t>,</w:t>
      </w:r>
      <w:r w:rsidRPr="00570BE9">
        <w:t xml:space="preserve"> and statutory holidays </w:t>
      </w:r>
      <w:r w:rsidRPr="005028B6">
        <w:t xml:space="preserve">in </w:t>
      </w:r>
      <w:r w:rsidR="00570BE9" w:rsidRPr="00D75FC2">
        <w:t>[</w:t>
      </w:r>
      <w:r w:rsidRPr="005028B6">
        <w:t xml:space="preserve">insert </w:t>
      </w:r>
      <w:r w:rsidR="00570BE9" w:rsidRPr="005028B6">
        <w:t xml:space="preserve">NZ </w:t>
      </w:r>
      <w:r w:rsidRPr="005028B6">
        <w:t>city in which Company is located</w:t>
      </w:r>
      <w:r w:rsidR="00570BE9" w:rsidRPr="00D75FC2">
        <w:t>]</w:t>
      </w:r>
      <w:r w:rsidRPr="005028B6">
        <w:t>;</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Business Plan</w:t>
      </w:r>
      <w:r w:rsidRPr="00570BE9">
        <w:rPr>
          <w:i/>
        </w:rPr>
        <w:t xml:space="preserve"> </w:t>
      </w:r>
      <w:r w:rsidRPr="00570BE9">
        <w:t xml:space="preserve">means the </w:t>
      </w:r>
      <w:r w:rsidR="00F61D6C">
        <w:t xml:space="preserve">Group’s </w:t>
      </w:r>
      <w:r w:rsidRPr="00570BE9">
        <w:t xml:space="preserve">business plan and annual budget </w:t>
      </w:r>
      <w:r w:rsidR="004F2E71">
        <w:t>as</w:t>
      </w:r>
      <w:r w:rsidRPr="00570BE9">
        <w:t xml:space="preserve"> adopted in accordance with this agreement</w:t>
      </w:r>
      <w:r w:rsidR="004F2E71">
        <w:t xml:space="preserve"> from time to time</w:t>
      </w:r>
      <w:r w:rsidRPr="00570BE9">
        <w:t>;</w:t>
      </w:r>
    </w:p>
    <w:p w:rsidR="00A61037" w:rsidRPr="00570BE9" w:rsidRDefault="00A61037">
      <w:pPr>
        <w:widowControl w:val="0"/>
        <w:tabs>
          <w:tab w:val="left" w:pos="2552"/>
          <w:tab w:val="left" w:pos="3402"/>
          <w:tab w:val="left" w:pos="4253"/>
        </w:tabs>
        <w:ind w:left="895"/>
      </w:pPr>
    </w:p>
    <w:p w:rsidR="00C069CE" w:rsidRPr="00570BE9" w:rsidRDefault="00C069CE" w:rsidP="00C069CE">
      <w:pPr>
        <w:widowControl w:val="0"/>
        <w:tabs>
          <w:tab w:val="left" w:pos="2552"/>
          <w:tab w:val="left" w:pos="3402"/>
          <w:tab w:val="left" w:pos="4253"/>
        </w:tabs>
        <w:ind w:left="851"/>
      </w:pPr>
      <w:r w:rsidRPr="00570BE9">
        <w:rPr>
          <w:b/>
        </w:rPr>
        <w:t>CCLA</w:t>
      </w:r>
      <w:r w:rsidRPr="00570BE9">
        <w:t xml:space="preserve"> means the Contract and Commercial Law Act 2017;</w:t>
      </w:r>
    </w:p>
    <w:p w:rsidR="00C069CE" w:rsidRPr="00570BE9" w:rsidRDefault="00C069CE" w:rsidP="00C069CE">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Chairperson</w:t>
      </w:r>
      <w:r w:rsidRPr="00570BE9">
        <w:t xml:space="preserve"> means the chairperson of the Board;</w:t>
      </w:r>
    </w:p>
    <w:p w:rsidR="00A61037" w:rsidRPr="00570BE9" w:rsidRDefault="00A61037">
      <w:pPr>
        <w:widowControl w:val="0"/>
        <w:ind w:left="895"/>
      </w:pPr>
    </w:p>
    <w:p w:rsidR="00A61037" w:rsidRPr="00570BE9" w:rsidRDefault="00E531E8">
      <w:pPr>
        <w:widowControl w:val="0"/>
        <w:tabs>
          <w:tab w:val="left" w:pos="2552"/>
          <w:tab w:val="left" w:pos="3402"/>
          <w:tab w:val="left" w:pos="4253"/>
        </w:tabs>
        <w:ind w:left="851"/>
      </w:pPr>
      <w:r w:rsidRPr="00570BE9">
        <w:rPr>
          <w:b/>
        </w:rPr>
        <w:t>Confidential Information</w:t>
      </w:r>
      <w:r w:rsidRPr="00570BE9">
        <w:t xml:space="preserve"> means all trade secrets and financial, marketing and technical information, ideas, concepts, know-how, technology, processes, research and knowledge which is confidential or of a sensitive nature, but excludes:</w:t>
      </w:r>
    </w:p>
    <w:p w:rsidR="00A61037" w:rsidRPr="00570BE9" w:rsidRDefault="00A61037">
      <w:pPr>
        <w:widowControl w:val="0"/>
        <w:tabs>
          <w:tab w:val="left" w:pos="2552"/>
          <w:tab w:val="left" w:pos="3402"/>
          <w:tab w:val="left" w:pos="4253"/>
        </w:tabs>
        <w:ind w:left="895"/>
      </w:pPr>
    </w:p>
    <w:p w:rsidR="00A61037" w:rsidRPr="00570BE9" w:rsidRDefault="00E531E8" w:rsidP="009A1978">
      <w:pPr>
        <w:pStyle w:val="Heading3"/>
        <w:numPr>
          <w:ilvl w:val="2"/>
          <w:numId w:val="26"/>
        </w:numPr>
      </w:pPr>
      <w:r w:rsidRPr="00570BE9">
        <w:rPr>
          <w:b/>
        </w:rPr>
        <w:t>Information Known:</w:t>
      </w:r>
      <w:r w:rsidRPr="00570BE9">
        <w:t xml:space="preserve">  information known to the recipient on the date of its receipt; or</w:t>
      </w:r>
    </w:p>
    <w:p w:rsidR="00A61037" w:rsidRPr="00C069CE" w:rsidRDefault="00A61037">
      <w:pPr>
        <w:pStyle w:val="NoNumCrt"/>
        <w:ind w:left="851"/>
        <w:rPr>
          <w:b/>
          <w:bCs/>
        </w:rPr>
      </w:pPr>
    </w:p>
    <w:p w:rsidR="00C069CE" w:rsidRPr="00C069CE" w:rsidRDefault="00C069CE" w:rsidP="00A61037">
      <w:pPr>
        <w:pStyle w:val="Heading3"/>
      </w:pPr>
      <w:r w:rsidRPr="00C069CE">
        <w:rPr>
          <w:b/>
          <w:bCs/>
        </w:rPr>
        <w:t>Information Independently Developed:</w:t>
      </w:r>
      <w:r>
        <w:t xml:space="preserve"> information that was independently developed without reference to the Confidential Information; or</w:t>
      </w:r>
    </w:p>
    <w:p w:rsidR="00C069CE" w:rsidRPr="00C069CE" w:rsidRDefault="00C069CE" w:rsidP="00C069CE">
      <w:pPr>
        <w:pStyle w:val="Heading3"/>
        <w:numPr>
          <w:ilvl w:val="0"/>
          <w:numId w:val="0"/>
        </w:numPr>
        <w:ind w:left="1701"/>
      </w:pPr>
    </w:p>
    <w:p w:rsidR="00A61037" w:rsidRPr="00570BE9" w:rsidRDefault="00E531E8" w:rsidP="00A61037">
      <w:pPr>
        <w:pStyle w:val="Heading3"/>
      </w:pPr>
      <w:r w:rsidRPr="00570BE9">
        <w:rPr>
          <w:b/>
        </w:rPr>
        <w:t>Information in Public Domain:</w:t>
      </w:r>
      <w:r w:rsidRPr="00570BE9">
        <w:t xml:space="preserve">  information in the public domain on the date of its receipt or which</w:t>
      </w:r>
      <w:r w:rsidR="00A712F1">
        <w:t xml:space="preserve"> later</w:t>
      </w:r>
      <w:r w:rsidRPr="00570BE9">
        <w:t xml:space="preserve"> entered the public domain other than by an unauthorised disclosure by a party or any Associate of that party;</w:t>
      </w:r>
    </w:p>
    <w:p w:rsidR="00A61037" w:rsidRPr="00570BE9" w:rsidRDefault="00A61037">
      <w:pPr>
        <w:pStyle w:val="NoNumCrt"/>
        <w:ind w:left="851"/>
      </w:pPr>
    </w:p>
    <w:p w:rsidR="00A61037" w:rsidRPr="00570BE9" w:rsidRDefault="00E531E8">
      <w:pPr>
        <w:widowControl w:val="0"/>
        <w:tabs>
          <w:tab w:val="left" w:pos="2552"/>
          <w:tab w:val="left" w:pos="3402"/>
          <w:tab w:val="left" w:pos="4253"/>
        </w:tabs>
        <w:ind w:left="851"/>
        <w:rPr>
          <w:i/>
        </w:rPr>
      </w:pPr>
      <w:r w:rsidRPr="00570BE9">
        <w:rPr>
          <w:b/>
        </w:rPr>
        <w:t>Constitution</w:t>
      </w:r>
      <w:r w:rsidRPr="00570BE9">
        <w:t xml:space="preserve"> means the new constitution of the Company to be adopted substantially in the form attached as </w:t>
      </w:r>
      <w:r w:rsidR="00F6757A" w:rsidRPr="00570BE9">
        <w:t>Schedule</w:t>
      </w:r>
      <w:r w:rsidR="009A36D8" w:rsidRPr="00570BE9">
        <w:t xml:space="preserve"> </w:t>
      </w:r>
      <w:r w:rsidR="009B2F67">
        <w:t>2</w:t>
      </w:r>
      <w:r w:rsidR="009B2F67" w:rsidRPr="00570BE9">
        <w:t xml:space="preserve"> </w:t>
      </w:r>
      <w:r w:rsidRPr="00570BE9">
        <w:t>and which may be amended in accordance with its terms</w:t>
      </w:r>
      <w:r w:rsidR="00C069CE">
        <w:t>, the Act and (if applicable) this agreement</w:t>
      </w:r>
      <w:r w:rsidRPr="00570BE9">
        <w:t xml:space="preserve"> (so that for the purpose of applying releva</w:t>
      </w:r>
      <w:r w:rsidR="00403540" w:rsidRPr="00570BE9">
        <w:t xml:space="preserve">nt provisions in this agreement, </w:t>
      </w:r>
      <w:r w:rsidRPr="00570BE9">
        <w:t>the term “Constitution” will refer to the Constitution in force at the applicable time);</w:t>
      </w:r>
    </w:p>
    <w:p w:rsidR="00A61037" w:rsidRPr="00570BE9" w:rsidRDefault="00A61037">
      <w:pPr>
        <w:widowControl w:val="0"/>
        <w:tabs>
          <w:tab w:val="left" w:pos="2552"/>
          <w:tab w:val="left" w:pos="3402"/>
          <w:tab w:val="left" w:pos="4253"/>
        </w:tabs>
        <w:ind w:left="895"/>
      </w:pPr>
    </w:p>
    <w:p w:rsidR="00A61037" w:rsidRPr="00570BE9" w:rsidRDefault="00E531E8">
      <w:pPr>
        <w:widowControl w:val="0"/>
        <w:tabs>
          <w:tab w:val="left" w:pos="2552"/>
          <w:tab w:val="left" w:pos="3402"/>
          <w:tab w:val="left" w:pos="4253"/>
        </w:tabs>
        <w:ind w:left="851"/>
      </w:pPr>
      <w:r w:rsidRPr="00570BE9">
        <w:rPr>
          <w:b/>
        </w:rPr>
        <w:t>Director</w:t>
      </w:r>
      <w:r w:rsidRPr="00570BE9">
        <w:t xml:space="preserve"> means a director of the Company;</w:t>
      </w:r>
    </w:p>
    <w:p w:rsidR="00A61037" w:rsidRPr="00570BE9" w:rsidRDefault="00A61037">
      <w:pPr>
        <w:widowControl w:val="0"/>
        <w:ind w:left="851"/>
      </w:pPr>
    </w:p>
    <w:p w:rsidR="00C069CE" w:rsidRDefault="00F764DD" w:rsidP="00C069CE">
      <w:pPr>
        <w:widowControl w:val="0"/>
        <w:ind w:left="851"/>
        <w:rPr>
          <w:bCs/>
        </w:rPr>
      </w:pPr>
      <w:r>
        <w:rPr>
          <w:b/>
        </w:rPr>
        <w:t>[Disqualifying Relationship</w:t>
      </w:r>
      <w:r w:rsidR="00C069CE">
        <w:rPr>
          <w:b/>
        </w:rPr>
        <w:t xml:space="preserve"> </w:t>
      </w:r>
      <w:r w:rsidR="00C069CE" w:rsidRPr="00C069CE">
        <w:rPr>
          <w:bCs/>
        </w:rPr>
        <w:t>means any direct or indirect interest, position, association or relationship that could reasonably influence, or could reasonably be perceived to influence, in a material way, the Director’s capacity to:</w:t>
      </w:r>
    </w:p>
    <w:p w:rsidR="00951B84" w:rsidRDefault="00951B84" w:rsidP="00C069CE">
      <w:pPr>
        <w:widowControl w:val="0"/>
        <w:ind w:left="851"/>
        <w:rPr>
          <w:bCs/>
        </w:rPr>
      </w:pPr>
    </w:p>
    <w:p w:rsidR="00C069CE" w:rsidRDefault="00C069CE" w:rsidP="00C069CE">
      <w:pPr>
        <w:pStyle w:val="Heading3"/>
        <w:numPr>
          <w:ilvl w:val="2"/>
          <w:numId w:val="33"/>
        </w:numPr>
      </w:pPr>
      <w:r w:rsidRPr="00C069CE">
        <w:t>bring an independent view to decisions in relation to the Company;</w:t>
      </w:r>
    </w:p>
    <w:p w:rsidR="00C069CE" w:rsidRPr="00C069CE" w:rsidRDefault="00C069CE" w:rsidP="00C069CE">
      <w:pPr>
        <w:pStyle w:val="NoNumCrt"/>
      </w:pPr>
    </w:p>
    <w:p w:rsidR="00C069CE" w:rsidRDefault="00C069CE" w:rsidP="00C069CE">
      <w:pPr>
        <w:pStyle w:val="Heading3"/>
        <w:numPr>
          <w:ilvl w:val="2"/>
          <w:numId w:val="33"/>
        </w:numPr>
      </w:pPr>
      <w:r w:rsidRPr="00C069CE">
        <w:t>act in the best interests of the Company; and</w:t>
      </w:r>
    </w:p>
    <w:p w:rsidR="00C069CE" w:rsidRPr="00C069CE" w:rsidRDefault="00C069CE" w:rsidP="00C069CE">
      <w:pPr>
        <w:pStyle w:val="NoNumCrt"/>
      </w:pPr>
    </w:p>
    <w:p w:rsidR="00C069CE" w:rsidRPr="00C069CE" w:rsidRDefault="00C069CE" w:rsidP="00C069CE">
      <w:pPr>
        <w:pStyle w:val="Heading3"/>
        <w:numPr>
          <w:ilvl w:val="2"/>
          <w:numId w:val="33"/>
        </w:numPr>
      </w:pPr>
      <w:r w:rsidRPr="00C069CE">
        <w:t>represent the interests of the Shareholders generally,</w:t>
      </w:r>
    </w:p>
    <w:p w:rsidR="00C069CE" w:rsidRDefault="00C069CE" w:rsidP="00C069CE">
      <w:pPr>
        <w:widowControl w:val="0"/>
        <w:ind w:left="851"/>
        <w:rPr>
          <w:bCs/>
        </w:rPr>
      </w:pPr>
    </w:p>
    <w:p w:rsidR="00F764DD" w:rsidRDefault="00C069CE" w:rsidP="00C069CE">
      <w:pPr>
        <w:widowControl w:val="0"/>
        <w:ind w:left="851"/>
        <w:rPr>
          <w:b/>
        </w:rPr>
      </w:pPr>
      <w:r w:rsidRPr="00C069CE">
        <w:rPr>
          <w:bCs/>
        </w:rPr>
        <w:t>including having regard to the factors described in the NZX Corporate Governance Code (as such code may be amended, replaced or supplemented from time to time) that may impact director independence, if applicable</w:t>
      </w:r>
      <w:r>
        <w:rPr>
          <w:bCs/>
        </w:rPr>
        <w:t>. P</w:t>
      </w:r>
      <w:r w:rsidRPr="00C069CE">
        <w:rPr>
          <w:bCs/>
        </w:rPr>
        <w:t xml:space="preserve">articipation in an employee share scheme or otherwise holding Securities (to the extent that does not amount to holding </w:t>
      </w:r>
      <w:r w:rsidR="00BC3442">
        <w:rPr>
          <w:bCs/>
        </w:rPr>
        <w:t>at least</w:t>
      </w:r>
      <w:r w:rsidR="00BC3442" w:rsidRPr="00C069CE">
        <w:rPr>
          <w:bCs/>
        </w:rPr>
        <w:t xml:space="preserve"> </w:t>
      </w:r>
      <w:r w:rsidR="008473B0">
        <w:rPr>
          <w:bCs/>
        </w:rPr>
        <w:t>1</w:t>
      </w:r>
      <w:r w:rsidRPr="00C069CE">
        <w:rPr>
          <w:bCs/>
        </w:rPr>
        <w:t>% of the Shares on a fully-diluted basis) will not, on its face, be deemed to be a Disqualifying Relationship</w:t>
      </w:r>
      <w:r>
        <w:rPr>
          <w:bCs/>
        </w:rPr>
        <w:t>;</w:t>
      </w:r>
      <w:r w:rsidRPr="00D75FC2">
        <w:rPr>
          <w:bCs/>
        </w:rPr>
        <w:t>]</w:t>
      </w:r>
      <w:r w:rsidR="00A95C7B">
        <w:rPr>
          <w:bCs/>
        </w:rPr>
        <w:t xml:space="preserve"> </w:t>
      </w:r>
      <w:r w:rsidR="00A95C7B" w:rsidRPr="00570BE9">
        <w:rPr>
          <w:b/>
          <w:i/>
        </w:rPr>
        <w:t>[</w:t>
      </w:r>
      <w:r w:rsidR="00A95C7B" w:rsidRPr="00233B58">
        <w:rPr>
          <w:b/>
          <w:i/>
          <w:highlight w:val="green"/>
        </w:rPr>
        <w:t>Drafting note: delete if not used</w:t>
      </w:r>
      <w:r w:rsidR="00A95C7B" w:rsidRPr="00570BE9">
        <w:rPr>
          <w:b/>
          <w:i/>
        </w:rPr>
        <w:t>]</w:t>
      </w:r>
    </w:p>
    <w:p w:rsidR="00F764DD" w:rsidRDefault="00F764DD">
      <w:pPr>
        <w:widowControl w:val="0"/>
        <w:ind w:left="851"/>
        <w:rPr>
          <w:b/>
        </w:rPr>
      </w:pPr>
    </w:p>
    <w:p w:rsidR="00A61037" w:rsidRPr="00570BE9" w:rsidRDefault="00A61037">
      <w:pPr>
        <w:widowControl w:val="0"/>
        <w:ind w:left="851"/>
      </w:pPr>
      <w:r w:rsidRPr="00570BE9">
        <w:rPr>
          <w:b/>
        </w:rPr>
        <w:t>Effective Date</w:t>
      </w:r>
      <w:r w:rsidRPr="00570BE9">
        <w:t xml:space="preserve"> means </w:t>
      </w:r>
      <w:r w:rsidR="00805911" w:rsidRPr="00D75FC2">
        <w:rPr>
          <w:bCs/>
        </w:rPr>
        <w:t>[</w:t>
      </w:r>
      <w:r w:rsidR="00C069CE" w:rsidRPr="005028B6">
        <w:rPr>
          <w:bCs/>
        </w:rPr>
        <w:t>the date upon which</w:t>
      </w:r>
      <w:r w:rsidR="00C069CE" w:rsidRPr="00D75FC2">
        <w:rPr>
          <w:bCs/>
        </w:rPr>
        <w:t xml:space="preserve"> </w:t>
      </w:r>
      <w:r w:rsidRPr="005028B6">
        <w:rPr>
          <w:bCs/>
        </w:rPr>
        <w:t>completion under the Subscription Agreement</w:t>
      </w:r>
      <w:r w:rsidR="00C069CE" w:rsidRPr="005028B6">
        <w:rPr>
          <w:bCs/>
        </w:rPr>
        <w:t xml:space="preserve"> occurs</w:t>
      </w:r>
      <w:r w:rsidR="00805911" w:rsidRPr="00D75FC2">
        <w:rPr>
          <w:bCs/>
        </w:rPr>
        <w:t>][</w:t>
      </w:r>
      <w:r w:rsidR="00805911" w:rsidRPr="005028B6">
        <w:rPr>
          <w:bCs/>
        </w:rPr>
        <w:t>the date of this Agreement</w:t>
      </w:r>
      <w:r w:rsidR="00805911" w:rsidRPr="00D75FC2">
        <w:rPr>
          <w:bCs/>
        </w:rPr>
        <w:t>]</w:t>
      </w:r>
      <w:r w:rsidRPr="00570BE9">
        <w:t>;</w:t>
      </w:r>
    </w:p>
    <w:p w:rsidR="00A61037" w:rsidRPr="00570BE9" w:rsidRDefault="00A61037">
      <w:pPr>
        <w:widowControl w:val="0"/>
        <w:ind w:left="851"/>
      </w:pPr>
    </w:p>
    <w:p w:rsidR="00287279" w:rsidRPr="00570BE9" w:rsidRDefault="00287279">
      <w:pPr>
        <w:widowControl w:val="0"/>
        <w:ind w:left="851"/>
      </w:pPr>
      <w:r w:rsidRPr="00570BE9">
        <w:rPr>
          <w:b/>
        </w:rPr>
        <w:t>Excluded Issuances</w:t>
      </w:r>
      <w:r w:rsidRPr="00570BE9">
        <w:t xml:space="preserve"> means:</w:t>
      </w:r>
    </w:p>
    <w:p w:rsidR="006351AD" w:rsidRPr="00570BE9" w:rsidRDefault="006351AD">
      <w:pPr>
        <w:widowControl w:val="0"/>
        <w:ind w:left="851"/>
      </w:pPr>
    </w:p>
    <w:p w:rsidR="00412A74" w:rsidRPr="00570BE9" w:rsidRDefault="00287279" w:rsidP="00C069CE">
      <w:pPr>
        <w:pStyle w:val="Heading3"/>
        <w:numPr>
          <w:ilvl w:val="2"/>
          <w:numId w:val="79"/>
        </w:numPr>
      </w:pPr>
      <w:r w:rsidRPr="00570BE9">
        <w:t xml:space="preserve">Securities issued to Participants pursuant to </w:t>
      </w:r>
      <w:r w:rsidR="00412A74" w:rsidRPr="00570BE9">
        <w:t xml:space="preserve">an approved </w:t>
      </w:r>
      <w:r w:rsidRPr="00570BE9">
        <w:t>Share Scheme;</w:t>
      </w:r>
      <w:r w:rsidR="00412A74" w:rsidRPr="00570BE9">
        <w:t xml:space="preserve"> or</w:t>
      </w:r>
    </w:p>
    <w:p w:rsidR="00287279" w:rsidRPr="00570BE9" w:rsidRDefault="00287279" w:rsidP="00D75FC2">
      <w:pPr>
        <w:pStyle w:val="Heading3"/>
        <w:numPr>
          <w:ilvl w:val="0"/>
          <w:numId w:val="0"/>
        </w:numPr>
        <w:ind w:left="1701"/>
      </w:pPr>
    </w:p>
    <w:p w:rsidR="00F24593" w:rsidRDefault="00C16450" w:rsidP="00D75FC2">
      <w:pPr>
        <w:pStyle w:val="Heading3"/>
        <w:numPr>
          <w:ilvl w:val="2"/>
          <w:numId w:val="79"/>
        </w:numPr>
      </w:pPr>
      <w:r>
        <w:t>[</w:t>
      </w:r>
      <w:r w:rsidR="00153F16">
        <w:t>Anti-Dilute</w:t>
      </w:r>
      <w:r>
        <w:t xml:space="preserve"> Share</w:t>
      </w:r>
      <w:r w:rsidR="007A07B5" w:rsidRPr="00D75FC2">
        <w:t>s</w:t>
      </w:r>
      <w:r w:rsidR="007A07B5">
        <w:rPr>
          <w:b/>
          <w:bCs/>
        </w:rPr>
        <w:t xml:space="preserve"> </w:t>
      </w:r>
      <w:r w:rsidR="00F24593">
        <w:t xml:space="preserve">issued in accordance with clause </w:t>
      </w:r>
      <w:r w:rsidR="00F24593">
        <w:fldChar w:fldCharType="begin"/>
      </w:r>
      <w:r w:rsidR="00F24593">
        <w:instrText xml:space="preserve"> REF _Ref206420718 \r \h </w:instrText>
      </w:r>
      <w:r w:rsidR="00F35A53">
        <w:instrText xml:space="preserve"> \* MERGEFORMAT </w:instrText>
      </w:r>
      <w:r w:rsidR="00F24593">
        <w:fldChar w:fldCharType="separate"/>
      </w:r>
      <w:r w:rsidR="004328FC">
        <w:t>8</w:t>
      </w:r>
      <w:r w:rsidR="00F24593">
        <w:fldChar w:fldCharType="end"/>
      </w:r>
      <w:r w:rsidR="00F24593">
        <w:t>;</w:t>
      </w:r>
      <w:r>
        <w:t>]</w:t>
      </w:r>
    </w:p>
    <w:p w:rsidR="00F24593" w:rsidRDefault="00F24593" w:rsidP="00D75FC2">
      <w:pPr>
        <w:pStyle w:val="Heading3"/>
        <w:numPr>
          <w:ilvl w:val="0"/>
          <w:numId w:val="0"/>
        </w:numPr>
        <w:ind w:left="1701"/>
      </w:pPr>
    </w:p>
    <w:p w:rsidR="00287279" w:rsidRPr="00570BE9" w:rsidRDefault="00412A74" w:rsidP="00D75FC2">
      <w:pPr>
        <w:pStyle w:val="Heading3"/>
        <w:numPr>
          <w:ilvl w:val="2"/>
          <w:numId w:val="79"/>
        </w:numPr>
      </w:pPr>
      <w:r w:rsidRPr="00570BE9">
        <w:t xml:space="preserve">Securities issued for nil consideration under any </w:t>
      </w:r>
      <w:r w:rsidR="00E907ED" w:rsidRPr="00570BE9">
        <w:t>pro-rata</w:t>
      </w:r>
      <w:r w:rsidRPr="00570BE9">
        <w:t xml:space="preserve"> bonus issue or </w:t>
      </w:r>
      <w:r w:rsidR="00DE534D">
        <w:t xml:space="preserve">pro-rata </w:t>
      </w:r>
      <w:r w:rsidRPr="00570BE9">
        <w:t xml:space="preserve">subdivision of any Securities which </w:t>
      </w:r>
      <w:r w:rsidR="00C069CE">
        <w:t>affects</w:t>
      </w:r>
      <w:r w:rsidR="00C069CE" w:rsidRPr="00570BE9">
        <w:t xml:space="preserve"> </w:t>
      </w:r>
      <w:r w:rsidRPr="00570BE9">
        <w:t>all Shareholders equally</w:t>
      </w:r>
      <w:r w:rsidR="006351AD" w:rsidRPr="00570BE9">
        <w:t>;</w:t>
      </w:r>
    </w:p>
    <w:p w:rsidR="00287279" w:rsidRPr="00570BE9" w:rsidRDefault="00287279">
      <w:pPr>
        <w:widowControl w:val="0"/>
        <w:ind w:left="851"/>
      </w:pPr>
      <w:r w:rsidRPr="00570BE9">
        <w:t xml:space="preserve"> </w:t>
      </w:r>
    </w:p>
    <w:p w:rsidR="001270EF" w:rsidRPr="006722AE" w:rsidRDefault="001270EF" w:rsidP="001270EF">
      <w:pPr>
        <w:widowControl w:val="0"/>
        <w:ind w:left="851"/>
      </w:pPr>
      <w:r w:rsidRPr="006722AE">
        <w:rPr>
          <w:b/>
        </w:rPr>
        <w:t xml:space="preserve">[Fair Market Value </w:t>
      </w:r>
      <w:r w:rsidRPr="006722AE">
        <w:t xml:space="preserve">means the fair market value of the Default Shares determined in accordance with clause </w:t>
      </w:r>
      <w:r w:rsidRPr="006722AE">
        <w:fldChar w:fldCharType="begin"/>
      </w:r>
      <w:r w:rsidRPr="006722AE">
        <w:instrText xml:space="preserve"> REF _Ref524127124 \w \h </w:instrText>
      </w:r>
      <w:r w:rsidR="006722AE" w:rsidRPr="006722AE">
        <w:instrText xml:space="preserve"> \* MERGEFORMAT </w:instrText>
      </w:r>
      <w:r w:rsidRPr="006722AE">
        <w:fldChar w:fldCharType="separate"/>
      </w:r>
      <w:r w:rsidR="004328FC">
        <w:t>14.6</w:t>
      </w:r>
      <w:r w:rsidRPr="006722AE">
        <w:fldChar w:fldCharType="end"/>
      </w:r>
      <w:r w:rsidR="00C069CE">
        <w:t xml:space="preserve"> and (if applicable) clause </w:t>
      </w:r>
      <w:r w:rsidR="00C069CE">
        <w:fldChar w:fldCharType="begin"/>
      </w:r>
      <w:r w:rsidR="00C069CE">
        <w:instrText xml:space="preserve"> REF _Ref530756963 \r \h </w:instrText>
      </w:r>
      <w:r w:rsidR="00C069CE">
        <w:fldChar w:fldCharType="separate"/>
      </w:r>
      <w:r w:rsidR="004328FC">
        <w:t>14.8</w:t>
      </w:r>
      <w:r w:rsidR="00C069CE">
        <w:fldChar w:fldCharType="end"/>
      </w:r>
      <w:r w:rsidR="001A1B5A">
        <w:t>,</w:t>
      </w:r>
      <w:r w:rsidR="004D67E1">
        <w:t xml:space="preserve"> having regard to the class and series of Default Shares</w:t>
      </w:r>
      <w:r w:rsidRPr="006722AE">
        <w:t>;</w:t>
      </w:r>
      <w:r w:rsidR="001A1B5A" w:rsidRPr="00D75FC2">
        <w:rPr>
          <w:bCs/>
        </w:rPr>
        <w:t>]</w:t>
      </w:r>
      <w:r w:rsidRPr="006722AE">
        <w:t xml:space="preserve"> </w:t>
      </w:r>
      <w:r w:rsidRPr="008F5E31">
        <w:rPr>
          <w:b/>
          <w:i/>
        </w:rPr>
        <w:t>[</w:t>
      </w:r>
      <w:r w:rsidRPr="008F5E31">
        <w:rPr>
          <w:b/>
          <w:i/>
          <w:highlight w:val="green"/>
        </w:rPr>
        <w:t xml:space="preserve">Drafting note: delete if the Bad Leaver </w:t>
      </w:r>
      <w:r w:rsidR="00AB6BE2">
        <w:rPr>
          <w:b/>
          <w:i/>
          <w:highlight w:val="green"/>
        </w:rPr>
        <w:t xml:space="preserve">or </w:t>
      </w:r>
      <w:r w:rsidRPr="008F5E31">
        <w:rPr>
          <w:b/>
          <w:i/>
          <w:highlight w:val="green"/>
        </w:rPr>
        <w:t>Vesting provisions are not used.</w:t>
      </w:r>
      <w:r w:rsidRPr="008F5E31">
        <w:rPr>
          <w:b/>
          <w:i/>
        </w:rPr>
        <w:t>]</w:t>
      </w:r>
    </w:p>
    <w:p w:rsidR="00C069CE" w:rsidRDefault="00C069CE">
      <w:pPr>
        <w:widowControl w:val="0"/>
        <w:tabs>
          <w:tab w:val="left" w:pos="2552"/>
          <w:tab w:val="left" w:pos="3402"/>
          <w:tab w:val="left" w:pos="4253"/>
        </w:tabs>
        <w:ind w:left="851"/>
        <w:rPr>
          <w:b/>
          <w:szCs w:val="23"/>
        </w:rPr>
      </w:pPr>
    </w:p>
    <w:p w:rsidR="007124A6" w:rsidRDefault="007124A6">
      <w:pPr>
        <w:widowControl w:val="0"/>
        <w:tabs>
          <w:tab w:val="left" w:pos="2552"/>
          <w:tab w:val="left" w:pos="3402"/>
          <w:tab w:val="left" w:pos="4253"/>
        </w:tabs>
        <w:ind w:left="851"/>
        <w:rPr>
          <w:b/>
          <w:szCs w:val="23"/>
        </w:rPr>
      </w:pPr>
      <w:r>
        <w:rPr>
          <w:b/>
          <w:szCs w:val="23"/>
        </w:rPr>
        <w:t>Founder Director</w:t>
      </w:r>
      <w:r w:rsidRPr="007124A6">
        <w:t xml:space="preserve"> </w:t>
      </w:r>
      <w:r w:rsidRPr="00570BE9">
        <w:t xml:space="preserve">means a Director appointed by the </w:t>
      </w:r>
      <w:r>
        <w:t>Founder</w:t>
      </w:r>
      <w:r w:rsidR="00F24593">
        <w:t>(s)</w:t>
      </w:r>
      <w:r w:rsidRPr="00570BE9">
        <w:t xml:space="preserve"> pursuant to clause </w:t>
      </w:r>
      <w:r>
        <w:fldChar w:fldCharType="begin"/>
      </w:r>
      <w:r>
        <w:instrText xml:space="preserve"> REF _Ref182943763 \r \h </w:instrText>
      </w:r>
      <w:r>
        <w:fldChar w:fldCharType="separate"/>
      </w:r>
      <w:r w:rsidR="004328FC">
        <w:t>4.2</w:t>
      </w:r>
      <w:r>
        <w:fldChar w:fldCharType="end"/>
      </w:r>
      <w:r>
        <w:t xml:space="preserve"> (if any)</w:t>
      </w:r>
      <w:r w:rsidRPr="00570BE9">
        <w:t>;</w:t>
      </w:r>
    </w:p>
    <w:p w:rsidR="007124A6" w:rsidRDefault="007124A6">
      <w:pPr>
        <w:widowControl w:val="0"/>
        <w:tabs>
          <w:tab w:val="left" w:pos="2552"/>
          <w:tab w:val="left" w:pos="3402"/>
          <w:tab w:val="left" w:pos="4253"/>
        </w:tabs>
        <w:ind w:left="851"/>
        <w:rPr>
          <w:b/>
          <w:szCs w:val="23"/>
        </w:rPr>
      </w:pPr>
    </w:p>
    <w:p w:rsidR="006351AD" w:rsidRPr="00570BE9" w:rsidRDefault="006351AD" w:rsidP="006351AD">
      <w:pPr>
        <w:widowControl w:val="0"/>
        <w:tabs>
          <w:tab w:val="left" w:pos="2552"/>
          <w:tab w:val="left" w:pos="3402"/>
          <w:tab w:val="left" w:pos="4253"/>
        </w:tabs>
        <w:ind w:left="851"/>
      </w:pPr>
      <w:r w:rsidRPr="00570BE9">
        <w:rPr>
          <w:b/>
        </w:rPr>
        <w:t>Group</w:t>
      </w:r>
      <w:r w:rsidRPr="00570BE9">
        <w:t xml:space="preserve"> means the Company together with its Subsidiaries, and a reference to the Group includes each member of the Group;</w:t>
      </w:r>
    </w:p>
    <w:p w:rsidR="006351AD" w:rsidRPr="00570BE9" w:rsidRDefault="006351AD">
      <w:pPr>
        <w:widowControl w:val="0"/>
        <w:tabs>
          <w:tab w:val="left" w:pos="2552"/>
          <w:tab w:val="left" w:pos="3402"/>
          <w:tab w:val="left" w:pos="4253"/>
        </w:tabs>
        <w:ind w:left="851"/>
        <w:rPr>
          <w:b/>
        </w:rPr>
      </w:pPr>
    </w:p>
    <w:p w:rsidR="006351AD" w:rsidRPr="00570BE9" w:rsidRDefault="006351AD">
      <w:pPr>
        <w:widowControl w:val="0"/>
        <w:tabs>
          <w:tab w:val="left" w:pos="2552"/>
          <w:tab w:val="left" w:pos="3402"/>
          <w:tab w:val="left" w:pos="4253"/>
        </w:tabs>
        <w:ind w:left="851"/>
      </w:pPr>
      <w:r w:rsidRPr="00570BE9">
        <w:rPr>
          <w:b/>
        </w:rPr>
        <w:t>Group Company</w:t>
      </w:r>
      <w:r w:rsidRPr="00570BE9">
        <w:t xml:space="preserve"> means any company within the Group;</w:t>
      </w:r>
    </w:p>
    <w:p w:rsidR="006351AD" w:rsidRPr="00570BE9" w:rsidRDefault="006351AD">
      <w:pPr>
        <w:widowControl w:val="0"/>
        <w:tabs>
          <w:tab w:val="left" w:pos="2552"/>
          <w:tab w:val="left" w:pos="3402"/>
          <w:tab w:val="left" w:pos="4253"/>
        </w:tabs>
        <w:ind w:left="851"/>
        <w:rPr>
          <w:b/>
        </w:rPr>
      </w:pPr>
    </w:p>
    <w:p w:rsidR="00DE4BE8" w:rsidRDefault="00DE4BE8">
      <w:pPr>
        <w:widowControl w:val="0"/>
        <w:tabs>
          <w:tab w:val="left" w:pos="2552"/>
          <w:tab w:val="left" w:pos="3402"/>
          <w:tab w:val="left" w:pos="4253"/>
        </w:tabs>
        <w:ind w:left="851"/>
        <w:rPr>
          <w:b/>
        </w:rPr>
      </w:pPr>
      <w:r>
        <w:rPr>
          <w:b/>
        </w:rPr>
        <w:t xml:space="preserve">[Independent Director </w:t>
      </w:r>
      <w:r w:rsidRPr="00DE4BE8">
        <w:rPr>
          <w:bCs/>
        </w:rPr>
        <w:t>means a Director who is not an employee of the Group</w:t>
      </w:r>
      <w:r>
        <w:rPr>
          <w:bCs/>
        </w:rPr>
        <w:t xml:space="preserve"> </w:t>
      </w:r>
      <w:r w:rsidR="00F24593">
        <w:rPr>
          <w:bCs/>
        </w:rPr>
        <w:t xml:space="preserve">or an Investor </w:t>
      </w:r>
      <w:r>
        <w:rPr>
          <w:bCs/>
        </w:rPr>
        <w:t xml:space="preserve">and who </w:t>
      </w:r>
      <w:r w:rsidRPr="00DE4BE8">
        <w:rPr>
          <w:bCs/>
        </w:rPr>
        <w:t>does not have a Disqualifying Relationship;</w:t>
      </w:r>
      <w:r w:rsidRPr="00D75FC2">
        <w:rPr>
          <w:bCs/>
        </w:rPr>
        <w:t>]</w:t>
      </w:r>
      <w:r w:rsidR="009542F3">
        <w:rPr>
          <w:b/>
        </w:rPr>
        <w:t xml:space="preserve"> </w:t>
      </w:r>
      <w:r w:rsidR="009542F3" w:rsidRPr="00570BE9">
        <w:rPr>
          <w:b/>
          <w:i/>
        </w:rPr>
        <w:t>[</w:t>
      </w:r>
      <w:r w:rsidR="009542F3" w:rsidRPr="00233B58">
        <w:rPr>
          <w:b/>
          <w:i/>
          <w:highlight w:val="green"/>
        </w:rPr>
        <w:t>Drafting note: delete if not used</w:t>
      </w:r>
      <w:r w:rsidR="009542F3" w:rsidRPr="00570BE9">
        <w:rPr>
          <w:b/>
          <w:i/>
        </w:rPr>
        <w:t>]</w:t>
      </w:r>
    </w:p>
    <w:p w:rsidR="00DE4BE8" w:rsidRDefault="00DE4BE8">
      <w:pPr>
        <w:widowControl w:val="0"/>
        <w:tabs>
          <w:tab w:val="left" w:pos="2552"/>
          <w:tab w:val="left" w:pos="3402"/>
          <w:tab w:val="left" w:pos="4253"/>
        </w:tabs>
        <w:ind w:left="851"/>
        <w:rPr>
          <w:b/>
        </w:rPr>
      </w:pPr>
    </w:p>
    <w:p w:rsidR="00F35A53" w:rsidRDefault="00FC0A0F" w:rsidP="00FC0A0F">
      <w:pPr>
        <w:widowControl w:val="0"/>
        <w:tabs>
          <w:tab w:val="left" w:pos="2552"/>
          <w:tab w:val="left" w:pos="3402"/>
          <w:tab w:val="left" w:pos="4253"/>
        </w:tabs>
        <w:ind w:left="851"/>
        <w:rPr>
          <w:bCs/>
        </w:rPr>
      </w:pPr>
      <w:r w:rsidRPr="00FC0A0F">
        <w:rPr>
          <w:b/>
        </w:rPr>
        <w:t xml:space="preserve">Institutional Investor </w:t>
      </w:r>
      <w:r w:rsidRPr="00FC0A0F">
        <w:rPr>
          <w:bCs/>
        </w:rPr>
        <w:t>means</w:t>
      </w:r>
      <w:r w:rsidR="00F35A53">
        <w:rPr>
          <w:bCs/>
        </w:rPr>
        <w:t>:</w:t>
      </w:r>
    </w:p>
    <w:p w:rsidR="003D5963" w:rsidRDefault="003D5963" w:rsidP="00D75FC2">
      <w:pPr>
        <w:pStyle w:val="Heading3"/>
        <w:numPr>
          <w:ilvl w:val="0"/>
          <w:numId w:val="0"/>
        </w:numPr>
        <w:ind w:left="1701"/>
      </w:pPr>
    </w:p>
    <w:p w:rsidR="003D5963" w:rsidRDefault="003D5963" w:rsidP="00D75FC2">
      <w:pPr>
        <w:pStyle w:val="Heading3"/>
        <w:numPr>
          <w:ilvl w:val="2"/>
          <w:numId w:val="95"/>
        </w:numPr>
      </w:pPr>
      <w:r w:rsidRPr="00F35A53">
        <w:t xml:space="preserve">each </w:t>
      </w:r>
      <w:r>
        <w:t>Investor listed in Schedule 1 as an “Institutional Investor”; and</w:t>
      </w:r>
    </w:p>
    <w:p w:rsidR="003D5963" w:rsidRPr="003D5963" w:rsidRDefault="003D5963" w:rsidP="00D75FC2">
      <w:pPr>
        <w:pStyle w:val="NoNumCrt"/>
      </w:pPr>
    </w:p>
    <w:p w:rsidR="00F35A53" w:rsidRPr="00F35A53" w:rsidRDefault="00F35A53" w:rsidP="00D75FC2">
      <w:pPr>
        <w:pStyle w:val="Heading3"/>
        <w:numPr>
          <w:ilvl w:val="2"/>
          <w:numId w:val="79"/>
        </w:numPr>
      </w:pPr>
      <w:r w:rsidRPr="00F35A53">
        <w:t xml:space="preserve">any other Investor identified as an “Institutional Investor” in its deed of accession provided under clause 16 or which the </w:t>
      </w:r>
      <w:r w:rsidR="00C73A3B">
        <w:t>C</w:t>
      </w:r>
      <w:r w:rsidRPr="00F35A53">
        <w:t>ompany approves (in writing) as an “Institutional Investor” for the purposes of this agreement</w:t>
      </w:r>
      <w:r w:rsidR="00857763" w:rsidRPr="00F35A53">
        <w:t xml:space="preserve">, </w:t>
      </w:r>
    </w:p>
    <w:p w:rsidR="00F35A53" w:rsidRDefault="00F35A53" w:rsidP="00FC0A0F">
      <w:pPr>
        <w:widowControl w:val="0"/>
        <w:tabs>
          <w:tab w:val="left" w:pos="2552"/>
          <w:tab w:val="left" w:pos="3402"/>
          <w:tab w:val="left" w:pos="4253"/>
        </w:tabs>
        <w:ind w:left="851"/>
        <w:rPr>
          <w:bCs/>
        </w:rPr>
      </w:pPr>
    </w:p>
    <w:p w:rsidR="00FC0A0F" w:rsidRDefault="00857763" w:rsidP="00FC0A0F">
      <w:pPr>
        <w:widowControl w:val="0"/>
        <w:tabs>
          <w:tab w:val="left" w:pos="2552"/>
          <w:tab w:val="left" w:pos="3402"/>
          <w:tab w:val="left" w:pos="4253"/>
        </w:tabs>
        <w:ind w:left="851"/>
        <w:rPr>
          <w:b/>
        </w:rPr>
      </w:pPr>
      <w:r>
        <w:rPr>
          <w:bCs/>
        </w:rPr>
        <w:t>for so long as that Institutional Investor holds Shares</w:t>
      </w:r>
      <w:r w:rsidR="00FC0A0F" w:rsidRPr="00FC0A0F">
        <w:rPr>
          <w:bCs/>
        </w:rPr>
        <w:t>;</w:t>
      </w:r>
    </w:p>
    <w:p w:rsidR="00FC0A0F" w:rsidRDefault="00FC0A0F" w:rsidP="00FC0A0F">
      <w:pPr>
        <w:widowControl w:val="0"/>
        <w:tabs>
          <w:tab w:val="left" w:pos="2552"/>
          <w:tab w:val="left" w:pos="3402"/>
          <w:tab w:val="left" w:pos="4253"/>
        </w:tabs>
        <w:ind w:left="851"/>
        <w:rPr>
          <w:b/>
        </w:rPr>
      </w:pPr>
    </w:p>
    <w:p w:rsidR="00A61037" w:rsidRPr="00570BE9" w:rsidRDefault="00E531E8" w:rsidP="00FC0A0F">
      <w:pPr>
        <w:widowControl w:val="0"/>
        <w:tabs>
          <w:tab w:val="left" w:pos="2552"/>
          <w:tab w:val="left" w:pos="3402"/>
          <w:tab w:val="left" w:pos="4253"/>
        </w:tabs>
        <w:ind w:left="851"/>
      </w:pPr>
      <w:r w:rsidRPr="00570BE9">
        <w:rPr>
          <w:b/>
        </w:rPr>
        <w:t>Investor Director</w:t>
      </w:r>
      <w:r w:rsidRPr="00570BE9">
        <w:t xml:space="preserve"> means a Director appointed by the </w:t>
      </w:r>
      <w:r w:rsidR="00602E3E" w:rsidRPr="00570BE9">
        <w:t>Investors pursuant to clause</w:t>
      </w:r>
      <w:r w:rsidR="006351AD" w:rsidRPr="00570BE9">
        <w:t> </w:t>
      </w:r>
      <w:r w:rsidR="00602E3E" w:rsidRPr="00570BE9">
        <w:fldChar w:fldCharType="begin"/>
      </w:r>
      <w:r w:rsidR="00602E3E" w:rsidRPr="00570BE9">
        <w:instrText xml:space="preserve"> REF _Ref493776371 \r \h </w:instrText>
      </w:r>
      <w:r w:rsidR="00570BE9">
        <w:instrText xml:space="preserve"> \* MERGEFORMAT </w:instrText>
      </w:r>
      <w:r w:rsidR="00602E3E" w:rsidRPr="00570BE9">
        <w:fldChar w:fldCharType="separate"/>
      </w:r>
      <w:r w:rsidR="004328FC">
        <w:t>4.3</w:t>
      </w:r>
      <w:r w:rsidR="00602E3E" w:rsidRPr="00570BE9">
        <w:fldChar w:fldCharType="end"/>
      </w:r>
      <w:r w:rsidR="00C35A21">
        <w:t xml:space="preserve"> (if any)</w:t>
      </w:r>
      <w:r w:rsidRPr="00570BE9">
        <w:t>;</w:t>
      </w:r>
    </w:p>
    <w:p w:rsidR="00A61037" w:rsidRDefault="00A61037">
      <w:pPr>
        <w:widowControl w:val="0"/>
        <w:tabs>
          <w:tab w:val="left" w:pos="2552"/>
          <w:tab w:val="left" w:pos="3402"/>
          <w:tab w:val="left" w:pos="4253"/>
        </w:tabs>
        <w:ind w:left="851"/>
      </w:pPr>
    </w:p>
    <w:p w:rsidR="009461F0" w:rsidRPr="00CB2033" w:rsidRDefault="009461F0">
      <w:pPr>
        <w:widowControl w:val="0"/>
        <w:tabs>
          <w:tab w:val="left" w:pos="2552"/>
          <w:tab w:val="left" w:pos="3402"/>
          <w:tab w:val="left" w:pos="4253"/>
        </w:tabs>
        <w:ind w:left="851"/>
        <w:rPr>
          <w:b/>
          <w:bCs/>
          <w:highlight w:val="green"/>
        </w:rPr>
      </w:pPr>
      <w:r w:rsidRPr="00827991">
        <w:rPr>
          <w:b/>
          <w:i/>
        </w:rPr>
        <w:t>[</w:t>
      </w:r>
      <w:r w:rsidRPr="00006A4E">
        <w:rPr>
          <w:b/>
          <w:i/>
          <w:highlight w:val="green"/>
        </w:rPr>
        <w:t>Drafting note:</w:t>
      </w:r>
      <w:r w:rsidRPr="00D75FC2">
        <w:rPr>
          <w:b/>
          <w:i/>
          <w:highlight w:val="yellow"/>
        </w:rPr>
        <w:t xml:space="preserve"> </w:t>
      </w:r>
      <w:r w:rsidR="00383275">
        <w:rPr>
          <w:b/>
          <w:i/>
          <w:highlight w:val="yellow"/>
        </w:rPr>
        <w:t>To avoid</w:t>
      </w:r>
      <w:r w:rsidR="00383275" w:rsidRPr="00D75FC2">
        <w:rPr>
          <w:b/>
          <w:i/>
          <w:highlight w:val="yellow"/>
        </w:rPr>
        <w:t xml:space="preserve"> confusion in how “Investors” are identified - especially through follow on rounds</w:t>
      </w:r>
      <w:r w:rsidR="00383275">
        <w:rPr>
          <w:b/>
          <w:i/>
          <w:highlight w:val="yellow"/>
        </w:rPr>
        <w:t xml:space="preserve"> - i</w:t>
      </w:r>
      <w:r w:rsidRPr="00383275">
        <w:rPr>
          <w:b/>
          <w:i/>
          <w:highlight w:val="yellow"/>
        </w:rPr>
        <w:t xml:space="preserve">t </w:t>
      </w:r>
      <w:r w:rsidRPr="00D75FC2">
        <w:rPr>
          <w:b/>
          <w:i/>
          <w:highlight w:val="yellow"/>
        </w:rPr>
        <w:t xml:space="preserve">is recommended to use the </w:t>
      </w:r>
      <w:r w:rsidRPr="00383275">
        <w:rPr>
          <w:b/>
          <w:i/>
          <w:highlight w:val="yellow"/>
        </w:rPr>
        <w:t xml:space="preserve">yellow highlighted definitions </w:t>
      </w:r>
      <w:r w:rsidRPr="00D75FC2">
        <w:rPr>
          <w:b/>
          <w:i/>
          <w:highlight w:val="yellow"/>
        </w:rPr>
        <w:t xml:space="preserve">if </w:t>
      </w:r>
      <w:r w:rsidR="001A1B5A">
        <w:rPr>
          <w:b/>
          <w:i/>
          <w:highlight w:val="yellow"/>
        </w:rPr>
        <w:t>I</w:t>
      </w:r>
      <w:r w:rsidRPr="00D75FC2">
        <w:rPr>
          <w:b/>
          <w:i/>
          <w:highlight w:val="yellow"/>
        </w:rPr>
        <w:t>nvestors have not been issued ordinary shares</w:t>
      </w:r>
      <w:r w:rsidR="00383275" w:rsidRPr="00D75FC2">
        <w:rPr>
          <w:b/>
          <w:i/>
          <w:highlight w:val="yellow"/>
        </w:rPr>
        <w:t xml:space="preserve">. However, where </w:t>
      </w:r>
      <w:r w:rsidR="001A1B5A">
        <w:rPr>
          <w:b/>
          <w:i/>
          <w:highlight w:val="yellow"/>
        </w:rPr>
        <w:t>I</w:t>
      </w:r>
      <w:r w:rsidR="00383275" w:rsidRPr="00D75FC2">
        <w:rPr>
          <w:b/>
          <w:i/>
          <w:highlight w:val="yellow"/>
        </w:rPr>
        <w:t>nvestors have been issued ordinary shares, and those ordinary shares are intended</w:t>
      </w:r>
      <w:r w:rsidR="001A1B5A">
        <w:rPr>
          <w:b/>
          <w:i/>
          <w:highlight w:val="yellow"/>
        </w:rPr>
        <w:t xml:space="preserve"> to</w:t>
      </w:r>
      <w:r w:rsidR="00383275" w:rsidRPr="00D75FC2">
        <w:rPr>
          <w:b/>
          <w:i/>
          <w:highlight w:val="yellow"/>
        </w:rPr>
        <w:t xml:space="preserve"> have ‘investor rights’ then the definition of “</w:t>
      </w:r>
      <w:r w:rsidR="001A1B5A">
        <w:rPr>
          <w:b/>
          <w:i/>
          <w:highlight w:val="yellow"/>
        </w:rPr>
        <w:t>I</w:t>
      </w:r>
      <w:r w:rsidR="00383275" w:rsidRPr="00D75FC2">
        <w:rPr>
          <w:b/>
          <w:i/>
          <w:highlight w:val="yellow"/>
        </w:rPr>
        <w:t>nvestors” needs to be driven off the identity of the “Investor” (reflected in blue highlights</w:t>
      </w:r>
      <w:r w:rsidR="00383275">
        <w:rPr>
          <w:b/>
          <w:i/>
          <w:highlight w:val="yellow"/>
        </w:rPr>
        <w:t xml:space="preserve"> further below</w:t>
      </w:r>
      <w:r w:rsidR="00383275" w:rsidRPr="00D75FC2">
        <w:rPr>
          <w:b/>
          <w:i/>
          <w:highlight w:val="yellow"/>
        </w:rPr>
        <w:t>)</w:t>
      </w:r>
      <w:r w:rsidRPr="00827991">
        <w:rPr>
          <w:b/>
          <w:i/>
        </w:rPr>
        <w:t>]</w:t>
      </w:r>
    </w:p>
    <w:p w:rsidR="009461F0" w:rsidRPr="00CB2033" w:rsidRDefault="009461F0">
      <w:pPr>
        <w:widowControl w:val="0"/>
        <w:tabs>
          <w:tab w:val="left" w:pos="2552"/>
          <w:tab w:val="left" w:pos="3402"/>
          <w:tab w:val="left" w:pos="4253"/>
        </w:tabs>
        <w:ind w:left="851"/>
        <w:rPr>
          <w:b/>
          <w:bCs/>
          <w:highlight w:val="yellow"/>
        </w:rPr>
      </w:pPr>
    </w:p>
    <w:p w:rsidR="008528BF" w:rsidRPr="005028B6" w:rsidRDefault="008528BF">
      <w:pPr>
        <w:widowControl w:val="0"/>
        <w:tabs>
          <w:tab w:val="left" w:pos="2552"/>
          <w:tab w:val="left" w:pos="3402"/>
          <w:tab w:val="left" w:pos="4253"/>
        </w:tabs>
        <w:ind w:left="851"/>
        <w:rPr>
          <w:highlight w:val="yellow"/>
        </w:rPr>
      </w:pPr>
      <w:r w:rsidRPr="00CB2033">
        <w:rPr>
          <w:b/>
          <w:bCs/>
          <w:highlight w:val="yellow"/>
        </w:rPr>
        <w:t>Investor Majority</w:t>
      </w:r>
      <w:r w:rsidRPr="00CB2033">
        <w:rPr>
          <w:highlight w:val="yellow"/>
        </w:rPr>
        <w:t xml:space="preserve"> means </w:t>
      </w:r>
      <w:bookmarkStart w:id="61" w:name="_Hlk206403285"/>
      <w:r w:rsidRPr="00CB2033">
        <w:rPr>
          <w:highlight w:val="yellow"/>
        </w:rPr>
        <w:t xml:space="preserve">the </w:t>
      </w:r>
      <w:r w:rsidRPr="005028B6">
        <w:rPr>
          <w:highlight w:val="yellow"/>
        </w:rPr>
        <w:t xml:space="preserve">holders of </w:t>
      </w:r>
      <w:r w:rsidRPr="00D75FC2">
        <w:rPr>
          <w:highlight w:val="yellow"/>
        </w:rPr>
        <w:t>[</w:t>
      </w:r>
      <w:r w:rsidRPr="005028B6">
        <w:rPr>
          <w:highlight w:val="yellow"/>
        </w:rPr>
        <w:t xml:space="preserve">a majority </w:t>
      </w:r>
      <w:r w:rsidR="000641BB" w:rsidRPr="005028B6">
        <w:rPr>
          <w:highlight w:val="yellow"/>
        </w:rPr>
        <w:t>of</w:t>
      </w:r>
      <w:r w:rsidR="009461F0" w:rsidRPr="00D75FC2">
        <w:rPr>
          <w:highlight w:val="yellow"/>
        </w:rPr>
        <w:t>][</w:t>
      </w:r>
      <w:r w:rsidR="00BC3442">
        <w:rPr>
          <w:highlight w:val="yellow"/>
        </w:rPr>
        <w:t xml:space="preserve">at least </w:t>
      </w:r>
      <w:r w:rsidR="009461F0" w:rsidRPr="005028B6">
        <w:rPr>
          <w:highlight w:val="yellow"/>
        </w:rPr>
        <w:t>75% of</w:t>
      </w:r>
      <w:r w:rsidR="00C069CE" w:rsidRPr="005028B6">
        <w:rPr>
          <w:highlight w:val="yellow"/>
        </w:rPr>
        <w:t xml:space="preserve"> the</w:t>
      </w:r>
      <w:r w:rsidR="009461F0" w:rsidRPr="00D75FC2">
        <w:rPr>
          <w:highlight w:val="yellow"/>
        </w:rPr>
        <w:t>]</w:t>
      </w:r>
      <w:r w:rsidR="00C069CE" w:rsidRPr="00D75FC2">
        <w:rPr>
          <w:highlight w:val="yellow"/>
        </w:rPr>
        <w:t xml:space="preserve"> [</w:t>
      </w:r>
      <w:r w:rsidR="00C069CE" w:rsidRPr="005028B6">
        <w:rPr>
          <w:highlight w:val="yellow"/>
        </w:rPr>
        <w:t>Preference Shares</w:t>
      </w:r>
      <w:r w:rsidR="00C069CE" w:rsidRPr="00D75FC2">
        <w:rPr>
          <w:highlight w:val="yellow"/>
        </w:rPr>
        <w:t>]</w:t>
      </w:r>
      <w:bookmarkEnd w:id="61"/>
      <w:r w:rsidR="00C069CE" w:rsidRPr="00D75FC2">
        <w:rPr>
          <w:highlight w:val="yellow"/>
        </w:rPr>
        <w:t>[OR]</w:t>
      </w:r>
      <w:r w:rsidR="009461F0" w:rsidRPr="00D75FC2">
        <w:rPr>
          <w:highlight w:val="yellow"/>
        </w:rPr>
        <w:t>[</w:t>
      </w:r>
      <w:r w:rsidR="000641BB" w:rsidRPr="005028B6">
        <w:rPr>
          <w:highlight w:val="yellow"/>
        </w:rPr>
        <w:t xml:space="preserve">relevant </w:t>
      </w:r>
      <w:r w:rsidR="007961B5" w:rsidRPr="005028B6">
        <w:rPr>
          <w:highlight w:val="yellow"/>
        </w:rPr>
        <w:t>series</w:t>
      </w:r>
      <w:r w:rsidR="000641BB" w:rsidRPr="005028B6">
        <w:rPr>
          <w:highlight w:val="yellow"/>
        </w:rPr>
        <w:t xml:space="preserve"> of </w:t>
      </w:r>
      <w:r w:rsidR="00F57FBE">
        <w:rPr>
          <w:highlight w:val="yellow"/>
        </w:rPr>
        <w:t>P</w:t>
      </w:r>
      <w:r w:rsidR="000641BB" w:rsidRPr="005028B6">
        <w:rPr>
          <w:highlight w:val="yellow"/>
        </w:rPr>
        <w:t xml:space="preserve">reference </w:t>
      </w:r>
      <w:r w:rsidR="00F57FBE">
        <w:rPr>
          <w:highlight w:val="yellow"/>
        </w:rPr>
        <w:t>S</w:t>
      </w:r>
      <w:r w:rsidR="000641BB" w:rsidRPr="005028B6">
        <w:rPr>
          <w:highlight w:val="yellow"/>
        </w:rPr>
        <w:t>hares</w:t>
      </w:r>
      <w:r w:rsidR="009461F0" w:rsidRPr="00D75FC2">
        <w:rPr>
          <w:highlight w:val="yellow"/>
        </w:rPr>
        <w:t>]</w:t>
      </w:r>
      <w:r w:rsidRPr="00D75FC2">
        <w:rPr>
          <w:highlight w:val="yellow"/>
        </w:rPr>
        <w:t>[</w:t>
      </w:r>
      <w:r w:rsidR="00EB3F25" w:rsidRPr="00D75FC2">
        <w:rPr>
          <w:highlight w:val="yellow"/>
        </w:rPr>
        <w:t xml:space="preserve"> </w:t>
      </w:r>
      <w:r w:rsidRPr="005028B6">
        <w:rPr>
          <w:highlight w:val="yellow"/>
        </w:rPr>
        <w:t>but which must include</w:t>
      </w:r>
      <w:r w:rsidR="00A764FA" w:rsidRPr="005028B6">
        <w:rPr>
          <w:highlight w:val="yellow"/>
        </w:rPr>
        <w:t xml:space="preserve"> </w:t>
      </w:r>
      <w:r w:rsidRPr="00D75FC2">
        <w:rPr>
          <w:highlight w:val="yellow"/>
        </w:rPr>
        <w:t>[</w:t>
      </w:r>
      <w:r w:rsidRPr="005028B6">
        <w:rPr>
          <w:highlight w:val="yellow"/>
        </w:rPr>
        <w:t>insert</w:t>
      </w:r>
      <w:r w:rsidR="00A764FA" w:rsidRPr="005028B6">
        <w:rPr>
          <w:highlight w:val="yellow"/>
        </w:rPr>
        <w:t xml:space="preserve"> </w:t>
      </w:r>
      <w:r w:rsidR="000641BB" w:rsidRPr="005028B6">
        <w:rPr>
          <w:highlight w:val="yellow"/>
        </w:rPr>
        <w:t>any relevant sub-category</w:t>
      </w:r>
      <w:r w:rsidRPr="00D75FC2">
        <w:rPr>
          <w:highlight w:val="yellow"/>
        </w:rPr>
        <w:t>]]</w:t>
      </w:r>
      <w:r w:rsidRPr="005028B6">
        <w:rPr>
          <w:highlight w:val="yellow"/>
        </w:rPr>
        <w:t>;</w:t>
      </w:r>
    </w:p>
    <w:p w:rsidR="008528BF" w:rsidRPr="00CB2033" w:rsidRDefault="008528BF">
      <w:pPr>
        <w:widowControl w:val="0"/>
        <w:tabs>
          <w:tab w:val="left" w:pos="2552"/>
          <w:tab w:val="left" w:pos="3402"/>
          <w:tab w:val="left" w:pos="4253"/>
        </w:tabs>
        <w:ind w:left="851"/>
        <w:rPr>
          <w:highlight w:val="yellow"/>
        </w:rPr>
      </w:pPr>
    </w:p>
    <w:p w:rsidR="009461F0" w:rsidRDefault="00545279">
      <w:pPr>
        <w:widowControl w:val="0"/>
        <w:tabs>
          <w:tab w:val="left" w:pos="2552"/>
          <w:tab w:val="left" w:pos="3402"/>
          <w:tab w:val="left" w:pos="4253"/>
        </w:tabs>
        <w:ind w:left="851"/>
        <w:rPr>
          <w:b/>
          <w:bCs/>
        </w:rPr>
      </w:pPr>
      <w:r w:rsidRPr="00CB2033">
        <w:rPr>
          <w:b/>
          <w:bCs/>
          <w:highlight w:val="yellow"/>
        </w:rPr>
        <w:t>Investors</w:t>
      </w:r>
      <w:r w:rsidRPr="00CB2033">
        <w:rPr>
          <w:highlight w:val="yellow"/>
        </w:rPr>
        <w:t xml:space="preserve"> means the </w:t>
      </w:r>
      <w:r w:rsidR="00D8339E" w:rsidRPr="00CB2033">
        <w:rPr>
          <w:highlight w:val="yellow"/>
        </w:rPr>
        <w:t xml:space="preserve">holders of </w:t>
      </w:r>
      <w:r w:rsidR="009461F0" w:rsidRPr="005028B6">
        <w:rPr>
          <w:highlight w:val="yellow"/>
        </w:rPr>
        <w:t xml:space="preserve">the </w:t>
      </w:r>
      <w:r w:rsidR="00C069CE" w:rsidRPr="00D75FC2">
        <w:rPr>
          <w:highlight w:val="yellow"/>
        </w:rPr>
        <w:t>[</w:t>
      </w:r>
      <w:r w:rsidR="00C069CE" w:rsidRPr="005028B6">
        <w:rPr>
          <w:highlight w:val="yellow"/>
        </w:rPr>
        <w:t>Preference Shares</w:t>
      </w:r>
      <w:r w:rsidR="00C069CE" w:rsidRPr="00D75FC2">
        <w:rPr>
          <w:highlight w:val="yellow"/>
        </w:rPr>
        <w:t>][OR]</w:t>
      </w:r>
      <w:r w:rsidR="009461F0" w:rsidRPr="00D75FC2">
        <w:rPr>
          <w:highlight w:val="yellow"/>
        </w:rPr>
        <w:t>[</w:t>
      </w:r>
      <w:r w:rsidR="007961B5" w:rsidRPr="00D75FC2">
        <w:rPr>
          <w:highlight w:val="yellow"/>
        </w:rPr>
        <w:t xml:space="preserve">other </w:t>
      </w:r>
      <w:r w:rsidR="009461F0" w:rsidRPr="005028B6">
        <w:rPr>
          <w:highlight w:val="yellow"/>
        </w:rPr>
        <w:t xml:space="preserve">relevant </w:t>
      </w:r>
      <w:r w:rsidR="007961B5" w:rsidRPr="005028B6">
        <w:rPr>
          <w:highlight w:val="yellow"/>
        </w:rPr>
        <w:t>series</w:t>
      </w:r>
      <w:r w:rsidR="009461F0" w:rsidRPr="005028B6">
        <w:rPr>
          <w:highlight w:val="yellow"/>
        </w:rPr>
        <w:t xml:space="preserve"> of preference shares</w:t>
      </w:r>
      <w:r w:rsidR="009461F0" w:rsidRPr="00D75FC2">
        <w:rPr>
          <w:highlight w:val="yellow"/>
        </w:rPr>
        <w:t>]</w:t>
      </w:r>
      <w:r w:rsidR="009461F0" w:rsidRPr="005028B6">
        <w:rPr>
          <w:highlight w:val="yellow"/>
        </w:rPr>
        <w:t>;</w:t>
      </w:r>
      <w:r w:rsidR="00D8339E" w:rsidRPr="00CB2033">
        <w:t xml:space="preserve"> </w:t>
      </w:r>
    </w:p>
    <w:p w:rsidR="009461F0" w:rsidRDefault="009461F0">
      <w:pPr>
        <w:widowControl w:val="0"/>
        <w:tabs>
          <w:tab w:val="left" w:pos="2552"/>
          <w:tab w:val="left" w:pos="3402"/>
          <w:tab w:val="left" w:pos="4253"/>
        </w:tabs>
        <w:ind w:left="851"/>
      </w:pPr>
    </w:p>
    <w:p w:rsidR="009461F0" w:rsidRDefault="009461F0" w:rsidP="009461F0">
      <w:pPr>
        <w:widowControl w:val="0"/>
        <w:tabs>
          <w:tab w:val="left" w:pos="2552"/>
          <w:tab w:val="left" w:pos="3402"/>
          <w:tab w:val="left" w:pos="4253"/>
        </w:tabs>
        <w:ind w:left="851"/>
        <w:rPr>
          <w:b/>
          <w:bCs/>
        </w:rPr>
      </w:pPr>
      <w:r w:rsidRPr="00827991">
        <w:rPr>
          <w:b/>
          <w:i/>
        </w:rPr>
        <w:t>[</w:t>
      </w:r>
      <w:r w:rsidRPr="00CB2033">
        <w:rPr>
          <w:b/>
          <w:i/>
          <w:highlight w:val="green"/>
        </w:rPr>
        <w:t>Drafting note:</w:t>
      </w:r>
      <w:r w:rsidRPr="00D75FC2">
        <w:rPr>
          <w:b/>
          <w:i/>
          <w:highlight w:val="cyan"/>
        </w:rPr>
        <w:t xml:space="preserve"> It is recommended to use the </w:t>
      </w:r>
      <w:r w:rsidRPr="00383275">
        <w:rPr>
          <w:b/>
          <w:i/>
          <w:highlight w:val="cyan"/>
        </w:rPr>
        <w:t xml:space="preserve">blue highlighted definitions </w:t>
      </w:r>
      <w:r w:rsidRPr="00D75FC2">
        <w:rPr>
          <w:b/>
          <w:i/>
          <w:highlight w:val="cyan"/>
        </w:rPr>
        <w:t xml:space="preserve">if </w:t>
      </w:r>
      <w:r w:rsidR="001A1B5A">
        <w:rPr>
          <w:b/>
          <w:i/>
          <w:highlight w:val="cyan"/>
        </w:rPr>
        <w:t>I</w:t>
      </w:r>
      <w:r w:rsidRPr="00D75FC2">
        <w:rPr>
          <w:b/>
          <w:i/>
          <w:highlight w:val="cyan"/>
        </w:rPr>
        <w:t>nvestors have been issued ordinary shares</w:t>
      </w:r>
      <w:r w:rsidR="00E640DF" w:rsidRPr="00D75FC2">
        <w:rPr>
          <w:b/>
          <w:i/>
          <w:highlight w:val="cyan"/>
        </w:rPr>
        <w:t xml:space="preserve"> – in which case it is important to specifically identify “Investors” in Schedule 1</w:t>
      </w:r>
      <w:r w:rsidR="00383275" w:rsidRPr="00D75FC2">
        <w:rPr>
          <w:b/>
          <w:i/>
          <w:highlight w:val="cyan"/>
        </w:rPr>
        <w:t xml:space="preserve"> and any accession deed</w:t>
      </w:r>
      <w:r w:rsidRPr="00827991">
        <w:rPr>
          <w:b/>
          <w:i/>
        </w:rPr>
        <w:t>]</w:t>
      </w:r>
    </w:p>
    <w:p w:rsidR="009461F0" w:rsidRPr="002623BA" w:rsidRDefault="009461F0">
      <w:pPr>
        <w:widowControl w:val="0"/>
        <w:tabs>
          <w:tab w:val="left" w:pos="2552"/>
          <w:tab w:val="left" w:pos="3402"/>
          <w:tab w:val="left" w:pos="4253"/>
        </w:tabs>
        <w:ind w:left="851"/>
        <w:rPr>
          <w:b/>
          <w:bCs/>
        </w:rPr>
      </w:pPr>
    </w:p>
    <w:p w:rsidR="009461F0" w:rsidRPr="005028B6" w:rsidRDefault="009461F0" w:rsidP="009461F0">
      <w:pPr>
        <w:widowControl w:val="0"/>
        <w:tabs>
          <w:tab w:val="left" w:pos="2552"/>
          <w:tab w:val="left" w:pos="3402"/>
          <w:tab w:val="left" w:pos="4253"/>
        </w:tabs>
        <w:ind w:left="851"/>
        <w:rPr>
          <w:highlight w:val="cyan"/>
        </w:rPr>
      </w:pPr>
      <w:r w:rsidRPr="00CB2033">
        <w:rPr>
          <w:b/>
          <w:bCs/>
          <w:highlight w:val="cyan"/>
        </w:rPr>
        <w:t>Investor Majority</w:t>
      </w:r>
      <w:r w:rsidRPr="00CB2033">
        <w:rPr>
          <w:highlight w:val="cyan"/>
        </w:rPr>
        <w:t xml:space="preserve"> </w:t>
      </w:r>
      <w:r w:rsidRPr="005028B6">
        <w:rPr>
          <w:highlight w:val="cyan"/>
        </w:rPr>
        <w:t xml:space="preserve">means the holders of </w:t>
      </w:r>
      <w:r w:rsidR="00006A4E" w:rsidRPr="00D75FC2">
        <w:rPr>
          <w:highlight w:val="cyan"/>
        </w:rPr>
        <w:t>[</w:t>
      </w:r>
      <w:r w:rsidR="00006A4E" w:rsidRPr="005028B6">
        <w:rPr>
          <w:highlight w:val="cyan"/>
        </w:rPr>
        <w:t>a majority</w:t>
      </w:r>
      <w:r w:rsidR="00006A4E" w:rsidRPr="00D75FC2">
        <w:rPr>
          <w:highlight w:val="cyan"/>
        </w:rPr>
        <w:t>][</w:t>
      </w:r>
      <w:r w:rsidR="00BC3442">
        <w:rPr>
          <w:highlight w:val="cyan"/>
        </w:rPr>
        <w:t xml:space="preserve">at least </w:t>
      </w:r>
      <w:r w:rsidR="00006A4E" w:rsidRPr="005028B6">
        <w:rPr>
          <w:highlight w:val="cyan"/>
        </w:rPr>
        <w:t>75</w:t>
      </w:r>
      <w:r w:rsidR="00006A4E" w:rsidRPr="00547FCB">
        <w:rPr>
          <w:highlight w:val="cyan"/>
        </w:rPr>
        <w:t xml:space="preserve">%] of </w:t>
      </w:r>
      <w:r w:rsidRPr="005028B6">
        <w:rPr>
          <w:highlight w:val="cyan"/>
        </w:rPr>
        <w:t>Investor Shares</w:t>
      </w:r>
      <w:r w:rsidRPr="00D75FC2">
        <w:rPr>
          <w:highlight w:val="cyan"/>
        </w:rPr>
        <w:t xml:space="preserve">[ </w:t>
      </w:r>
      <w:r w:rsidRPr="005028B6">
        <w:rPr>
          <w:highlight w:val="cyan"/>
        </w:rPr>
        <w:t xml:space="preserve">but which must include </w:t>
      </w:r>
      <w:r w:rsidRPr="00D75FC2">
        <w:rPr>
          <w:highlight w:val="cyan"/>
        </w:rPr>
        <w:t>[</w:t>
      </w:r>
      <w:r w:rsidRPr="005028B6">
        <w:rPr>
          <w:highlight w:val="cyan"/>
        </w:rPr>
        <w:t>insert any relevant sub-category</w:t>
      </w:r>
      <w:r w:rsidRPr="00D75FC2">
        <w:rPr>
          <w:highlight w:val="cyan"/>
        </w:rPr>
        <w:t>]]</w:t>
      </w:r>
      <w:r w:rsidRPr="005028B6">
        <w:rPr>
          <w:highlight w:val="cyan"/>
        </w:rPr>
        <w:t>;</w:t>
      </w:r>
    </w:p>
    <w:p w:rsidR="009461F0" w:rsidRPr="00CB2033" w:rsidRDefault="009461F0" w:rsidP="009461F0">
      <w:pPr>
        <w:widowControl w:val="0"/>
        <w:tabs>
          <w:tab w:val="left" w:pos="2552"/>
          <w:tab w:val="left" w:pos="3402"/>
          <w:tab w:val="left" w:pos="4253"/>
        </w:tabs>
        <w:ind w:left="851"/>
        <w:rPr>
          <w:highlight w:val="cyan"/>
        </w:rPr>
      </w:pPr>
    </w:p>
    <w:p w:rsidR="009461F0" w:rsidRDefault="009461F0" w:rsidP="009461F0">
      <w:pPr>
        <w:widowControl w:val="0"/>
        <w:tabs>
          <w:tab w:val="left" w:pos="2552"/>
          <w:tab w:val="left" w:pos="3402"/>
          <w:tab w:val="left" w:pos="4253"/>
        </w:tabs>
        <w:ind w:left="851"/>
        <w:rPr>
          <w:b/>
          <w:i/>
        </w:rPr>
      </w:pPr>
      <w:r w:rsidRPr="00CB2033">
        <w:rPr>
          <w:b/>
          <w:bCs/>
          <w:highlight w:val="cyan"/>
        </w:rPr>
        <w:t>Investor Shares</w:t>
      </w:r>
      <w:r w:rsidRPr="00CB2033">
        <w:rPr>
          <w:highlight w:val="cyan"/>
        </w:rPr>
        <w:t xml:space="preserve"> means the Shares held by the Investors;</w:t>
      </w:r>
      <w:r w:rsidR="00827991">
        <w:t xml:space="preserve"> </w:t>
      </w:r>
      <w:r w:rsidR="00827991" w:rsidRPr="00CB2033">
        <w:rPr>
          <w:b/>
          <w:i/>
        </w:rPr>
        <w:t>[</w:t>
      </w:r>
      <w:r w:rsidR="00827991" w:rsidRPr="00827991">
        <w:rPr>
          <w:b/>
          <w:i/>
          <w:highlight w:val="green"/>
        </w:rPr>
        <w:t>Drafting note:</w:t>
      </w:r>
      <w:r w:rsidR="00827991" w:rsidRPr="00D75FC2">
        <w:rPr>
          <w:b/>
          <w:i/>
          <w:highlight w:val="cyan"/>
        </w:rPr>
        <w:t xml:space="preserve"> Be careful to distinguish between </w:t>
      </w:r>
      <w:r w:rsidR="009D6B01" w:rsidRPr="00D75FC2">
        <w:rPr>
          <w:b/>
          <w:i/>
          <w:highlight w:val="cyan"/>
        </w:rPr>
        <w:t xml:space="preserve">types of </w:t>
      </w:r>
      <w:r w:rsidR="00827991" w:rsidRPr="00D75FC2">
        <w:rPr>
          <w:b/>
          <w:i/>
          <w:highlight w:val="cyan"/>
        </w:rPr>
        <w:t>share</w:t>
      </w:r>
      <w:r w:rsidR="009D6B01" w:rsidRPr="00D75FC2">
        <w:rPr>
          <w:b/>
          <w:i/>
          <w:highlight w:val="cyan"/>
        </w:rPr>
        <w:t>s</w:t>
      </w:r>
      <w:r w:rsidR="00827991" w:rsidRPr="00D75FC2">
        <w:rPr>
          <w:b/>
          <w:i/>
          <w:highlight w:val="cyan"/>
        </w:rPr>
        <w:t>, if some shares are intended to qualify as investor shares, and some shares are not</w:t>
      </w:r>
      <w:r w:rsidR="00827991" w:rsidRPr="00827991">
        <w:rPr>
          <w:b/>
          <w:i/>
        </w:rPr>
        <w:t>]</w:t>
      </w:r>
    </w:p>
    <w:p w:rsidR="00660D73" w:rsidRPr="00D8339E" w:rsidRDefault="00660D73" w:rsidP="009461F0">
      <w:pPr>
        <w:widowControl w:val="0"/>
        <w:tabs>
          <w:tab w:val="left" w:pos="2552"/>
          <w:tab w:val="left" w:pos="3402"/>
          <w:tab w:val="left" w:pos="4253"/>
        </w:tabs>
        <w:ind w:left="851"/>
      </w:pPr>
    </w:p>
    <w:p w:rsidR="009461F0" w:rsidRDefault="009461F0" w:rsidP="009461F0">
      <w:pPr>
        <w:widowControl w:val="0"/>
        <w:tabs>
          <w:tab w:val="left" w:pos="2552"/>
          <w:tab w:val="left" w:pos="3402"/>
          <w:tab w:val="left" w:pos="4253"/>
        </w:tabs>
        <w:ind w:left="851"/>
      </w:pPr>
      <w:r w:rsidRPr="00006A4E">
        <w:rPr>
          <w:b/>
          <w:bCs/>
          <w:highlight w:val="cyan"/>
        </w:rPr>
        <w:t>Investors</w:t>
      </w:r>
      <w:r w:rsidRPr="00006A4E">
        <w:rPr>
          <w:highlight w:val="cyan"/>
        </w:rPr>
        <w:t xml:space="preserve"> means the</w:t>
      </w:r>
      <w:r w:rsidRPr="00006A4E">
        <w:rPr>
          <w:b/>
          <w:bCs/>
          <w:highlight w:val="cyan"/>
        </w:rPr>
        <w:t xml:space="preserve"> </w:t>
      </w:r>
      <w:r w:rsidRPr="00006A4E">
        <w:rPr>
          <w:highlight w:val="cyan"/>
        </w:rPr>
        <w:t>Shareholders listed as Investors in Schedule 1, and any other Shareholder acceding to this agreement as an Investor;</w:t>
      </w:r>
    </w:p>
    <w:p w:rsidR="009461F0" w:rsidRPr="00570BE9" w:rsidRDefault="009461F0">
      <w:pPr>
        <w:widowControl w:val="0"/>
        <w:tabs>
          <w:tab w:val="left" w:pos="2552"/>
          <w:tab w:val="left" w:pos="3402"/>
          <w:tab w:val="left" w:pos="4253"/>
        </w:tabs>
        <w:ind w:left="851"/>
      </w:pPr>
    </w:p>
    <w:p w:rsidR="00A764FA" w:rsidRPr="00ED6EFF" w:rsidRDefault="00497002" w:rsidP="00ED6EFF">
      <w:pPr>
        <w:pStyle w:val="Heading2"/>
        <w:numPr>
          <w:ilvl w:val="0"/>
          <w:numId w:val="0"/>
        </w:numPr>
        <w:ind w:left="851"/>
        <w:rPr>
          <w:bCs/>
        </w:rPr>
      </w:pPr>
      <w:r w:rsidRPr="00570BE9">
        <w:rPr>
          <w:b/>
        </w:rPr>
        <w:t xml:space="preserve">Issue Price </w:t>
      </w:r>
      <w:r w:rsidR="00A764FA" w:rsidRPr="00CB2033">
        <w:rPr>
          <w:bCs/>
        </w:rPr>
        <w:t>means:</w:t>
      </w:r>
    </w:p>
    <w:p w:rsidR="00ED6EFF" w:rsidRPr="00CB2033" w:rsidRDefault="00ED6EFF" w:rsidP="00CB2033">
      <w:pPr>
        <w:pStyle w:val="NoNumCrt"/>
      </w:pPr>
    </w:p>
    <w:p w:rsidR="00A764FA" w:rsidRPr="00ED6EFF" w:rsidRDefault="00A764FA" w:rsidP="00386485">
      <w:pPr>
        <w:pStyle w:val="Heading3"/>
        <w:numPr>
          <w:ilvl w:val="2"/>
          <w:numId w:val="71"/>
        </w:numPr>
        <w:rPr>
          <w:bCs/>
        </w:rPr>
      </w:pPr>
      <w:r w:rsidRPr="00CB2033">
        <w:t>for each Share acquired by the first holder in a</w:t>
      </w:r>
      <w:r w:rsidR="00ED6EFF" w:rsidRPr="00ED6EFF">
        <w:t xml:space="preserve"> </w:t>
      </w:r>
      <w:r w:rsidRPr="00CB2033">
        <w:rPr>
          <w:bCs/>
        </w:rPr>
        <w:t>capital raise, is the subscription price paid by that first holder for that share;</w:t>
      </w:r>
    </w:p>
    <w:p w:rsidR="00ED6EFF" w:rsidRPr="00CB2033" w:rsidRDefault="00ED6EFF" w:rsidP="00CB2033">
      <w:pPr>
        <w:pStyle w:val="NoNumCrt"/>
      </w:pPr>
    </w:p>
    <w:p w:rsidR="00A764FA" w:rsidRPr="00ED6EFF" w:rsidRDefault="00A764FA" w:rsidP="00386485">
      <w:pPr>
        <w:pStyle w:val="Heading3"/>
        <w:rPr>
          <w:bCs/>
        </w:rPr>
      </w:pPr>
      <w:r w:rsidRPr="00CB2033">
        <w:t>for each Share acquired by the first holder on</w:t>
      </w:r>
      <w:r w:rsidR="00ED6EFF" w:rsidRPr="00ED6EFF">
        <w:t xml:space="preserve"> </w:t>
      </w:r>
      <w:r w:rsidRPr="00CB2033">
        <w:rPr>
          <w:bCs/>
        </w:rPr>
        <w:t xml:space="preserve">conversion of a convertible </w:t>
      </w:r>
      <w:r w:rsidR="00D61E00">
        <w:rPr>
          <w:bCs/>
        </w:rPr>
        <w:t>instrument</w:t>
      </w:r>
      <w:r w:rsidRPr="00CB2033">
        <w:rPr>
          <w:bCs/>
        </w:rPr>
        <w:t>, is the price per share at which the</w:t>
      </w:r>
      <w:r w:rsidR="00ED6EFF" w:rsidRPr="00ED6EFF">
        <w:rPr>
          <w:bCs/>
        </w:rPr>
        <w:t xml:space="preserve"> </w:t>
      </w:r>
      <w:r w:rsidRPr="00CB2033">
        <w:rPr>
          <w:bCs/>
        </w:rPr>
        <w:t xml:space="preserve">relevant convertible </w:t>
      </w:r>
      <w:r w:rsidR="00D61E00">
        <w:rPr>
          <w:bCs/>
        </w:rPr>
        <w:t>instrument</w:t>
      </w:r>
      <w:r w:rsidR="00D61E00" w:rsidRPr="00CB2033">
        <w:rPr>
          <w:bCs/>
        </w:rPr>
        <w:t xml:space="preserve"> </w:t>
      </w:r>
      <w:r w:rsidRPr="00CB2033">
        <w:rPr>
          <w:bCs/>
        </w:rPr>
        <w:t>converted; and</w:t>
      </w:r>
    </w:p>
    <w:p w:rsidR="00ED6EFF" w:rsidRPr="00CB2033" w:rsidRDefault="00ED6EFF" w:rsidP="00CB2033">
      <w:pPr>
        <w:pStyle w:val="NoNumCrt"/>
      </w:pPr>
    </w:p>
    <w:p w:rsidR="007918D2" w:rsidRDefault="007918D2">
      <w:pPr>
        <w:pStyle w:val="Heading3"/>
      </w:pPr>
      <w:r w:rsidRPr="00BB10BD">
        <w:t>for each Share reclassified from another class of</w:t>
      </w:r>
      <w:r>
        <w:t xml:space="preserve"> </w:t>
      </w:r>
      <w:r w:rsidRPr="00BB10BD">
        <w:t>share</w:t>
      </w:r>
      <w:r w:rsidR="009B2F67">
        <w:t xml:space="preserve"> (or another series of share within the same share class)</w:t>
      </w:r>
      <w:r w:rsidRPr="00BB10BD">
        <w:t>, is</w:t>
      </w:r>
      <w:r>
        <w:t>:</w:t>
      </w:r>
    </w:p>
    <w:p w:rsidR="007918D2" w:rsidRDefault="007918D2" w:rsidP="00D75FC2">
      <w:pPr>
        <w:pStyle w:val="Heading3"/>
        <w:numPr>
          <w:ilvl w:val="0"/>
          <w:numId w:val="0"/>
        </w:numPr>
        <w:ind w:left="1701"/>
      </w:pPr>
    </w:p>
    <w:p w:rsidR="007918D2" w:rsidRDefault="007918D2" w:rsidP="00D75FC2">
      <w:pPr>
        <w:pStyle w:val="Heading4"/>
      </w:pPr>
      <w:r w:rsidRPr="00BB10BD">
        <w:t xml:space="preserve">the </w:t>
      </w:r>
      <w:r>
        <w:t xml:space="preserve">notional </w:t>
      </w:r>
      <w:r w:rsidRPr="0026698D">
        <w:rPr>
          <w:bCs/>
        </w:rPr>
        <w:t xml:space="preserve">subscription </w:t>
      </w:r>
      <w:r>
        <w:t xml:space="preserve">price specified in the board resolution </w:t>
      </w:r>
      <w:r w:rsidR="00012866">
        <w:t xml:space="preserve">or shareholder approval </w:t>
      </w:r>
      <w:r>
        <w:t>approving the reclassification of the Share; or</w:t>
      </w:r>
    </w:p>
    <w:p w:rsidR="007918D2" w:rsidRDefault="007918D2" w:rsidP="00D75FC2">
      <w:pPr>
        <w:pStyle w:val="Heading3"/>
        <w:numPr>
          <w:ilvl w:val="0"/>
          <w:numId w:val="0"/>
        </w:numPr>
        <w:ind w:left="1701"/>
      </w:pPr>
    </w:p>
    <w:p w:rsidR="00E412F4" w:rsidRDefault="007918D2" w:rsidP="00167DA9">
      <w:pPr>
        <w:pStyle w:val="Heading4"/>
      </w:pPr>
      <w:r w:rsidRPr="00122B3F">
        <w:t xml:space="preserve">in the absence of a notional </w:t>
      </w:r>
      <w:r w:rsidRPr="0026698D">
        <w:rPr>
          <w:bCs/>
        </w:rPr>
        <w:t xml:space="preserve">subscription </w:t>
      </w:r>
      <w:r w:rsidRPr="00122B3F">
        <w:t xml:space="preserve">price specified in the </w:t>
      </w:r>
      <w:r w:rsidR="00770B61">
        <w:t>b</w:t>
      </w:r>
      <w:r w:rsidRPr="00122B3F">
        <w:t xml:space="preserve">oard resolution </w:t>
      </w:r>
      <w:r w:rsidR="003D02DC">
        <w:t xml:space="preserve">or shareholder approval </w:t>
      </w:r>
      <w:r w:rsidRPr="00122B3F">
        <w:t>approving the reclassification, the subscription price</w:t>
      </w:r>
      <w:r w:rsidR="00F35A53">
        <w:t xml:space="preserve"> or conversion p</w:t>
      </w:r>
      <w:r w:rsidR="004D67E1">
        <w:t>r</w:t>
      </w:r>
      <w:r w:rsidR="00F35A53">
        <w:t>ice</w:t>
      </w:r>
      <w:r w:rsidRPr="00122B3F">
        <w:t xml:space="preserve"> paid by </w:t>
      </w:r>
      <w:r w:rsidR="00B92E5F">
        <w:t>the</w:t>
      </w:r>
      <w:r w:rsidR="00B92E5F" w:rsidRPr="00122B3F">
        <w:t xml:space="preserve"> </w:t>
      </w:r>
      <w:r w:rsidRPr="00122B3F">
        <w:t>first holder for that share</w:t>
      </w:r>
      <w:r>
        <w:t>,</w:t>
      </w:r>
    </w:p>
    <w:p w:rsidR="001A1B5A" w:rsidRPr="001A1B5A" w:rsidRDefault="001A1B5A" w:rsidP="001A1B5A">
      <w:pPr>
        <w:pStyle w:val="NoNumCrt"/>
      </w:pPr>
    </w:p>
    <w:p w:rsidR="00A764FA" w:rsidRPr="00CB2033" w:rsidRDefault="007918D2" w:rsidP="00167DA9">
      <w:pPr>
        <w:pStyle w:val="Heading3"/>
        <w:numPr>
          <w:ilvl w:val="0"/>
          <w:numId w:val="0"/>
        </w:numPr>
        <w:ind w:left="851"/>
      </w:pPr>
      <w:r>
        <w:t xml:space="preserve">in each case, </w:t>
      </w:r>
      <w:r w:rsidR="00A764FA" w:rsidRPr="00CB2033">
        <w:t>as adjusted for any subsequent Reorganisation</w:t>
      </w:r>
      <w:r w:rsidR="00167DA9">
        <w:t xml:space="preserve">[ and </w:t>
      </w:r>
      <w:bookmarkStart w:id="62" w:name="_Hlk212753811"/>
      <w:r w:rsidR="00167DA9">
        <w:t xml:space="preserve">pursuant to clauses </w:t>
      </w:r>
      <w:r w:rsidR="00167DA9">
        <w:fldChar w:fldCharType="begin"/>
      </w:r>
      <w:r w:rsidR="00167DA9">
        <w:instrText xml:space="preserve"> REF _Ref211796071 \r \h </w:instrText>
      </w:r>
      <w:r w:rsidR="00167DA9">
        <w:fldChar w:fldCharType="separate"/>
      </w:r>
      <w:r w:rsidR="004328FC">
        <w:t>8.8</w:t>
      </w:r>
      <w:r w:rsidR="00167DA9">
        <w:fldChar w:fldCharType="end"/>
      </w:r>
      <w:r w:rsidR="00167DA9">
        <w:t xml:space="preserve"> and </w:t>
      </w:r>
      <w:r w:rsidR="00167DA9">
        <w:fldChar w:fldCharType="begin"/>
      </w:r>
      <w:r w:rsidR="00167DA9">
        <w:instrText xml:space="preserve"> REF _Ref211796562 \r \h </w:instrText>
      </w:r>
      <w:r w:rsidR="00167DA9">
        <w:fldChar w:fldCharType="separate"/>
      </w:r>
      <w:r w:rsidR="004328FC">
        <w:t>8.9</w:t>
      </w:r>
      <w:r w:rsidR="00167DA9">
        <w:fldChar w:fldCharType="end"/>
      </w:r>
      <w:r w:rsidR="00167DA9">
        <w:t>, as applicable</w:t>
      </w:r>
      <w:bookmarkEnd w:id="62"/>
      <w:r w:rsidR="00167DA9">
        <w:t>]</w:t>
      </w:r>
      <w:r w:rsidR="001A1B5A">
        <w:t>;</w:t>
      </w:r>
    </w:p>
    <w:p w:rsidR="00C069CE" w:rsidRDefault="00C069CE">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Major Transaction</w:t>
      </w:r>
      <w:r w:rsidRPr="00570BE9">
        <w:t xml:space="preserve"> has the same meaning as in the Act;</w:t>
      </w:r>
    </w:p>
    <w:p w:rsidR="00C069CE" w:rsidRDefault="00C069CE" w:rsidP="009461F0">
      <w:pPr>
        <w:widowControl w:val="0"/>
        <w:tabs>
          <w:tab w:val="left" w:pos="2552"/>
          <w:tab w:val="left" w:pos="3402"/>
          <w:tab w:val="left" w:pos="4253"/>
        </w:tabs>
        <w:ind w:left="851"/>
        <w:rPr>
          <w:b/>
          <w:bCs/>
        </w:rPr>
      </w:pPr>
    </w:p>
    <w:p w:rsidR="003D5963" w:rsidRDefault="00F22205" w:rsidP="009461F0">
      <w:pPr>
        <w:widowControl w:val="0"/>
        <w:tabs>
          <w:tab w:val="left" w:pos="2552"/>
          <w:tab w:val="left" w:pos="3402"/>
          <w:tab w:val="left" w:pos="4253"/>
        </w:tabs>
        <w:ind w:left="851"/>
      </w:pPr>
      <w:r w:rsidRPr="007E47C3">
        <w:rPr>
          <w:b/>
          <w:bCs/>
        </w:rPr>
        <w:t>Nominee Investor</w:t>
      </w:r>
      <w:r>
        <w:t xml:space="preserve"> mean</w:t>
      </w:r>
      <w:r w:rsidRPr="005028B6">
        <w:t>s</w:t>
      </w:r>
      <w:r w:rsidR="003D5963">
        <w:t>:</w:t>
      </w:r>
    </w:p>
    <w:p w:rsidR="003D5963" w:rsidRDefault="003D5963" w:rsidP="009461F0">
      <w:pPr>
        <w:widowControl w:val="0"/>
        <w:tabs>
          <w:tab w:val="left" w:pos="2552"/>
          <w:tab w:val="left" w:pos="3402"/>
          <w:tab w:val="left" w:pos="4253"/>
        </w:tabs>
        <w:ind w:left="851"/>
      </w:pPr>
    </w:p>
    <w:p w:rsidR="003D5963" w:rsidRDefault="003D5963" w:rsidP="00012866">
      <w:pPr>
        <w:pStyle w:val="Heading3"/>
        <w:numPr>
          <w:ilvl w:val="2"/>
          <w:numId w:val="97"/>
        </w:numPr>
      </w:pPr>
      <w:r w:rsidRPr="00F35A53">
        <w:t xml:space="preserve">each </w:t>
      </w:r>
      <w:r>
        <w:t>Investor listed in Schedule 1 as a “Nominee Investor”; and</w:t>
      </w:r>
    </w:p>
    <w:p w:rsidR="003D5963" w:rsidRDefault="003D5963" w:rsidP="00D75FC2">
      <w:pPr>
        <w:pStyle w:val="Heading3"/>
        <w:numPr>
          <w:ilvl w:val="0"/>
          <w:numId w:val="0"/>
        </w:numPr>
        <w:ind w:left="1701"/>
      </w:pPr>
    </w:p>
    <w:p w:rsidR="003D5963" w:rsidRPr="00F35A53" w:rsidRDefault="003D5963" w:rsidP="003D5963">
      <w:pPr>
        <w:pStyle w:val="Heading3"/>
        <w:numPr>
          <w:ilvl w:val="2"/>
          <w:numId w:val="79"/>
        </w:numPr>
      </w:pPr>
      <w:r w:rsidRPr="00F35A53">
        <w:t>any other Investor identified as an “</w:t>
      </w:r>
      <w:r>
        <w:t xml:space="preserve">Nominee </w:t>
      </w:r>
      <w:r w:rsidRPr="00F35A53">
        <w:t xml:space="preserve">Investor” in its deed of accession provided under clause 16 or which the </w:t>
      </w:r>
      <w:r w:rsidR="00F57FBE">
        <w:t>C</w:t>
      </w:r>
      <w:r w:rsidRPr="00F35A53">
        <w:t>ompany approves (in writing) as an “</w:t>
      </w:r>
      <w:r w:rsidR="00F57FBE">
        <w:t>Nominee</w:t>
      </w:r>
      <w:r w:rsidRPr="00F35A53">
        <w:t xml:space="preserve"> Investor” for the purposes of this agreement, </w:t>
      </w:r>
    </w:p>
    <w:p w:rsidR="003D5963" w:rsidRDefault="003D5963" w:rsidP="003D5963">
      <w:pPr>
        <w:widowControl w:val="0"/>
        <w:tabs>
          <w:tab w:val="left" w:pos="2552"/>
          <w:tab w:val="left" w:pos="3402"/>
          <w:tab w:val="left" w:pos="4253"/>
        </w:tabs>
        <w:ind w:left="851"/>
        <w:rPr>
          <w:bCs/>
        </w:rPr>
      </w:pPr>
    </w:p>
    <w:p w:rsidR="003D5963" w:rsidRDefault="003D5963" w:rsidP="003D5963">
      <w:pPr>
        <w:widowControl w:val="0"/>
        <w:tabs>
          <w:tab w:val="left" w:pos="2552"/>
          <w:tab w:val="left" w:pos="3402"/>
          <w:tab w:val="left" w:pos="4253"/>
        </w:tabs>
        <w:ind w:left="851"/>
      </w:pPr>
      <w:r>
        <w:rPr>
          <w:bCs/>
        </w:rPr>
        <w:t xml:space="preserve">for so long as that </w:t>
      </w:r>
      <w:r w:rsidR="00C73A3B">
        <w:rPr>
          <w:bCs/>
        </w:rPr>
        <w:t>Nominee</w:t>
      </w:r>
      <w:r>
        <w:rPr>
          <w:bCs/>
        </w:rPr>
        <w:t xml:space="preserve"> Investor holds Shares</w:t>
      </w:r>
      <w:r w:rsidRPr="00FC0A0F">
        <w:rPr>
          <w:bCs/>
        </w:rPr>
        <w:t>;</w:t>
      </w:r>
    </w:p>
    <w:p w:rsidR="005E265A" w:rsidRDefault="005E265A" w:rsidP="00A61037">
      <w:pPr>
        <w:widowControl w:val="0"/>
        <w:tabs>
          <w:tab w:val="left" w:pos="2552"/>
          <w:tab w:val="left" w:pos="3402"/>
          <w:tab w:val="left" w:pos="4253"/>
        </w:tabs>
        <w:ind w:left="851"/>
        <w:rPr>
          <w:b/>
        </w:rPr>
      </w:pPr>
    </w:p>
    <w:p w:rsidR="00A61037" w:rsidRPr="00570BE9" w:rsidRDefault="00E531E8" w:rsidP="00A61037">
      <w:pPr>
        <w:widowControl w:val="0"/>
        <w:tabs>
          <w:tab w:val="left" w:pos="2552"/>
          <w:tab w:val="left" w:pos="3402"/>
          <w:tab w:val="left" w:pos="4253"/>
        </w:tabs>
        <w:ind w:left="851"/>
      </w:pPr>
      <w:r w:rsidRPr="00570BE9">
        <w:rPr>
          <w:b/>
        </w:rPr>
        <w:t>Ordinary Shares</w:t>
      </w:r>
      <w:r w:rsidRPr="00570BE9">
        <w:rPr>
          <w:b/>
          <w:i/>
        </w:rPr>
        <w:t xml:space="preserve"> </w:t>
      </w:r>
      <w:r w:rsidRPr="00570BE9">
        <w:t>means the ordinary shares</w:t>
      </w:r>
      <w:r w:rsidRPr="00570BE9">
        <w:rPr>
          <w:b/>
        </w:rPr>
        <w:t xml:space="preserve"> </w:t>
      </w:r>
      <w:r w:rsidRPr="00570BE9">
        <w:t>in the Company</w:t>
      </w:r>
      <w:r w:rsidRPr="001A1B5A">
        <w:rPr>
          <w:bCs/>
          <w:iCs/>
        </w:rPr>
        <w:t xml:space="preserve">, </w:t>
      </w:r>
      <w:r w:rsidRPr="00570BE9">
        <w:t>with the rights attaching to them as set out in the Constitution</w:t>
      </w:r>
      <w:r w:rsidR="00514B67">
        <w:t xml:space="preserve"> and this agreement</w:t>
      </w:r>
      <w:r w:rsidRPr="00570BE9">
        <w:t>;</w:t>
      </w:r>
    </w:p>
    <w:p w:rsidR="00A61037" w:rsidRPr="00570BE9" w:rsidRDefault="00A61037">
      <w:pPr>
        <w:widowControl w:val="0"/>
        <w:tabs>
          <w:tab w:val="left" w:pos="2552"/>
          <w:tab w:val="left" w:pos="3402"/>
          <w:tab w:val="left" w:pos="4253"/>
        </w:tabs>
        <w:ind w:left="851"/>
        <w:rPr>
          <w:b/>
        </w:rPr>
      </w:pPr>
    </w:p>
    <w:p w:rsidR="00A61037" w:rsidRPr="00570BE9" w:rsidRDefault="00EB3F25">
      <w:pPr>
        <w:widowControl w:val="0"/>
        <w:tabs>
          <w:tab w:val="left" w:pos="2552"/>
          <w:tab w:val="left" w:pos="3402"/>
          <w:tab w:val="left" w:pos="4253"/>
        </w:tabs>
        <w:ind w:left="851"/>
      </w:pPr>
      <w:r>
        <w:rPr>
          <w:b/>
        </w:rPr>
        <w:t>[</w:t>
      </w:r>
      <w:r w:rsidR="00E531E8" w:rsidRPr="00570BE9">
        <w:rPr>
          <w:b/>
        </w:rPr>
        <w:t>Other Shareholders</w:t>
      </w:r>
      <w:r w:rsidR="00E531E8" w:rsidRPr="00570BE9">
        <w:t xml:space="preserve"> means the </w:t>
      </w:r>
      <w:r>
        <w:t>S</w:t>
      </w:r>
      <w:r w:rsidR="00E531E8" w:rsidRPr="00570BE9">
        <w:t xml:space="preserve">hareholders excluding the </w:t>
      </w:r>
      <w:r>
        <w:t xml:space="preserve">Shareholders entitled to appoint Directors under clauses </w:t>
      </w:r>
      <w:r>
        <w:fldChar w:fldCharType="begin"/>
      </w:r>
      <w:r>
        <w:instrText xml:space="preserve"> REF _Ref182943763 \r \h </w:instrText>
      </w:r>
      <w:r>
        <w:fldChar w:fldCharType="separate"/>
      </w:r>
      <w:r w:rsidR="004328FC">
        <w:t>4.2</w:t>
      </w:r>
      <w:r>
        <w:fldChar w:fldCharType="end"/>
      </w:r>
      <w:r>
        <w:t xml:space="preserve"> and </w:t>
      </w:r>
      <w:r>
        <w:fldChar w:fldCharType="begin"/>
      </w:r>
      <w:r>
        <w:instrText xml:space="preserve"> REF _Ref192519592 \r \h </w:instrText>
      </w:r>
      <w:r>
        <w:fldChar w:fldCharType="separate"/>
      </w:r>
      <w:r w:rsidR="004328FC">
        <w:t>4.3</w:t>
      </w:r>
      <w:r>
        <w:fldChar w:fldCharType="end"/>
      </w:r>
      <w:r>
        <w:t xml:space="preserve"> to the extent that their shareholdings make them eligible to participate in the appointment of Directors under clauses </w:t>
      </w:r>
      <w:r>
        <w:fldChar w:fldCharType="begin"/>
      </w:r>
      <w:r>
        <w:instrText xml:space="preserve"> REF _Ref182943763 \r \h </w:instrText>
      </w:r>
      <w:r>
        <w:fldChar w:fldCharType="separate"/>
      </w:r>
      <w:r w:rsidR="004328FC">
        <w:t>4.2</w:t>
      </w:r>
      <w:r>
        <w:fldChar w:fldCharType="end"/>
      </w:r>
      <w:r>
        <w:t xml:space="preserve"> and </w:t>
      </w:r>
      <w:r>
        <w:fldChar w:fldCharType="begin"/>
      </w:r>
      <w:r>
        <w:instrText xml:space="preserve"> REF _Ref192519592 \r \h </w:instrText>
      </w:r>
      <w:r>
        <w:fldChar w:fldCharType="separate"/>
      </w:r>
      <w:r w:rsidR="004328FC">
        <w:t>4.3</w:t>
      </w:r>
      <w:r>
        <w:fldChar w:fldCharType="end"/>
      </w:r>
      <w:r w:rsidR="00E531E8" w:rsidRPr="00570BE9">
        <w:t>;</w:t>
      </w:r>
      <w:r w:rsidRPr="00D75FC2">
        <w:t>]</w:t>
      </w:r>
      <w:r w:rsidR="009542F3" w:rsidRPr="00D75FC2">
        <w:t xml:space="preserve"> </w:t>
      </w:r>
      <w:r w:rsidR="009542F3" w:rsidRPr="00570BE9">
        <w:rPr>
          <w:b/>
          <w:i/>
        </w:rPr>
        <w:t>[</w:t>
      </w:r>
      <w:r w:rsidR="009542F3" w:rsidRPr="00233B58">
        <w:rPr>
          <w:b/>
          <w:i/>
          <w:highlight w:val="green"/>
        </w:rPr>
        <w:t>Drafting note: delete if not used</w:t>
      </w:r>
      <w:r w:rsidR="009542F3" w:rsidRPr="00570BE9">
        <w:rPr>
          <w:b/>
          <w:i/>
        </w:rPr>
        <w:t>]</w:t>
      </w:r>
    </w:p>
    <w:p w:rsidR="00A61037" w:rsidRPr="00570BE9" w:rsidRDefault="00A61037">
      <w:pPr>
        <w:widowControl w:val="0"/>
        <w:ind w:left="895"/>
      </w:pPr>
    </w:p>
    <w:p w:rsidR="00A61037" w:rsidRPr="00570BE9" w:rsidRDefault="009542F3">
      <w:pPr>
        <w:widowControl w:val="0"/>
        <w:tabs>
          <w:tab w:val="left" w:pos="2552"/>
          <w:tab w:val="left" w:pos="3402"/>
          <w:tab w:val="left" w:pos="4253"/>
        </w:tabs>
        <w:ind w:left="851"/>
      </w:pPr>
      <w:r>
        <w:rPr>
          <w:b/>
        </w:rPr>
        <w:t>[</w:t>
      </w:r>
      <w:r w:rsidR="00E531E8" w:rsidRPr="00570BE9">
        <w:rPr>
          <w:b/>
        </w:rPr>
        <w:t>Other Shareholders' Director</w:t>
      </w:r>
      <w:r w:rsidR="00E531E8" w:rsidRPr="00570BE9">
        <w:t xml:space="preserve"> means a Director appointed by Other Sha</w:t>
      </w:r>
      <w:r w:rsidR="00602E3E" w:rsidRPr="00570BE9">
        <w:t xml:space="preserve">reholders pursuant to clause </w:t>
      </w:r>
      <w:r w:rsidR="00602E3E" w:rsidRPr="00570BE9">
        <w:fldChar w:fldCharType="begin"/>
      </w:r>
      <w:r w:rsidR="00602E3E" w:rsidRPr="00570BE9">
        <w:instrText xml:space="preserve"> REF _Ref233726464 \r \h </w:instrText>
      </w:r>
      <w:r w:rsidR="00570BE9">
        <w:instrText xml:space="preserve"> \* MERGEFORMAT </w:instrText>
      </w:r>
      <w:r w:rsidR="00602E3E" w:rsidRPr="00570BE9">
        <w:fldChar w:fldCharType="separate"/>
      </w:r>
      <w:r w:rsidR="004328FC">
        <w:t>4.5</w:t>
      </w:r>
      <w:r w:rsidR="00602E3E" w:rsidRPr="00570BE9">
        <w:fldChar w:fldCharType="end"/>
      </w:r>
      <w:r w:rsidR="00E531E8" w:rsidRPr="00570BE9">
        <w:t>;</w:t>
      </w:r>
      <w:r w:rsidRPr="005028B6">
        <w:t>]</w:t>
      </w:r>
      <w:r>
        <w:t xml:space="preserve"> </w:t>
      </w:r>
      <w:r w:rsidRPr="00570BE9">
        <w:rPr>
          <w:b/>
          <w:i/>
        </w:rPr>
        <w:t>[</w:t>
      </w:r>
      <w:r w:rsidRPr="00233B58">
        <w:rPr>
          <w:b/>
          <w:i/>
          <w:highlight w:val="green"/>
        </w:rPr>
        <w:t>Drafting note: delete if not used</w:t>
      </w:r>
      <w:r w:rsidRPr="00570BE9">
        <w:rPr>
          <w:b/>
          <w:i/>
        </w:rPr>
        <w:t>]</w:t>
      </w:r>
    </w:p>
    <w:p w:rsidR="00A61037" w:rsidRPr="00570BE9" w:rsidRDefault="00A61037" w:rsidP="00545279">
      <w:pPr>
        <w:widowControl w:val="0"/>
        <w:ind w:left="851"/>
      </w:pPr>
    </w:p>
    <w:p w:rsidR="006351AD" w:rsidRPr="00570BE9" w:rsidRDefault="006351AD" w:rsidP="00545279">
      <w:pPr>
        <w:widowControl w:val="0"/>
        <w:ind w:left="851"/>
      </w:pPr>
      <w:r w:rsidRPr="00570BE9">
        <w:rPr>
          <w:b/>
        </w:rPr>
        <w:t>Participants</w:t>
      </w:r>
      <w:r w:rsidRPr="00570BE9">
        <w:t xml:space="preserve"> means </w:t>
      </w:r>
      <w:r w:rsidR="007A07B5">
        <w:t xml:space="preserve">persons </w:t>
      </w:r>
      <w:r w:rsidRPr="00570BE9">
        <w:t xml:space="preserve">who are authorised by the Board to participate in any Share Scheme established by the Board and </w:t>
      </w:r>
      <w:r w:rsidRPr="00570BE9">
        <w:rPr>
          <w:b/>
        </w:rPr>
        <w:t>Participant</w:t>
      </w:r>
      <w:r w:rsidRPr="00570BE9">
        <w:t xml:space="preserve"> means any one of them;</w:t>
      </w:r>
    </w:p>
    <w:p w:rsidR="006351AD" w:rsidRPr="00570BE9" w:rsidRDefault="006351AD" w:rsidP="00545279">
      <w:pPr>
        <w:widowControl w:val="0"/>
        <w:ind w:left="851"/>
      </w:pPr>
    </w:p>
    <w:p w:rsidR="00A61037" w:rsidRPr="00570BE9" w:rsidRDefault="00570BE9" w:rsidP="00545279">
      <w:pPr>
        <w:widowControl w:val="0"/>
        <w:ind w:left="851"/>
      </w:pPr>
      <w:r w:rsidRPr="00570BE9">
        <w:rPr>
          <w:b/>
        </w:rPr>
        <w:t>[</w:t>
      </w:r>
      <w:r w:rsidR="006351AD" w:rsidRPr="00570BE9">
        <w:rPr>
          <w:b/>
        </w:rPr>
        <w:t>Preference</w:t>
      </w:r>
      <w:r w:rsidR="00E531E8" w:rsidRPr="00570BE9">
        <w:rPr>
          <w:b/>
        </w:rPr>
        <w:t xml:space="preserve"> Shares </w:t>
      </w:r>
      <w:r w:rsidR="00E531E8" w:rsidRPr="00570BE9">
        <w:t xml:space="preserve">means the </w:t>
      </w:r>
      <w:r w:rsidR="00523BD3" w:rsidRPr="00570BE9">
        <w:t>p</w:t>
      </w:r>
      <w:r w:rsidR="006351AD" w:rsidRPr="00570BE9">
        <w:t>reference</w:t>
      </w:r>
      <w:r w:rsidR="00E531E8" w:rsidRPr="00570BE9">
        <w:t xml:space="preserve"> shares in the Company, </w:t>
      </w:r>
      <w:bookmarkStart w:id="63" w:name="_Hlk206418169"/>
      <w:r w:rsidR="00E531E8" w:rsidRPr="00570BE9">
        <w:t>with the rights attaching to them as set out in the Constitution</w:t>
      </w:r>
      <w:bookmarkEnd w:id="63"/>
      <w:r w:rsidR="00DE534D">
        <w:t xml:space="preserve"> </w:t>
      </w:r>
      <w:r w:rsidR="00514B67">
        <w:t xml:space="preserve">and this agreement </w:t>
      </w:r>
      <w:r w:rsidR="00DE534D">
        <w:t xml:space="preserve">and </w:t>
      </w:r>
      <w:r w:rsidR="00DE534D" w:rsidRPr="00683648">
        <w:rPr>
          <w:szCs w:val="21"/>
          <w:lang w:val="x-none"/>
        </w:rPr>
        <w:t xml:space="preserve">as at the </w:t>
      </w:r>
      <w:r w:rsidR="00DE534D">
        <w:rPr>
          <w:szCs w:val="21"/>
          <w:lang w:val="x-none"/>
        </w:rPr>
        <w:t>Effective D</w:t>
      </w:r>
      <w:r w:rsidR="00DE534D" w:rsidRPr="00683648">
        <w:rPr>
          <w:szCs w:val="21"/>
          <w:lang w:val="x-none"/>
        </w:rPr>
        <w:t>ate includes the Series Seed Preference Shares</w:t>
      </w:r>
      <w:r w:rsidR="00E531E8" w:rsidRPr="00570BE9">
        <w:t>;</w:t>
      </w:r>
      <w:r w:rsidRPr="00570BE9">
        <w:rPr>
          <w:b/>
        </w:rPr>
        <w:t>]</w:t>
      </w:r>
      <w:r w:rsidR="00BD513D" w:rsidRPr="00570BE9">
        <w:t xml:space="preserve"> </w:t>
      </w:r>
      <w:r w:rsidRPr="00CB2033">
        <w:rPr>
          <w:b/>
          <w:i/>
          <w:highlight w:val="green"/>
        </w:rPr>
        <w:t>[</w:t>
      </w:r>
      <w:r w:rsidR="00E907ED" w:rsidRPr="00827991">
        <w:rPr>
          <w:b/>
          <w:i/>
          <w:highlight w:val="green"/>
        </w:rPr>
        <w:t>D</w:t>
      </w:r>
      <w:r w:rsidR="00E531E8" w:rsidRPr="00827991">
        <w:rPr>
          <w:b/>
          <w:i/>
          <w:highlight w:val="green"/>
        </w:rPr>
        <w:t xml:space="preserve">rafting note: delete this definition if </w:t>
      </w:r>
      <w:r w:rsidR="00805911" w:rsidRPr="00827991">
        <w:rPr>
          <w:b/>
          <w:i/>
          <w:highlight w:val="green"/>
        </w:rPr>
        <w:t>Preference</w:t>
      </w:r>
      <w:r w:rsidR="00E531E8" w:rsidRPr="00827991">
        <w:rPr>
          <w:b/>
          <w:i/>
          <w:highlight w:val="green"/>
        </w:rPr>
        <w:t xml:space="preserve"> Shares</w:t>
      </w:r>
      <w:r w:rsidR="00AE41DB" w:rsidRPr="00827991">
        <w:rPr>
          <w:b/>
          <w:i/>
          <w:highlight w:val="green"/>
        </w:rPr>
        <w:t xml:space="preserve"> are not relevant</w:t>
      </w:r>
      <w:r w:rsidR="00827991" w:rsidRPr="00CB2033">
        <w:rPr>
          <w:b/>
          <w:i/>
          <w:highlight w:val="green"/>
        </w:rPr>
        <w:t xml:space="preserve">. And distinguish between different </w:t>
      </w:r>
      <w:r w:rsidR="004D67E1">
        <w:rPr>
          <w:b/>
          <w:i/>
          <w:highlight w:val="green"/>
        </w:rPr>
        <w:t>series</w:t>
      </w:r>
      <w:r w:rsidR="004D67E1" w:rsidRPr="00CB2033">
        <w:rPr>
          <w:b/>
          <w:i/>
          <w:highlight w:val="green"/>
        </w:rPr>
        <w:t xml:space="preserve"> </w:t>
      </w:r>
      <w:r w:rsidR="00827991" w:rsidRPr="00CB2033">
        <w:rPr>
          <w:b/>
          <w:i/>
          <w:highlight w:val="green"/>
        </w:rPr>
        <w:t xml:space="preserve">of Preference Shares, if there are different </w:t>
      </w:r>
      <w:r w:rsidR="004D67E1">
        <w:rPr>
          <w:b/>
          <w:i/>
          <w:highlight w:val="green"/>
        </w:rPr>
        <w:t>series</w:t>
      </w:r>
      <w:r w:rsidR="00827991">
        <w:rPr>
          <w:b/>
          <w:i/>
          <w:highlight w:val="green"/>
        </w:rPr>
        <w:t>.</w:t>
      </w:r>
      <w:r w:rsidRPr="00570BE9">
        <w:rPr>
          <w:b/>
          <w:i/>
        </w:rPr>
        <w:t>]</w:t>
      </w:r>
    </w:p>
    <w:p w:rsidR="005E265A" w:rsidRDefault="005E265A">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Quarter</w:t>
      </w:r>
      <w:r w:rsidRPr="00570BE9">
        <w:t xml:space="preserve"> means each three month period ending on the last day of March, June, September and December;</w:t>
      </w:r>
    </w:p>
    <w:p w:rsidR="00A61037" w:rsidRPr="00570BE9" w:rsidRDefault="00A61037" w:rsidP="00CB2033">
      <w:pPr>
        <w:widowControl w:val="0"/>
        <w:ind w:left="851"/>
      </w:pPr>
    </w:p>
    <w:p w:rsidR="0072756A" w:rsidRDefault="00B07F14" w:rsidP="00CB2033">
      <w:pPr>
        <w:pStyle w:val="NoNum"/>
        <w:tabs>
          <w:tab w:val="clear" w:pos="851"/>
          <w:tab w:val="clear" w:pos="1701"/>
        </w:tabs>
        <w:ind w:left="851"/>
        <w:rPr>
          <w:szCs w:val="21"/>
        </w:rPr>
      </w:pPr>
      <w:r w:rsidRPr="007714F0">
        <w:rPr>
          <w:b/>
        </w:rPr>
        <w:t>Reorganisation</w:t>
      </w:r>
      <w:r>
        <w:rPr>
          <w:bCs/>
        </w:rPr>
        <w:t xml:space="preserve"> means any consolidation, subdivision,</w:t>
      </w:r>
      <w:r w:rsidR="0021288F">
        <w:rPr>
          <w:bCs/>
        </w:rPr>
        <w:t xml:space="preserve"> </w:t>
      </w:r>
      <w:r w:rsidR="00C069CE">
        <w:rPr>
          <w:bCs/>
        </w:rPr>
        <w:t xml:space="preserve">cancellation, </w:t>
      </w:r>
      <w:r w:rsidR="0021288F">
        <w:rPr>
          <w:bCs/>
        </w:rPr>
        <w:t xml:space="preserve">share split, </w:t>
      </w:r>
      <w:r>
        <w:rPr>
          <w:bCs/>
        </w:rPr>
        <w:t>or bonus issue of Shares</w:t>
      </w:r>
      <w:r w:rsidR="0034492D">
        <w:rPr>
          <w:bCs/>
        </w:rPr>
        <w:t xml:space="preserve"> </w:t>
      </w:r>
      <w:bookmarkStart w:id="64" w:name="_Hlk202624882"/>
      <w:r w:rsidR="0034492D">
        <w:rPr>
          <w:bCs/>
        </w:rPr>
        <w:t>(and in each case, on a pro-rata basis)</w:t>
      </w:r>
      <w:bookmarkEnd w:id="64"/>
      <w:r w:rsidR="0072756A">
        <w:rPr>
          <w:szCs w:val="21"/>
        </w:rPr>
        <w:t>;</w:t>
      </w:r>
    </w:p>
    <w:p w:rsidR="0072756A" w:rsidRDefault="0072756A">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Restricted Transfer Shares</w:t>
      </w:r>
      <w:r w:rsidRPr="00570BE9">
        <w:t xml:space="preserve"> means any Shares held by</w:t>
      </w:r>
      <w:r w:rsidR="00C069CE">
        <w:t xml:space="preserve">, </w:t>
      </w:r>
      <w:r w:rsidR="00C069CE" w:rsidRPr="00C069CE">
        <w:t>beneficially owned by and/or held for the ultimate benefit of, a Founder or a wholly controlled entity or immediate family membe</w:t>
      </w:r>
      <w:r w:rsidR="00C069CE">
        <w:t>r</w:t>
      </w:r>
      <w:r w:rsidR="00C069CE" w:rsidRPr="00C069CE">
        <w:t xml:space="preserve"> of a Founder</w:t>
      </w:r>
      <w:r w:rsidR="00C069CE">
        <w:t>;</w:t>
      </w:r>
      <w:r w:rsidR="00BD513D" w:rsidRPr="00570BE9">
        <w:t xml:space="preserve"> </w:t>
      </w:r>
      <w:r w:rsidR="00570BE9" w:rsidRPr="00570BE9">
        <w:rPr>
          <w:b/>
          <w:i/>
        </w:rPr>
        <w:t>[</w:t>
      </w:r>
      <w:r w:rsidRPr="00233B58">
        <w:rPr>
          <w:b/>
          <w:i/>
          <w:highlight w:val="green"/>
        </w:rPr>
        <w:t xml:space="preserve">Drafting note: delete if clause </w:t>
      </w:r>
      <w:r w:rsidR="00602E3E" w:rsidRPr="00233B58">
        <w:rPr>
          <w:b/>
          <w:i/>
          <w:highlight w:val="green"/>
        </w:rPr>
        <w:fldChar w:fldCharType="begin"/>
      </w:r>
      <w:r w:rsidR="00602E3E" w:rsidRPr="00233B58">
        <w:rPr>
          <w:b/>
          <w:i/>
          <w:highlight w:val="green"/>
        </w:rPr>
        <w:instrText xml:space="preserve"> REF _Ref429324470 \r \h </w:instrText>
      </w:r>
      <w:r w:rsidR="00BD513D" w:rsidRPr="00233B58">
        <w:rPr>
          <w:b/>
          <w:i/>
          <w:highlight w:val="green"/>
        </w:rPr>
        <w:instrText xml:space="preserve"> \* MERGEFORMAT </w:instrText>
      </w:r>
      <w:r w:rsidR="00602E3E" w:rsidRPr="00233B58">
        <w:rPr>
          <w:b/>
          <w:i/>
          <w:highlight w:val="green"/>
        </w:rPr>
      </w:r>
      <w:r w:rsidR="00602E3E" w:rsidRPr="00233B58">
        <w:rPr>
          <w:b/>
          <w:i/>
          <w:highlight w:val="green"/>
        </w:rPr>
        <w:fldChar w:fldCharType="separate"/>
      </w:r>
      <w:r w:rsidR="004328FC">
        <w:rPr>
          <w:b/>
          <w:i/>
          <w:highlight w:val="green"/>
        </w:rPr>
        <w:t>13</w:t>
      </w:r>
      <w:r w:rsidR="00602E3E" w:rsidRPr="00233B58">
        <w:rPr>
          <w:b/>
          <w:i/>
          <w:highlight w:val="green"/>
        </w:rPr>
        <w:fldChar w:fldCharType="end"/>
      </w:r>
      <w:r w:rsidRPr="00233B58">
        <w:rPr>
          <w:b/>
          <w:i/>
          <w:highlight w:val="green"/>
        </w:rPr>
        <w:t xml:space="preserve"> (Restricted Transfer Shares) is not used</w:t>
      </w:r>
      <w:r w:rsidR="00570BE9" w:rsidRPr="00570BE9">
        <w:rPr>
          <w:b/>
          <w:i/>
        </w:rPr>
        <w:t>]</w:t>
      </w:r>
    </w:p>
    <w:p w:rsidR="00A61037" w:rsidRPr="00570BE9" w:rsidRDefault="00A61037" w:rsidP="00CB2033">
      <w:pPr>
        <w:widowControl w:val="0"/>
        <w:ind w:left="851"/>
      </w:pPr>
    </w:p>
    <w:p w:rsidR="006351AD" w:rsidRPr="00570BE9" w:rsidRDefault="00E531E8">
      <w:pPr>
        <w:widowControl w:val="0"/>
        <w:tabs>
          <w:tab w:val="left" w:pos="2552"/>
          <w:tab w:val="left" w:pos="3402"/>
          <w:tab w:val="left" w:pos="4253"/>
        </w:tabs>
        <w:ind w:left="851"/>
      </w:pPr>
      <w:r w:rsidRPr="00570BE9">
        <w:rPr>
          <w:b/>
        </w:rPr>
        <w:t>Securities</w:t>
      </w:r>
      <w:r w:rsidR="006351AD" w:rsidRPr="00570BE9">
        <w:t xml:space="preserve"> means:</w:t>
      </w:r>
    </w:p>
    <w:p w:rsidR="006351AD" w:rsidRPr="00570BE9" w:rsidRDefault="006351AD">
      <w:pPr>
        <w:widowControl w:val="0"/>
        <w:tabs>
          <w:tab w:val="left" w:pos="2552"/>
          <w:tab w:val="left" w:pos="3402"/>
          <w:tab w:val="left" w:pos="4253"/>
        </w:tabs>
        <w:ind w:left="851"/>
      </w:pPr>
    </w:p>
    <w:p w:rsidR="00766E2E" w:rsidRDefault="00766E2E" w:rsidP="00766E2E">
      <w:pPr>
        <w:pStyle w:val="Heading3"/>
        <w:numPr>
          <w:ilvl w:val="2"/>
          <w:numId w:val="39"/>
        </w:numPr>
      </w:pPr>
      <w:r>
        <w:t xml:space="preserve">in relation to the Company, Shares or any security which can be converted </w:t>
      </w:r>
      <w:r w:rsidR="00910EF7">
        <w:t xml:space="preserve">to </w:t>
      </w:r>
      <w:r w:rsidR="004B52CB">
        <w:t xml:space="preserve">or exchanged for </w:t>
      </w:r>
      <w:r w:rsidR="00910EF7">
        <w:t xml:space="preserve">Shares </w:t>
      </w:r>
      <w:r>
        <w:t>(</w:t>
      </w:r>
      <w:r w:rsidR="00AB0FCB">
        <w:t xml:space="preserve">on its terms of issue or </w:t>
      </w:r>
      <w:r>
        <w:t>at the option of the Company and/or the holder); and</w:t>
      </w:r>
    </w:p>
    <w:p w:rsidR="00766E2E" w:rsidRDefault="00766E2E" w:rsidP="00766E2E">
      <w:pPr>
        <w:pStyle w:val="Heading3"/>
        <w:numPr>
          <w:ilvl w:val="0"/>
          <w:numId w:val="0"/>
        </w:numPr>
        <w:ind w:left="851"/>
      </w:pPr>
    </w:p>
    <w:p w:rsidR="006351AD" w:rsidRDefault="00766E2E" w:rsidP="00766E2E">
      <w:pPr>
        <w:pStyle w:val="Heading3"/>
        <w:numPr>
          <w:ilvl w:val="2"/>
          <w:numId w:val="33"/>
        </w:numPr>
      </w:pPr>
      <w:r>
        <w:t xml:space="preserve">in relation to any other Group Company, any shares in the capital of that member or any option, instrument or other security which can be converted </w:t>
      </w:r>
      <w:r w:rsidR="00910EF7">
        <w:t xml:space="preserve">to </w:t>
      </w:r>
      <w:r w:rsidR="004B52CB" w:rsidRPr="004B52CB">
        <w:t xml:space="preserve">or exchanged for </w:t>
      </w:r>
      <w:r w:rsidR="00910EF7">
        <w:t xml:space="preserve">such shares </w:t>
      </w:r>
      <w:r>
        <w:t>(</w:t>
      </w:r>
      <w:r w:rsidR="00AB0FCB">
        <w:t xml:space="preserve">on its terms of issue or </w:t>
      </w:r>
      <w:r>
        <w:t>at the option of the Group Company and/or the holder);</w:t>
      </w:r>
    </w:p>
    <w:p w:rsidR="00766E2E" w:rsidRPr="00570BE9" w:rsidRDefault="00766E2E" w:rsidP="00766E2E">
      <w:pPr>
        <w:widowControl w:val="0"/>
        <w:tabs>
          <w:tab w:val="left" w:pos="2552"/>
          <w:tab w:val="left" w:pos="3402"/>
          <w:tab w:val="left" w:pos="4253"/>
        </w:tabs>
        <w:ind w:left="851"/>
      </w:pPr>
    </w:p>
    <w:p w:rsidR="00AB0FCB" w:rsidRPr="00570BE9" w:rsidRDefault="00AB0FCB" w:rsidP="00AB0FCB">
      <w:pPr>
        <w:widowControl w:val="0"/>
        <w:ind w:left="851"/>
      </w:pPr>
      <w:r w:rsidRPr="00570BE9">
        <w:rPr>
          <w:b/>
        </w:rPr>
        <w:t>[</w:t>
      </w:r>
      <w:r>
        <w:rPr>
          <w:b/>
        </w:rPr>
        <w:t>S</w:t>
      </w:r>
      <w:r w:rsidR="00D66716">
        <w:rPr>
          <w:b/>
        </w:rPr>
        <w:t>eries S</w:t>
      </w:r>
      <w:r>
        <w:rPr>
          <w:b/>
        </w:rPr>
        <w:t xml:space="preserve">eed </w:t>
      </w:r>
      <w:r w:rsidRPr="00570BE9">
        <w:rPr>
          <w:b/>
        </w:rPr>
        <w:t xml:space="preserve">Preference Shares </w:t>
      </w:r>
      <w:r w:rsidRPr="00570BE9">
        <w:t xml:space="preserve">means the </w:t>
      </w:r>
      <w:r w:rsidR="00D66716">
        <w:t xml:space="preserve">series </w:t>
      </w:r>
      <w:r>
        <w:t xml:space="preserve">seed </w:t>
      </w:r>
      <w:r w:rsidRPr="00570BE9">
        <w:t>preference shares in the Company, with the rights attaching to them as set out in the Constitution</w:t>
      </w:r>
      <w:r w:rsidR="00DE534D">
        <w:t xml:space="preserve"> and this agreement</w:t>
      </w:r>
      <w:r w:rsidRPr="00570BE9">
        <w:t>;</w:t>
      </w:r>
      <w:r w:rsidRPr="00D75FC2">
        <w:rPr>
          <w:bCs/>
        </w:rPr>
        <w:t>]</w:t>
      </w:r>
      <w:r w:rsidRPr="005028B6">
        <w:rPr>
          <w:bCs/>
        </w:rPr>
        <w:t xml:space="preserve"> </w:t>
      </w:r>
      <w:r w:rsidRPr="00CB2033">
        <w:rPr>
          <w:b/>
          <w:i/>
          <w:highlight w:val="green"/>
        </w:rPr>
        <w:t>[</w:t>
      </w:r>
      <w:r w:rsidRPr="00827991">
        <w:rPr>
          <w:b/>
          <w:i/>
          <w:highlight w:val="green"/>
        </w:rPr>
        <w:t xml:space="preserve">Drafting note: delete this definition if </w:t>
      </w:r>
      <w:r>
        <w:rPr>
          <w:b/>
          <w:i/>
          <w:highlight w:val="green"/>
        </w:rPr>
        <w:t>S</w:t>
      </w:r>
      <w:r w:rsidR="00D66716">
        <w:rPr>
          <w:b/>
          <w:i/>
          <w:highlight w:val="green"/>
        </w:rPr>
        <w:t>eries S</w:t>
      </w:r>
      <w:r>
        <w:rPr>
          <w:b/>
          <w:i/>
          <w:highlight w:val="green"/>
        </w:rPr>
        <w:t xml:space="preserve">eed </w:t>
      </w:r>
      <w:r w:rsidRPr="00827991">
        <w:rPr>
          <w:b/>
          <w:i/>
          <w:highlight w:val="green"/>
        </w:rPr>
        <w:t>Preference Shares are not relevant</w:t>
      </w:r>
      <w:r w:rsidRPr="00CB2033">
        <w:rPr>
          <w:b/>
          <w:i/>
          <w:highlight w:val="green"/>
        </w:rPr>
        <w:t xml:space="preserve">. And distinguish between different </w:t>
      </w:r>
      <w:r w:rsidR="007961B5">
        <w:rPr>
          <w:b/>
          <w:i/>
          <w:highlight w:val="green"/>
        </w:rPr>
        <w:t>series</w:t>
      </w:r>
      <w:r w:rsidRPr="00CB2033">
        <w:rPr>
          <w:b/>
          <w:i/>
          <w:highlight w:val="green"/>
        </w:rPr>
        <w:t xml:space="preserve"> of </w:t>
      </w:r>
      <w:r>
        <w:rPr>
          <w:b/>
          <w:i/>
          <w:highlight w:val="green"/>
        </w:rPr>
        <w:t>p</w:t>
      </w:r>
      <w:r w:rsidRPr="00CB2033">
        <w:rPr>
          <w:b/>
          <w:i/>
          <w:highlight w:val="green"/>
        </w:rPr>
        <w:t xml:space="preserve">reference </w:t>
      </w:r>
      <w:r>
        <w:rPr>
          <w:b/>
          <w:i/>
          <w:highlight w:val="green"/>
        </w:rPr>
        <w:t>s</w:t>
      </w:r>
      <w:r w:rsidRPr="00CB2033">
        <w:rPr>
          <w:b/>
          <w:i/>
          <w:highlight w:val="green"/>
        </w:rPr>
        <w:t xml:space="preserve">hares, if there are different </w:t>
      </w:r>
      <w:r w:rsidR="007961B5">
        <w:rPr>
          <w:b/>
          <w:i/>
          <w:highlight w:val="green"/>
        </w:rPr>
        <w:t>series of preference shares</w:t>
      </w:r>
      <w:r>
        <w:rPr>
          <w:b/>
          <w:i/>
          <w:highlight w:val="green"/>
        </w:rPr>
        <w:t xml:space="preserve">. We suggest introducing an umbrella definition of “Preference Share”, and then being careful to distinguish when references should be to a particular </w:t>
      </w:r>
      <w:r w:rsidR="007961B5">
        <w:rPr>
          <w:b/>
          <w:i/>
          <w:highlight w:val="green"/>
        </w:rPr>
        <w:t xml:space="preserve">series </w:t>
      </w:r>
      <w:r>
        <w:rPr>
          <w:b/>
          <w:i/>
          <w:highlight w:val="green"/>
        </w:rPr>
        <w:t xml:space="preserve">of </w:t>
      </w:r>
      <w:r w:rsidR="007961B5">
        <w:rPr>
          <w:b/>
          <w:i/>
          <w:highlight w:val="green"/>
        </w:rPr>
        <w:t xml:space="preserve">preference </w:t>
      </w:r>
      <w:r>
        <w:rPr>
          <w:b/>
          <w:i/>
          <w:highlight w:val="green"/>
        </w:rPr>
        <w:t>share</w:t>
      </w:r>
      <w:r w:rsidR="007961B5">
        <w:rPr>
          <w:b/>
          <w:i/>
          <w:highlight w:val="green"/>
        </w:rPr>
        <w:t>s</w:t>
      </w:r>
      <w:r>
        <w:rPr>
          <w:b/>
          <w:i/>
          <w:highlight w:val="green"/>
        </w:rPr>
        <w:t xml:space="preserve">, or all </w:t>
      </w:r>
      <w:r w:rsidR="007961B5">
        <w:rPr>
          <w:b/>
          <w:i/>
          <w:highlight w:val="green"/>
        </w:rPr>
        <w:t xml:space="preserve">series </w:t>
      </w:r>
      <w:r>
        <w:rPr>
          <w:b/>
          <w:i/>
          <w:highlight w:val="green"/>
        </w:rPr>
        <w:t>of preference share</w:t>
      </w:r>
      <w:r w:rsidR="007961B5">
        <w:rPr>
          <w:b/>
          <w:i/>
          <w:highlight w:val="green"/>
        </w:rPr>
        <w:t>s</w:t>
      </w:r>
      <w:r>
        <w:rPr>
          <w:b/>
          <w:i/>
          <w:highlight w:val="green"/>
        </w:rPr>
        <w:t>.</w:t>
      </w:r>
      <w:r w:rsidRPr="00570BE9">
        <w:rPr>
          <w:b/>
          <w:i/>
        </w:rPr>
        <w:t>]</w:t>
      </w:r>
    </w:p>
    <w:p w:rsidR="00AB0FCB" w:rsidRPr="00570BE9" w:rsidRDefault="00AB0FCB">
      <w:pPr>
        <w:widowControl w:val="0"/>
        <w:tabs>
          <w:tab w:val="left" w:pos="2552"/>
          <w:tab w:val="left" w:pos="3402"/>
          <w:tab w:val="left" w:pos="4253"/>
        </w:tabs>
        <w:ind w:left="851"/>
        <w:rPr>
          <w:b/>
        </w:rPr>
      </w:pPr>
    </w:p>
    <w:p w:rsidR="00A61037" w:rsidRPr="00570BE9" w:rsidRDefault="00E531E8">
      <w:pPr>
        <w:widowControl w:val="0"/>
        <w:tabs>
          <w:tab w:val="left" w:pos="2552"/>
          <w:tab w:val="left" w:pos="3402"/>
          <w:tab w:val="left" w:pos="4253"/>
        </w:tabs>
        <w:ind w:left="851"/>
      </w:pPr>
      <w:r w:rsidRPr="00570BE9">
        <w:rPr>
          <w:b/>
        </w:rPr>
        <w:t xml:space="preserve">Shareholders </w:t>
      </w:r>
      <w:r w:rsidRPr="00570BE9">
        <w:t xml:space="preserve">means the </w:t>
      </w:r>
      <w:r w:rsidR="00C01F9C">
        <w:t>persons who hold Shares</w:t>
      </w:r>
      <w:r w:rsidRPr="00570BE9">
        <w:t xml:space="preserve"> and </w:t>
      </w:r>
      <w:r w:rsidRPr="00570BE9">
        <w:rPr>
          <w:b/>
        </w:rPr>
        <w:t>Shareholder</w:t>
      </w:r>
      <w:r w:rsidRPr="00570BE9">
        <w:t xml:space="preserve"> means any of them;</w:t>
      </w:r>
    </w:p>
    <w:p w:rsidR="00A61037" w:rsidRPr="00570BE9" w:rsidRDefault="00A61037">
      <w:pPr>
        <w:widowControl w:val="0"/>
        <w:tabs>
          <w:tab w:val="left" w:pos="2552"/>
          <w:tab w:val="left" w:pos="3402"/>
          <w:tab w:val="left" w:pos="4253"/>
        </w:tabs>
        <w:ind w:left="851"/>
      </w:pPr>
    </w:p>
    <w:p w:rsidR="00A61037" w:rsidRPr="00570BE9" w:rsidRDefault="00E531E8">
      <w:pPr>
        <w:widowControl w:val="0"/>
        <w:tabs>
          <w:tab w:val="left" w:pos="2552"/>
          <w:tab w:val="left" w:pos="3402"/>
          <w:tab w:val="left" w:pos="4253"/>
        </w:tabs>
        <w:ind w:left="851"/>
      </w:pPr>
      <w:r w:rsidRPr="00570BE9">
        <w:rPr>
          <w:b/>
        </w:rPr>
        <w:t>Shares</w:t>
      </w:r>
      <w:r w:rsidRPr="00570BE9">
        <w:t xml:space="preserve"> means all of the shares issued by the Company, </w:t>
      </w:r>
      <w:r w:rsidR="00C069CE">
        <w:t>of any class</w:t>
      </w:r>
      <w:r w:rsidRPr="00570BE9">
        <w:t>;</w:t>
      </w:r>
    </w:p>
    <w:p w:rsidR="00A61037" w:rsidRPr="00570BE9" w:rsidRDefault="00A61037">
      <w:pPr>
        <w:widowControl w:val="0"/>
        <w:tabs>
          <w:tab w:val="left" w:pos="2552"/>
          <w:tab w:val="left" w:pos="3402"/>
          <w:tab w:val="left" w:pos="4253"/>
        </w:tabs>
        <w:ind w:left="851"/>
      </w:pPr>
    </w:p>
    <w:p w:rsidR="00A61037" w:rsidRPr="00570BE9" w:rsidRDefault="00570BE9">
      <w:pPr>
        <w:widowControl w:val="0"/>
        <w:tabs>
          <w:tab w:val="left" w:pos="2552"/>
          <w:tab w:val="left" w:pos="3402"/>
          <w:tab w:val="left" w:pos="4253"/>
        </w:tabs>
        <w:ind w:left="851"/>
        <w:rPr>
          <w:b/>
          <w:i/>
        </w:rPr>
      </w:pPr>
      <w:r w:rsidRPr="00570BE9">
        <w:rPr>
          <w:b/>
        </w:rPr>
        <w:t>[</w:t>
      </w:r>
      <w:r w:rsidR="00E531E8" w:rsidRPr="00570BE9">
        <w:rPr>
          <w:b/>
        </w:rPr>
        <w:t xml:space="preserve">Share Scheme </w:t>
      </w:r>
      <w:r w:rsidR="00E531E8" w:rsidRPr="00570BE9">
        <w:t xml:space="preserve">means the share scheme (or schemes) </w:t>
      </w:r>
      <w:r w:rsidR="005E265A">
        <w:t>referenced</w:t>
      </w:r>
      <w:r w:rsidR="00602E3E" w:rsidRPr="00570BE9">
        <w:t xml:space="preserve"> in accordance with clause </w:t>
      </w:r>
      <w:r w:rsidR="00C069CE">
        <w:fldChar w:fldCharType="begin"/>
      </w:r>
      <w:r w:rsidR="00C069CE">
        <w:instrText xml:space="preserve"> REF _Ref196753722 \r \h </w:instrText>
      </w:r>
      <w:r w:rsidR="00C069CE">
        <w:fldChar w:fldCharType="separate"/>
      </w:r>
      <w:r w:rsidR="004328FC">
        <w:t>5.1</w:t>
      </w:r>
      <w:r w:rsidR="00C069CE">
        <w:fldChar w:fldCharType="end"/>
      </w:r>
      <w:r w:rsidR="00E531E8" w:rsidRPr="00570BE9">
        <w:t xml:space="preserve"> on those terms and conditions agreed by the Board</w:t>
      </w:r>
      <w:r w:rsidR="00E531E8" w:rsidRPr="005028B6">
        <w:t>;</w:t>
      </w:r>
      <w:r w:rsidRPr="00D75FC2">
        <w:t>]</w:t>
      </w:r>
      <w:r w:rsidR="00E531E8" w:rsidRPr="005028B6">
        <w:t xml:space="preserve"> </w:t>
      </w:r>
    </w:p>
    <w:p w:rsidR="00A61037" w:rsidRPr="00570BE9" w:rsidRDefault="00A61037">
      <w:pPr>
        <w:widowControl w:val="0"/>
        <w:tabs>
          <w:tab w:val="left" w:pos="2552"/>
          <w:tab w:val="left" w:pos="3402"/>
          <w:tab w:val="left" w:pos="4253"/>
        </w:tabs>
        <w:ind w:left="851"/>
      </w:pPr>
    </w:p>
    <w:p w:rsidR="002E573A" w:rsidRPr="00570BE9" w:rsidRDefault="002E573A" w:rsidP="00A61037">
      <w:pPr>
        <w:widowControl w:val="0"/>
        <w:tabs>
          <w:tab w:val="left" w:pos="2552"/>
          <w:tab w:val="left" w:pos="3402"/>
          <w:tab w:val="left" w:pos="4253"/>
        </w:tabs>
        <w:ind w:left="851"/>
      </w:pPr>
      <w:r w:rsidRPr="00570BE9">
        <w:rPr>
          <w:b/>
        </w:rPr>
        <w:t>Subscription Agreement</w:t>
      </w:r>
      <w:r w:rsidRPr="00570BE9">
        <w:t xml:space="preserve"> </w:t>
      </w:r>
      <w:r w:rsidRPr="005028B6">
        <w:t xml:space="preserve">means </w:t>
      </w:r>
      <w:r w:rsidR="00570BE9" w:rsidRPr="00D75FC2">
        <w:t>[</w:t>
      </w:r>
      <w:r w:rsidRPr="005028B6">
        <w:t>insert reference</w:t>
      </w:r>
      <w:r w:rsidR="00C069CE" w:rsidRPr="005028B6">
        <w:t xml:space="preserve"> –</w:t>
      </w:r>
      <w:r w:rsidR="005028B6" w:rsidRPr="005028B6">
        <w:t xml:space="preserve"> for example:</w:t>
      </w:r>
      <w:r w:rsidR="00C069CE" w:rsidRPr="005028B6">
        <w:t xml:space="preserve"> the subscription agreement dated on or about the date of this agreement between the Company and </w:t>
      </w:r>
      <w:r w:rsidR="00C069CE" w:rsidRPr="00D75FC2">
        <w:t>[</w:t>
      </w:r>
      <w:r w:rsidR="00C069CE" w:rsidRPr="005028B6">
        <w:t>insert parties</w:t>
      </w:r>
      <w:r w:rsidR="00C069CE" w:rsidRPr="00D75FC2">
        <w:t>]</w:t>
      </w:r>
      <w:r w:rsidR="00805911" w:rsidRPr="00D75FC2">
        <w:t>]</w:t>
      </w:r>
      <w:r w:rsidR="001A1B5A">
        <w:t>;</w:t>
      </w:r>
      <w:r w:rsidR="00805911">
        <w:t xml:space="preserve"> </w:t>
      </w:r>
      <w:r w:rsidR="00805911" w:rsidRPr="00570BE9">
        <w:rPr>
          <w:b/>
          <w:i/>
        </w:rPr>
        <w:t>[</w:t>
      </w:r>
      <w:r w:rsidR="00805911" w:rsidRPr="00271FD3">
        <w:rPr>
          <w:b/>
          <w:i/>
          <w:highlight w:val="green"/>
        </w:rPr>
        <w:t xml:space="preserve">Drafting note: The relevant subscription agreement(s) </w:t>
      </w:r>
      <w:r w:rsidR="00271FD3">
        <w:rPr>
          <w:b/>
          <w:i/>
          <w:highlight w:val="green"/>
        </w:rPr>
        <w:t xml:space="preserve">to reference here will be the subscription agreement(s) </w:t>
      </w:r>
      <w:r w:rsidR="00805911" w:rsidRPr="00271FD3">
        <w:rPr>
          <w:b/>
          <w:i/>
          <w:highlight w:val="green"/>
        </w:rPr>
        <w:t>whose completion will determine the effective date of this shareholders</w:t>
      </w:r>
      <w:r w:rsidR="00A712F1">
        <w:rPr>
          <w:b/>
          <w:i/>
          <w:highlight w:val="green"/>
        </w:rPr>
        <w:t>’</w:t>
      </w:r>
      <w:r w:rsidR="00805911" w:rsidRPr="00271FD3">
        <w:rPr>
          <w:b/>
          <w:i/>
          <w:highlight w:val="green"/>
        </w:rPr>
        <w:t xml:space="preserve"> agreement</w:t>
      </w:r>
      <w:r w:rsidR="00271FD3">
        <w:rPr>
          <w:b/>
          <w:i/>
          <w:highlight w:val="green"/>
        </w:rPr>
        <w:t>. D</w:t>
      </w:r>
      <w:r w:rsidR="00805911" w:rsidRPr="00271FD3">
        <w:rPr>
          <w:b/>
          <w:i/>
          <w:highlight w:val="green"/>
        </w:rPr>
        <w:t xml:space="preserve">elete </w:t>
      </w:r>
      <w:r w:rsidR="00271FD3">
        <w:rPr>
          <w:b/>
          <w:i/>
          <w:highlight w:val="green"/>
        </w:rPr>
        <w:t xml:space="preserve">this definition </w:t>
      </w:r>
      <w:r w:rsidR="00A712F1">
        <w:rPr>
          <w:b/>
          <w:i/>
          <w:highlight w:val="green"/>
        </w:rPr>
        <w:t>if</w:t>
      </w:r>
      <w:r w:rsidR="00271FD3">
        <w:rPr>
          <w:b/>
          <w:i/>
          <w:highlight w:val="green"/>
        </w:rPr>
        <w:t xml:space="preserve"> the Effective Date is not </w:t>
      </w:r>
      <w:r w:rsidR="00A712F1">
        <w:rPr>
          <w:b/>
          <w:i/>
          <w:highlight w:val="green"/>
        </w:rPr>
        <w:t>dependent</w:t>
      </w:r>
      <w:r w:rsidR="00271FD3">
        <w:rPr>
          <w:b/>
          <w:i/>
          <w:highlight w:val="green"/>
        </w:rPr>
        <w:t xml:space="preserve"> on the completion of investors’ </w:t>
      </w:r>
      <w:r w:rsidR="00271FD3" w:rsidRPr="00C069CE">
        <w:rPr>
          <w:b/>
          <w:i/>
          <w:highlight w:val="green"/>
        </w:rPr>
        <w:t>investment</w:t>
      </w:r>
      <w:r w:rsidR="00805911" w:rsidRPr="00570BE9">
        <w:rPr>
          <w:b/>
          <w:i/>
        </w:rPr>
        <w:t>]</w:t>
      </w:r>
    </w:p>
    <w:p w:rsidR="002E573A" w:rsidRPr="00570BE9" w:rsidRDefault="002E573A" w:rsidP="00A61037">
      <w:pPr>
        <w:widowControl w:val="0"/>
        <w:tabs>
          <w:tab w:val="left" w:pos="2552"/>
          <w:tab w:val="left" w:pos="3402"/>
          <w:tab w:val="left" w:pos="4253"/>
        </w:tabs>
        <w:ind w:left="851"/>
      </w:pPr>
    </w:p>
    <w:p w:rsidR="006351AD" w:rsidRPr="00570BE9" w:rsidRDefault="006351AD" w:rsidP="006351AD">
      <w:pPr>
        <w:widowControl w:val="0"/>
        <w:tabs>
          <w:tab w:val="left" w:pos="2552"/>
          <w:tab w:val="left" w:pos="3402"/>
          <w:tab w:val="left" w:pos="4253"/>
        </w:tabs>
        <w:ind w:left="851"/>
        <w:rPr>
          <w:b/>
        </w:rPr>
      </w:pPr>
      <w:r w:rsidRPr="00570BE9">
        <w:rPr>
          <w:b/>
        </w:rPr>
        <w:t>Subsidiaries:</w:t>
      </w:r>
    </w:p>
    <w:p w:rsidR="006351AD" w:rsidRPr="00570BE9" w:rsidRDefault="006351AD" w:rsidP="006351AD">
      <w:pPr>
        <w:widowControl w:val="0"/>
        <w:tabs>
          <w:tab w:val="left" w:pos="2552"/>
          <w:tab w:val="left" w:pos="3402"/>
          <w:tab w:val="left" w:pos="4253"/>
        </w:tabs>
        <w:ind w:left="851"/>
        <w:rPr>
          <w:b/>
        </w:rPr>
      </w:pPr>
    </w:p>
    <w:p w:rsidR="006351AD" w:rsidRPr="00570BE9" w:rsidRDefault="006351AD" w:rsidP="00680F92">
      <w:pPr>
        <w:pStyle w:val="Heading3"/>
        <w:numPr>
          <w:ilvl w:val="2"/>
          <w:numId w:val="35"/>
        </w:numPr>
      </w:pPr>
      <w:r w:rsidRPr="00570BE9">
        <w:t xml:space="preserve">has the meaning set out in section 5 of the Financial Reporting Act 2013 with the definition of “company” being read to include a company or other body corporate wherever incorporated; and </w:t>
      </w:r>
    </w:p>
    <w:p w:rsidR="006351AD" w:rsidRPr="00570BE9" w:rsidRDefault="006351AD" w:rsidP="006351AD">
      <w:pPr>
        <w:pStyle w:val="Heading3"/>
        <w:numPr>
          <w:ilvl w:val="0"/>
          <w:numId w:val="0"/>
        </w:numPr>
        <w:ind w:left="1701"/>
      </w:pPr>
    </w:p>
    <w:p w:rsidR="006351AD" w:rsidRPr="00570BE9" w:rsidRDefault="006351AD" w:rsidP="00680F92">
      <w:pPr>
        <w:pStyle w:val="Heading3"/>
        <w:numPr>
          <w:ilvl w:val="2"/>
          <w:numId w:val="35"/>
        </w:numPr>
      </w:pPr>
      <w:r w:rsidRPr="00570BE9">
        <w:t>includes any subsidiaries listed in Schedule 1,</w:t>
      </w:r>
    </w:p>
    <w:p w:rsidR="006351AD" w:rsidRPr="00570BE9" w:rsidRDefault="006351AD" w:rsidP="006351AD">
      <w:pPr>
        <w:pStyle w:val="Heading3"/>
        <w:numPr>
          <w:ilvl w:val="0"/>
          <w:numId w:val="0"/>
        </w:numPr>
        <w:ind w:left="851"/>
      </w:pPr>
    </w:p>
    <w:p w:rsidR="006351AD" w:rsidRPr="00570BE9" w:rsidRDefault="006351AD" w:rsidP="006351AD">
      <w:pPr>
        <w:pStyle w:val="Heading3"/>
        <w:numPr>
          <w:ilvl w:val="0"/>
          <w:numId w:val="0"/>
        </w:numPr>
        <w:ind w:left="851"/>
      </w:pPr>
      <w:r w:rsidRPr="00570BE9">
        <w:t xml:space="preserve">and </w:t>
      </w:r>
      <w:r w:rsidRPr="00570BE9">
        <w:rPr>
          <w:b/>
        </w:rPr>
        <w:t>Subsidiary</w:t>
      </w:r>
      <w:r w:rsidRPr="00570BE9">
        <w:t xml:space="preserve"> means any of them</w:t>
      </w:r>
      <w:r w:rsidR="00A712F1">
        <w:t>;</w:t>
      </w:r>
    </w:p>
    <w:p w:rsidR="006351AD" w:rsidRPr="00570BE9" w:rsidRDefault="006351AD" w:rsidP="00A61037">
      <w:pPr>
        <w:widowControl w:val="0"/>
        <w:tabs>
          <w:tab w:val="left" w:pos="2552"/>
          <w:tab w:val="left" w:pos="3402"/>
          <w:tab w:val="left" w:pos="4253"/>
        </w:tabs>
        <w:ind w:left="851"/>
      </w:pPr>
    </w:p>
    <w:p w:rsidR="00931710" w:rsidRDefault="00931710" w:rsidP="00A61037">
      <w:pPr>
        <w:widowControl w:val="0"/>
        <w:tabs>
          <w:tab w:val="left" w:pos="2552"/>
          <w:tab w:val="left" w:pos="3402"/>
          <w:tab w:val="left" w:pos="4253"/>
        </w:tabs>
        <w:ind w:left="851"/>
        <w:rPr>
          <w:bCs/>
        </w:rPr>
      </w:pPr>
      <w:r>
        <w:rPr>
          <w:b/>
        </w:rPr>
        <w:t xml:space="preserve">[Sunset Date </w:t>
      </w:r>
      <w:r>
        <w:rPr>
          <w:bCs/>
        </w:rPr>
        <w:t>means the date that is the earliest of the date:</w:t>
      </w:r>
    </w:p>
    <w:p w:rsidR="00931710" w:rsidRDefault="00931710" w:rsidP="00A61037">
      <w:pPr>
        <w:widowControl w:val="0"/>
        <w:tabs>
          <w:tab w:val="left" w:pos="2552"/>
          <w:tab w:val="left" w:pos="3402"/>
          <w:tab w:val="left" w:pos="4253"/>
        </w:tabs>
        <w:ind w:left="851"/>
        <w:rPr>
          <w:bCs/>
        </w:rPr>
      </w:pPr>
    </w:p>
    <w:p w:rsidR="00931710" w:rsidRDefault="00931710" w:rsidP="00CB2033">
      <w:pPr>
        <w:pStyle w:val="Heading3"/>
        <w:numPr>
          <w:ilvl w:val="2"/>
          <w:numId w:val="51"/>
        </w:numPr>
      </w:pPr>
      <w:r>
        <w:t xml:space="preserve">that is </w:t>
      </w:r>
      <w:r w:rsidRPr="00D75FC2">
        <w:t>[</w:t>
      </w:r>
      <w:r w:rsidRPr="00DE534D">
        <w:t>insert</w:t>
      </w:r>
      <w:r w:rsidRPr="00D75FC2">
        <w:t>]</w:t>
      </w:r>
      <w:r w:rsidRPr="00DE534D">
        <w:t xml:space="preserve"> </w:t>
      </w:r>
      <w:r>
        <w:t>years after the Effective Date;</w:t>
      </w:r>
    </w:p>
    <w:p w:rsidR="00931710" w:rsidRDefault="00931710" w:rsidP="00A61037">
      <w:pPr>
        <w:widowControl w:val="0"/>
        <w:tabs>
          <w:tab w:val="left" w:pos="2552"/>
          <w:tab w:val="left" w:pos="3402"/>
          <w:tab w:val="left" w:pos="4253"/>
        </w:tabs>
        <w:ind w:left="851"/>
        <w:rPr>
          <w:bCs/>
        </w:rPr>
      </w:pPr>
    </w:p>
    <w:p w:rsidR="00931710" w:rsidRDefault="00931710" w:rsidP="00931710">
      <w:pPr>
        <w:pStyle w:val="Heading3"/>
      </w:pPr>
      <w:r>
        <w:t xml:space="preserve">upon which Investors together hold less </w:t>
      </w:r>
      <w:r w:rsidRPr="005028B6">
        <w:t xml:space="preserve">than </w:t>
      </w:r>
      <w:r w:rsidRPr="00D75FC2">
        <w:t>[</w:t>
      </w:r>
      <w:r w:rsidRPr="005028B6">
        <w:t>insert</w:t>
      </w:r>
      <w:r w:rsidRPr="00D75FC2">
        <w:t>]</w:t>
      </w:r>
      <w:r w:rsidRPr="005028B6">
        <w:t>%</w:t>
      </w:r>
      <w:r>
        <w:t xml:space="preserve"> of the Shares; </w:t>
      </w:r>
      <w:r w:rsidR="00B92E5F">
        <w:t>and</w:t>
      </w:r>
    </w:p>
    <w:p w:rsidR="00931710" w:rsidRDefault="00931710" w:rsidP="00A61037">
      <w:pPr>
        <w:widowControl w:val="0"/>
        <w:tabs>
          <w:tab w:val="left" w:pos="2552"/>
          <w:tab w:val="left" w:pos="3402"/>
          <w:tab w:val="left" w:pos="4253"/>
        </w:tabs>
        <w:ind w:left="851"/>
        <w:rPr>
          <w:bCs/>
        </w:rPr>
      </w:pPr>
    </w:p>
    <w:p w:rsidR="00931710" w:rsidRDefault="00931710" w:rsidP="00931710">
      <w:pPr>
        <w:pStyle w:val="Heading3"/>
      </w:pPr>
      <w:r>
        <w:t xml:space="preserve">upon which the Company raises equity funding from a majority of </w:t>
      </w:r>
      <w:r w:rsidR="00C069CE">
        <w:t>person</w:t>
      </w:r>
      <w:r w:rsidR="005D6D3B">
        <w:t>s</w:t>
      </w:r>
      <w:r w:rsidR="00C069CE">
        <w:t xml:space="preserve"> who were not previously holders of Securities</w:t>
      </w:r>
      <w:r>
        <w:t xml:space="preserve"> of no less </w:t>
      </w:r>
      <w:r w:rsidRPr="005028B6">
        <w:t>than $</w:t>
      </w:r>
      <w:r w:rsidRPr="00D75FC2">
        <w:t>[</w:t>
      </w:r>
      <w:r w:rsidRPr="005028B6">
        <w:t>insert</w:t>
      </w:r>
      <w:r w:rsidRPr="00D75FC2">
        <w:t>]</w:t>
      </w:r>
      <w:r w:rsidR="00E24743">
        <w:t xml:space="preserve"> [following the close of the rolling close period set out in clause </w:t>
      </w:r>
      <w:r w:rsidR="00E24743">
        <w:fldChar w:fldCharType="begin"/>
      </w:r>
      <w:r w:rsidR="00E24743">
        <w:instrText xml:space="preserve"> REF _Ref510517425 \w \h </w:instrText>
      </w:r>
      <w:r w:rsidR="00E24743">
        <w:fldChar w:fldCharType="separate"/>
      </w:r>
      <w:r w:rsidR="004328FC">
        <w:t>7.1(a)</w:t>
      </w:r>
      <w:r w:rsidR="00E24743">
        <w:fldChar w:fldCharType="end"/>
      </w:r>
      <w:r w:rsidR="00E24743">
        <w:t>]</w:t>
      </w:r>
      <w:r w:rsidRPr="005028B6">
        <w:t>;</w:t>
      </w:r>
      <w:r w:rsidRPr="00D75FC2">
        <w:t>]</w:t>
      </w:r>
      <w:r w:rsidR="00A95C7B">
        <w:rPr>
          <w:b/>
          <w:bCs/>
        </w:rPr>
        <w:t xml:space="preserve"> </w:t>
      </w:r>
      <w:r w:rsidR="00A95C7B" w:rsidRPr="00570BE9">
        <w:rPr>
          <w:b/>
          <w:i/>
        </w:rPr>
        <w:t>[</w:t>
      </w:r>
      <w:r w:rsidR="00A95C7B" w:rsidRPr="00233B58">
        <w:rPr>
          <w:b/>
          <w:i/>
          <w:highlight w:val="green"/>
        </w:rPr>
        <w:t>Drafting note: delete if not used</w:t>
      </w:r>
      <w:r w:rsidR="00A95C7B" w:rsidRPr="00570BE9">
        <w:rPr>
          <w:b/>
          <w:i/>
        </w:rPr>
        <w:t>]</w:t>
      </w:r>
    </w:p>
    <w:p w:rsidR="00931710" w:rsidRDefault="00931710" w:rsidP="00A61037">
      <w:pPr>
        <w:widowControl w:val="0"/>
        <w:tabs>
          <w:tab w:val="left" w:pos="2552"/>
          <w:tab w:val="left" w:pos="3402"/>
          <w:tab w:val="left" w:pos="4253"/>
        </w:tabs>
        <w:ind w:left="851"/>
        <w:rPr>
          <w:b/>
        </w:rPr>
      </w:pPr>
    </w:p>
    <w:p w:rsidR="00A61037" w:rsidRPr="00570BE9" w:rsidRDefault="00570BE9" w:rsidP="00A61037">
      <w:pPr>
        <w:widowControl w:val="0"/>
        <w:tabs>
          <w:tab w:val="left" w:pos="2552"/>
          <w:tab w:val="left" w:pos="3402"/>
          <w:tab w:val="left" w:pos="4253"/>
        </w:tabs>
        <w:ind w:left="851"/>
      </w:pPr>
      <w:r w:rsidRPr="00570BE9">
        <w:rPr>
          <w:b/>
        </w:rPr>
        <w:t>[</w:t>
      </w:r>
      <w:r w:rsidR="00E531E8" w:rsidRPr="00570BE9">
        <w:rPr>
          <w:b/>
        </w:rPr>
        <w:t xml:space="preserve">Unvested Shares </w:t>
      </w:r>
      <w:r w:rsidR="00E531E8" w:rsidRPr="00570BE9">
        <w:t xml:space="preserve">means any </w:t>
      </w:r>
      <w:r w:rsidR="007C59A2">
        <w:t>Vesting S</w:t>
      </w:r>
      <w:r w:rsidR="00E531E8" w:rsidRPr="00570BE9">
        <w:t xml:space="preserve">hares that have not vested pursuant to clause </w:t>
      </w:r>
      <w:r w:rsidR="00602E3E" w:rsidRPr="00570BE9">
        <w:fldChar w:fldCharType="begin"/>
      </w:r>
      <w:r w:rsidR="00602E3E" w:rsidRPr="00570BE9">
        <w:instrText xml:space="preserve"> REF _Ref429323883 \r \h </w:instrText>
      </w:r>
      <w:r w:rsidR="00BD513D" w:rsidRPr="00570BE9">
        <w:instrText xml:space="preserve"> \* MERGEFORMAT </w:instrText>
      </w:r>
      <w:r w:rsidR="00602E3E" w:rsidRPr="00570BE9">
        <w:fldChar w:fldCharType="separate"/>
      </w:r>
      <w:r w:rsidR="004328FC">
        <w:t>14</w:t>
      </w:r>
      <w:r w:rsidR="00602E3E" w:rsidRPr="00570BE9">
        <w:fldChar w:fldCharType="end"/>
      </w:r>
      <w:r w:rsidRPr="00D75FC2">
        <w:rPr>
          <w:bCs/>
        </w:rPr>
        <w:t>]</w:t>
      </w:r>
      <w:r w:rsidR="00D90E04" w:rsidRPr="005028B6">
        <w:rPr>
          <w:bCs/>
        </w:rPr>
        <w:t>.</w:t>
      </w:r>
      <w:r w:rsidR="00E531E8" w:rsidRPr="005028B6">
        <w:rPr>
          <w:bCs/>
        </w:rPr>
        <w:t xml:space="preserve"> </w:t>
      </w:r>
      <w:r w:rsidRPr="00570BE9">
        <w:rPr>
          <w:b/>
          <w:i/>
        </w:rPr>
        <w:t>[</w:t>
      </w:r>
      <w:r w:rsidR="00E531E8" w:rsidRPr="00233B58">
        <w:rPr>
          <w:b/>
          <w:i/>
          <w:highlight w:val="green"/>
        </w:rPr>
        <w:t xml:space="preserve">Drafting note: delete if clause </w:t>
      </w:r>
      <w:r w:rsidR="00602E3E" w:rsidRPr="00233B58">
        <w:rPr>
          <w:b/>
          <w:i/>
          <w:highlight w:val="green"/>
        </w:rPr>
        <w:fldChar w:fldCharType="begin"/>
      </w:r>
      <w:r w:rsidR="00602E3E" w:rsidRPr="00233B58">
        <w:rPr>
          <w:b/>
          <w:i/>
          <w:highlight w:val="green"/>
        </w:rPr>
        <w:instrText xml:space="preserve"> REF _Ref429323883 \r \h  \* MERGEFORMAT </w:instrText>
      </w:r>
      <w:r w:rsidR="00602E3E" w:rsidRPr="00233B58">
        <w:rPr>
          <w:b/>
          <w:i/>
          <w:highlight w:val="green"/>
        </w:rPr>
      </w:r>
      <w:r w:rsidR="00602E3E" w:rsidRPr="00233B58">
        <w:rPr>
          <w:b/>
          <w:i/>
          <w:highlight w:val="green"/>
        </w:rPr>
        <w:fldChar w:fldCharType="separate"/>
      </w:r>
      <w:r w:rsidR="004328FC">
        <w:rPr>
          <w:b/>
          <w:i/>
          <w:highlight w:val="green"/>
        </w:rPr>
        <w:t>14</w:t>
      </w:r>
      <w:r w:rsidR="00602E3E" w:rsidRPr="00233B58">
        <w:rPr>
          <w:b/>
          <w:i/>
          <w:highlight w:val="green"/>
        </w:rPr>
        <w:fldChar w:fldCharType="end"/>
      </w:r>
      <w:r w:rsidR="00602E3E" w:rsidRPr="00233B58">
        <w:rPr>
          <w:b/>
          <w:i/>
          <w:highlight w:val="green"/>
        </w:rPr>
        <w:t xml:space="preserve"> </w:t>
      </w:r>
      <w:r w:rsidR="00E531E8" w:rsidRPr="00233B58">
        <w:rPr>
          <w:b/>
          <w:i/>
          <w:highlight w:val="green"/>
        </w:rPr>
        <w:t>is not used</w:t>
      </w:r>
      <w:r w:rsidRPr="00570BE9">
        <w:rPr>
          <w:b/>
          <w:i/>
        </w:rPr>
        <w:t>]</w:t>
      </w:r>
    </w:p>
    <w:p w:rsidR="00A61037" w:rsidRPr="00570BE9" w:rsidRDefault="00A61037">
      <w:pPr>
        <w:widowControl w:val="0"/>
        <w:tabs>
          <w:tab w:val="left" w:pos="2552"/>
          <w:tab w:val="left" w:pos="3402"/>
          <w:tab w:val="left" w:pos="4253"/>
        </w:tabs>
        <w:ind w:left="851"/>
      </w:pPr>
    </w:p>
    <w:p w:rsidR="00A61037" w:rsidRPr="00570BE9" w:rsidRDefault="00E531E8">
      <w:pPr>
        <w:pStyle w:val="Heading2"/>
        <w:keepNext/>
        <w:tabs>
          <w:tab w:val="left" w:pos="851"/>
          <w:tab w:val="left" w:pos="4253"/>
        </w:tabs>
      </w:pPr>
      <w:r w:rsidRPr="00570BE9">
        <w:rPr>
          <w:b/>
        </w:rPr>
        <w:t>Interpretation:</w:t>
      </w:r>
      <w:r w:rsidR="00E907ED" w:rsidRPr="00570BE9">
        <w:t xml:space="preserve"> </w:t>
      </w:r>
    </w:p>
    <w:p w:rsidR="00A61037" w:rsidRPr="00570BE9" w:rsidRDefault="00A61037">
      <w:pPr>
        <w:pStyle w:val="NoNumCrt"/>
        <w:keepNext/>
        <w:tabs>
          <w:tab w:val="left" w:pos="4253"/>
        </w:tabs>
      </w:pPr>
    </w:p>
    <w:p w:rsidR="00A61037" w:rsidRPr="00570BE9" w:rsidRDefault="00E531E8" w:rsidP="00A61037">
      <w:pPr>
        <w:pStyle w:val="Heading3"/>
      </w:pPr>
      <w:r w:rsidRPr="00570BE9">
        <w:rPr>
          <w:b/>
        </w:rPr>
        <w:t>Headings:</w:t>
      </w:r>
      <w:r w:rsidRPr="00570BE9">
        <w:t xml:space="preserve">  headings will not affect this agreement's interpretation;</w:t>
      </w:r>
    </w:p>
    <w:p w:rsidR="00A61037" w:rsidRPr="00570BE9" w:rsidRDefault="00A61037">
      <w:pPr>
        <w:pStyle w:val="NoNum"/>
        <w:tabs>
          <w:tab w:val="left" w:pos="4253"/>
        </w:tabs>
      </w:pPr>
    </w:p>
    <w:p w:rsidR="00A61037" w:rsidRPr="00570BE9" w:rsidRDefault="00E531E8" w:rsidP="00A61037">
      <w:pPr>
        <w:pStyle w:val="Heading3"/>
      </w:pPr>
      <w:r w:rsidRPr="00570BE9">
        <w:rPr>
          <w:b/>
        </w:rPr>
        <w:t>Parties:</w:t>
      </w:r>
      <w:r w:rsidRPr="00570BE9">
        <w:t xml:space="preserve">  references to any </w:t>
      </w:r>
      <w:r w:rsidRPr="00570BE9">
        <w:rPr>
          <w:b/>
        </w:rPr>
        <w:t>party</w:t>
      </w:r>
      <w:r w:rsidRPr="00570BE9">
        <w:t xml:space="preserve"> include that party's </w:t>
      </w:r>
      <w:r w:rsidRPr="00570BE9">
        <w:rPr>
          <w:color w:val="000000"/>
        </w:rPr>
        <w:t xml:space="preserve">executors, </w:t>
      </w:r>
      <w:r w:rsidRPr="00570BE9">
        <w:t>administrators</w:t>
      </w:r>
      <w:r w:rsidRPr="00570BE9">
        <w:rPr>
          <w:color w:val="000000"/>
        </w:rPr>
        <w:t xml:space="preserve">, </w:t>
      </w:r>
      <w:r w:rsidRPr="00570BE9">
        <w:t>successors and permitted assigns;</w:t>
      </w:r>
    </w:p>
    <w:p w:rsidR="00A61037" w:rsidRPr="00570BE9" w:rsidRDefault="00A61037">
      <w:pPr>
        <w:pStyle w:val="NoNum"/>
        <w:tabs>
          <w:tab w:val="left" w:pos="4253"/>
        </w:tabs>
      </w:pPr>
    </w:p>
    <w:p w:rsidR="00A61037" w:rsidRPr="00570BE9" w:rsidRDefault="00E531E8" w:rsidP="00A61037">
      <w:pPr>
        <w:pStyle w:val="Heading3"/>
      </w:pPr>
      <w:r w:rsidRPr="00570BE9">
        <w:rPr>
          <w:b/>
        </w:rPr>
        <w:t>Persons:</w:t>
      </w:r>
      <w:r w:rsidRPr="00570BE9">
        <w:t xml:space="preserve">  references to </w:t>
      </w:r>
      <w:r w:rsidRPr="00570BE9">
        <w:rPr>
          <w:szCs w:val="21"/>
        </w:rPr>
        <w:t xml:space="preserve">a </w:t>
      </w:r>
      <w:r w:rsidRPr="00570BE9">
        <w:rPr>
          <w:b/>
          <w:szCs w:val="21"/>
        </w:rPr>
        <w:t>person</w:t>
      </w:r>
      <w:r w:rsidRPr="00570BE9">
        <w:rPr>
          <w:szCs w:val="21"/>
        </w:rPr>
        <w:t xml:space="preserve"> include an individual, company, </w:t>
      </w:r>
      <w:r w:rsidRPr="00570BE9">
        <w:t>corporation</w:t>
      </w:r>
      <w:r w:rsidRPr="00570BE9">
        <w:rPr>
          <w:szCs w:val="21"/>
        </w:rPr>
        <w:t>, partnership, firm, joint venture, association, trust, unincorporated body of persons, governmental or other regulatory body, authority or entity, in each case whether or not having a separate legal identity;</w:t>
      </w:r>
    </w:p>
    <w:p w:rsidR="00A61037" w:rsidRPr="00570BE9" w:rsidRDefault="00A61037">
      <w:pPr>
        <w:pStyle w:val="NoNum"/>
        <w:tabs>
          <w:tab w:val="left" w:pos="4253"/>
        </w:tabs>
      </w:pPr>
    </w:p>
    <w:p w:rsidR="00A61037" w:rsidRPr="00570BE9" w:rsidRDefault="00E531E8" w:rsidP="00A61037">
      <w:pPr>
        <w:pStyle w:val="Heading3"/>
      </w:pPr>
      <w:r w:rsidRPr="00570BE9">
        <w:rPr>
          <w:b/>
        </w:rPr>
        <w:t>Plural and Singular:</w:t>
      </w:r>
      <w:r w:rsidRPr="00570BE9">
        <w:t xml:space="preserve">  references to the singular include the plural and vice versa;</w:t>
      </w:r>
    </w:p>
    <w:p w:rsidR="00A61037" w:rsidRPr="00570BE9" w:rsidRDefault="00A61037">
      <w:pPr>
        <w:pStyle w:val="NoNum"/>
        <w:tabs>
          <w:tab w:val="left" w:pos="4253"/>
        </w:tabs>
      </w:pPr>
    </w:p>
    <w:p w:rsidR="00A61037" w:rsidRPr="00570BE9" w:rsidRDefault="00E531E8" w:rsidP="00A61037">
      <w:pPr>
        <w:pStyle w:val="Heading3"/>
      </w:pPr>
      <w:r w:rsidRPr="00570BE9">
        <w:rPr>
          <w:b/>
          <w:szCs w:val="21"/>
        </w:rPr>
        <w:t>Clauses/</w:t>
      </w:r>
      <w:r w:rsidR="00F6757A" w:rsidRPr="00570BE9">
        <w:rPr>
          <w:b/>
          <w:szCs w:val="21"/>
        </w:rPr>
        <w:t>Schedule</w:t>
      </w:r>
      <w:r w:rsidRPr="00570BE9">
        <w:rPr>
          <w:b/>
          <w:szCs w:val="21"/>
        </w:rPr>
        <w:t>s</w:t>
      </w:r>
      <w:r w:rsidRPr="00570BE9">
        <w:rPr>
          <w:b/>
          <w:color w:val="000000"/>
          <w:szCs w:val="21"/>
        </w:rPr>
        <w:t>:</w:t>
      </w:r>
      <w:r w:rsidRPr="00570BE9">
        <w:rPr>
          <w:b/>
          <w:szCs w:val="21"/>
        </w:rPr>
        <w:t xml:space="preserve">  </w:t>
      </w:r>
      <w:r w:rsidRPr="00570BE9">
        <w:rPr>
          <w:szCs w:val="21"/>
        </w:rPr>
        <w:t xml:space="preserve">references to clauses and </w:t>
      </w:r>
      <w:r w:rsidR="00F6757A" w:rsidRPr="00570BE9">
        <w:rPr>
          <w:szCs w:val="21"/>
        </w:rPr>
        <w:t>Schedule</w:t>
      </w:r>
      <w:r w:rsidRPr="00570BE9">
        <w:rPr>
          <w:szCs w:val="21"/>
        </w:rPr>
        <w:t xml:space="preserve">s are to clauses in, and the </w:t>
      </w:r>
      <w:r w:rsidR="00F6757A" w:rsidRPr="00570BE9">
        <w:rPr>
          <w:szCs w:val="21"/>
        </w:rPr>
        <w:t>Schedule</w:t>
      </w:r>
      <w:r w:rsidRPr="00570BE9">
        <w:rPr>
          <w:szCs w:val="21"/>
        </w:rPr>
        <w:t>s to, this agreement</w:t>
      </w:r>
      <w:r w:rsidR="004F2E71">
        <w:rPr>
          <w:szCs w:val="21"/>
        </w:rPr>
        <w:t xml:space="preserve"> (</w:t>
      </w:r>
      <w:r w:rsidR="00F04868">
        <w:rPr>
          <w:szCs w:val="21"/>
        </w:rPr>
        <w:t>a</w:t>
      </w:r>
      <w:r w:rsidR="004F2E71">
        <w:rPr>
          <w:szCs w:val="21"/>
        </w:rPr>
        <w:t>nd e</w:t>
      </w:r>
      <w:r w:rsidRPr="00570BE9">
        <w:rPr>
          <w:szCs w:val="21"/>
        </w:rPr>
        <w:t xml:space="preserve">ach such </w:t>
      </w:r>
      <w:r w:rsidR="00F6757A" w:rsidRPr="00570BE9">
        <w:rPr>
          <w:szCs w:val="21"/>
        </w:rPr>
        <w:t>Schedule</w:t>
      </w:r>
      <w:r w:rsidRPr="00570BE9">
        <w:rPr>
          <w:szCs w:val="21"/>
        </w:rPr>
        <w:t xml:space="preserve"> forms part of this agreement</w:t>
      </w:r>
      <w:r w:rsidR="004F2E71">
        <w:rPr>
          <w:szCs w:val="21"/>
        </w:rPr>
        <w:t>)</w:t>
      </w:r>
      <w:r w:rsidRPr="00570BE9">
        <w:rPr>
          <w:szCs w:val="21"/>
        </w:rPr>
        <w:t>;</w:t>
      </w:r>
    </w:p>
    <w:p w:rsidR="00A61037" w:rsidRPr="00570BE9" w:rsidRDefault="00A61037">
      <w:pPr>
        <w:pStyle w:val="NoNum"/>
        <w:tabs>
          <w:tab w:val="left" w:pos="4253"/>
        </w:tabs>
      </w:pPr>
    </w:p>
    <w:p w:rsidR="00A61037" w:rsidRPr="00570BE9" w:rsidRDefault="00E531E8" w:rsidP="00A61037">
      <w:pPr>
        <w:pStyle w:val="Heading3"/>
      </w:pPr>
      <w:r w:rsidRPr="00570BE9">
        <w:rPr>
          <w:b/>
        </w:rPr>
        <w:t xml:space="preserve">Statutory Provisions:  </w:t>
      </w:r>
      <w:bookmarkStart w:id="65" w:name="_Hlk188000675"/>
      <w:r w:rsidRPr="00570BE9">
        <w:t xml:space="preserve">references to any statutory provision are to </w:t>
      </w:r>
      <w:r w:rsidR="004F2E71">
        <w:t>that</w:t>
      </w:r>
      <w:r w:rsidR="004F2E71" w:rsidRPr="00570BE9">
        <w:t xml:space="preserve"> </w:t>
      </w:r>
      <w:r w:rsidRPr="00570BE9">
        <w:t xml:space="preserve">provision in force in </w:t>
      </w:r>
      <w:r w:rsidRPr="00570BE9">
        <w:rPr>
          <w:color w:val="000000"/>
        </w:rPr>
        <w:t>New Zealand</w:t>
      </w:r>
      <w:r w:rsidRPr="00570BE9">
        <w:t xml:space="preserve"> and include any statutory provision which amends or replaces it, and any by</w:t>
      </w:r>
      <w:r w:rsidRPr="00570BE9">
        <w:noBreakHyphen/>
        <w:t>law, regulation, order, statutory instrument, determination or subordinate legislation made under it</w:t>
      </w:r>
      <w:bookmarkEnd w:id="65"/>
      <w:r w:rsidRPr="00570BE9">
        <w:t>;</w:t>
      </w:r>
    </w:p>
    <w:p w:rsidR="00A61037" w:rsidRPr="00570BE9" w:rsidRDefault="00A61037">
      <w:pPr>
        <w:pStyle w:val="NoNumCrt"/>
        <w:tabs>
          <w:tab w:val="left" w:pos="4253"/>
        </w:tabs>
      </w:pPr>
    </w:p>
    <w:p w:rsidR="00A61037" w:rsidRPr="00570BE9" w:rsidRDefault="00E531E8" w:rsidP="00A61037">
      <w:pPr>
        <w:pStyle w:val="Heading3"/>
        <w:rPr>
          <w:szCs w:val="21"/>
        </w:rPr>
      </w:pPr>
      <w:r w:rsidRPr="00570BE9">
        <w:rPr>
          <w:b/>
          <w:szCs w:val="21"/>
        </w:rPr>
        <w:t>Negative Obligations:</w:t>
      </w:r>
      <w:r w:rsidRPr="00570BE9">
        <w:rPr>
          <w:szCs w:val="21"/>
        </w:rPr>
        <w:t xml:space="preserve">  any obligation not to do anything includes an </w:t>
      </w:r>
      <w:r w:rsidRPr="00570BE9">
        <w:t>obligation</w:t>
      </w:r>
      <w:r w:rsidRPr="00570BE9">
        <w:rPr>
          <w:szCs w:val="21"/>
        </w:rPr>
        <w:t xml:space="preserve"> not to suffer, permit or cause that thing to be done;</w:t>
      </w:r>
    </w:p>
    <w:p w:rsidR="00A61037" w:rsidRPr="00570BE9" w:rsidRDefault="00A61037">
      <w:pPr>
        <w:pStyle w:val="NoNumCrt"/>
      </w:pPr>
    </w:p>
    <w:p w:rsidR="00A61037" w:rsidRPr="00570BE9" w:rsidRDefault="00E531E8" w:rsidP="00A61037">
      <w:pPr>
        <w:pStyle w:val="Heading3"/>
        <w:rPr>
          <w:szCs w:val="21"/>
        </w:rPr>
      </w:pPr>
      <w:r w:rsidRPr="00570BE9">
        <w:rPr>
          <w:b/>
          <w:szCs w:val="21"/>
        </w:rPr>
        <w:t>Inclusive Expressions:</w:t>
      </w:r>
      <w:r w:rsidRPr="00570BE9">
        <w:rPr>
          <w:szCs w:val="21"/>
        </w:rPr>
        <w:t xml:space="preserve">  the term </w:t>
      </w:r>
      <w:r w:rsidRPr="00570BE9">
        <w:rPr>
          <w:b/>
          <w:szCs w:val="21"/>
        </w:rPr>
        <w:t>includes</w:t>
      </w:r>
      <w:r w:rsidRPr="00570BE9">
        <w:rPr>
          <w:szCs w:val="21"/>
        </w:rPr>
        <w:t xml:space="preserve"> (or any similar expression) is deemed to be followed by the words </w:t>
      </w:r>
      <w:r w:rsidRPr="00570BE9">
        <w:rPr>
          <w:b/>
          <w:szCs w:val="21"/>
        </w:rPr>
        <w:t>without limitation</w:t>
      </w:r>
      <w:r w:rsidRPr="00570BE9">
        <w:rPr>
          <w:szCs w:val="21"/>
        </w:rPr>
        <w:t xml:space="preserve">; </w:t>
      </w:r>
    </w:p>
    <w:p w:rsidR="00A61037" w:rsidRPr="00570BE9" w:rsidRDefault="00A61037">
      <w:pPr>
        <w:pStyle w:val="NoNumCrt"/>
      </w:pPr>
    </w:p>
    <w:p w:rsidR="004D11B3" w:rsidRPr="00D75FC2" w:rsidRDefault="004D11B3" w:rsidP="00974380">
      <w:pPr>
        <w:pStyle w:val="Heading3"/>
        <w:rPr>
          <w:szCs w:val="21"/>
        </w:rPr>
      </w:pPr>
      <w:r w:rsidRPr="00D75FC2">
        <w:rPr>
          <w:b/>
          <w:bCs/>
          <w:szCs w:val="21"/>
        </w:rPr>
        <w:t>as converted basis</w:t>
      </w:r>
      <w:r w:rsidRPr="00D85166">
        <w:rPr>
          <w:b/>
          <w:bCs/>
          <w:szCs w:val="21"/>
        </w:rPr>
        <w:t>:</w:t>
      </w:r>
      <w:r w:rsidRPr="00D75FC2">
        <w:rPr>
          <w:szCs w:val="21"/>
        </w:rPr>
        <w:t xml:space="preserve"> </w:t>
      </w:r>
      <w:r>
        <w:rPr>
          <w:szCs w:val="21"/>
        </w:rPr>
        <w:t>r</w:t>
      </w:r>
      <w:r w:rsidRPr="00D75FC2">
        <w:rPr>
          <w:szCs w:val="21"/>
        </w:rPr>
        <w:t>eferences to "an as converted basis" and similar references mean on the basis of the total number of Shares on issue assuming all convertible securities (and all Preference Shares</w:t>
      </w:r>
      <w:r>
        <w:rPr>
          <w:szCs w:val="21"/>
        </w:rPr>
        <w:t>, if relevant</w:t>
      </w:r>
      <w:r w:rsidRPr="00D75FC2">
        <w:rPr>
          <w:szCs w:val="21"/>
        </w:rPr>
        <w:t>) are converted</w:t>
      </w:r>
      <w:r>
        <w:rPr>
          <w:szCs w:val="21"/>
        </w:rPr>
        <w:t>,</w:t>
      </w:r>
      <w:r w:rsidRPr="00D75FC2">
        <w:rPr>
          <w:szCs w:val="21"/>
        </w:rPr>
        <w:t xml:space="preserve"> or exchanged and all rights, options or warrants to subscribe for or acquire Shares are exercised</w:t>
      </w:r>
      <w:r>
        <w:rPr>
          <w:szCs w:val="21"/>
        </w:rPr>
        <w:t>;</w:t>
      </w:r>
    </w:p>
    <w:p w:rsidR="004D11B3" w:rsidRPr="00D75FC2" w:rsidRDefault="004D11B3" w:rsidP="00D75FC2">
      <w:pPr>
        <w:pStyle w:val="Heading3"/>
        <w:numPr>
          <w:ilvl w:val="0"/>
          <w:numId w:val="0"/>
        </w:numPr>
        <w:ind w:left="1701"/>
      </w:pPr>
    </w:p>
    <w:p w:rsidR="00DE534D" w:rsidRPr="00D75FC2" w:rsidRDefault="00DE534D" w:rsidP="00974380">
      <w:pPr>
        <w:pStyle w:val="Heading3"/>
      </w:pPr>
      <w:r w:rsidRPr="00D75FC2">
        <w:rPr>
          <w:b/>
          <w:bCs/>
        </w:rPr>
        <w:t>Investor Director</w:t>
      </w:r>
      <w:r w:rsidRPr="00D85166">
        <w:rPr>
          <w:b/>
          <w:bCs/>
        </w:rPr>
        <w:t>:</w:t>
      </w:r>
      <w:r>
        <w:t xml:space="preserve"> references to the need for an Investor Director to be present </w:t>
      </w:r>
      <w:r w:rsidR="00B92E5F">
        <w:t xml:space="preserve">(including for quorum purposes) </w:t>
      </w:r>
      <w:r>
        <w:t>or make an approval</w:t>
      </w:r>
      <w:r w:rsidR="00B92E5F">
        <w:t xml:space="preserve">, give support, </w:t>
      </w:r>
      <w:r w:rsidR="00305507">
        <w:t xml:space="preserve">agree to something, </w:t>
      </w:r>
      <w:r w:rsidR="00B92E5F">
        <w:t>pass a resolution or similar</w:t>
      </w:r>
      <w:r>
        <w:t xml:space="preserve"> only apply to the extent an Investor Director </w:t>
      </w:r>
      <w:r w:rsidR="00305507">
        <w:t>is</w:t>
      </w:r>
      <w:r>
        <w:t xml:space="preserve"> appointed at the relevant time;</w:t>
      </w:r>
    </w:p>
    <w:p w:rsidR="00DE534D" w:rsidRPr="00D75FC2" w:rsidRDefault="00DE534D" w:rsidP="00D75FC2">
      <w:pPr>
        <w:pStyle w:val="Heading3"/>
        <w:numPr>
          <w:ilvl w:val="0"/>
          <w:numId w:val="0"/>
        </w:numPr>
        <w:ind w:left="1701"/>
      </w:pPr>
    </w:p>
    <w:p w:rsidR="00B92E5F" w:rsidRPr="00D75FC2" w:rsidRDefault="00B92E5F" w:rsidP="00B92E5F">
      <w:pPr>
        <w:pStyle w:val="Heading3"/>
      </w:pPr>
      <w:r>
        <w:rPr>
          <w:b/>
          <w:bCs/>
        </w:rPr>
        <w:t>Founder</w:t>
      </w:r>
      <w:r w:rsidRPr="00D75FC2">
        <w:rPr>
          <w:b/>
          <w:bCs/>
        </w:rPr>
        <w:t xml:space="preserve"> Director</w:t>
      </w:r>
      <w:r w:rsidRPr="00D85166">
        <w:rPr>
          <w:b/>
          <w:bCs/>
        </w:rPr>
        <w:t>:</w:t>
      </w:r>
      <w:r>
        <w:t xml:space="preserve"> references to the need for </w:t>
      </w:r>
      <w:r w:rsidR="00305507">
        <w:t xml:space="preserve">a </w:t>
      </w:r>
      <w:r>
        <w:t xml:space="preserve">Founder Director to be present (including for quorum purposes) or make an approval, give support, </w:t>
      </w:r>
      <w:r w:rsidR="00305507">
        <w:t xml:space="preserve">agree to something, </w:t>
      </w:r>
      <w:r>
        <w:t xml:space="preserve">pass a resolution or similar only apply to the extent a Founder Director </w:t>
      </w:r>
      <w:r w:rsidR="00305507">
        <w:t>is</w:t>
      </w:r>
      <w:r>
        <w:t xml:space="preserve"> appointed at the relevant time;</w:t>
      </w:r>
    </w:p>
    <w:p w:rsidR="00B92E5F" w:rsidRPr="00AF6246" w:rsidRDefault="00B92E5F" w:rsidP="00AF6246">
      <w:pPr>
        <w:pStyle w:val="Heading3"/>
        <w:numPr>
          <w:ilvl w:val="0"/>
          <w:numId w:val="0"/>
        </w:numPr>
        <w:ind w:left="1701"/>
      </w:pPr>
    </w:p>
    <w:p w:rsidR="00974380" w:rsidRPr="005721A5" w:rsidRDefault="00974380" w:rsidP="00974380">
      <w:pPr>
        <w:pStyle w:val="Heading3"/>
      </w:pPr>
      <w:r w:rsidRPr="005721A5">
        <w:rPr>
          <w:b/>
          <w:bCs/>
        </w:rPr>
        <w:t>Currency:</w:t>
      </w:r>
      <w:r>
        <w:t xml:space="preserve"> references to $ or dollars are to New Zealand currency; and</w:t>
      </w:r>
    </w:p>
    <w:p w:rsidR="00974380" w:rsidRPr="00D75FC2" w:rsidRDefault="00974380" w:rsidP="00D75FC2">
      <w:pPr>
        <w:pStyle w:val="Heading3"/>
        <w:numPr>
          <w:ilvl w:val="0"/>
          <w:numId w:val="0"/>
        </w:numPr>
        <w:ind w:left="1701"/>
        <w:rPr>
          <w:szCs w:val="21"/>
        </w:rPr>
      </w:pPr>
    </w:p>
    <w:p w:rsidR="00A61037" w:rsidRPr="00570BE9" w:rsidRDefault="00E531E8" w:rsidP="00A61037">
      <w:pPr>
        <w:pStyle w:val="Heading3"/>
        <w:rPr>
          <w:szCs w:val="21"/>
        </w:rPr>
      </w:pPr>
      <w:r w:rsidRPr="00570BE9">
        <w:rPr>
          <w:b/>
          <w:szCs w:val="21"/>
        </w:rPr>
        <w:t xml:space="preserve">Documents:  </w:t>
      </w:r>
      <w:r w:rsidRPr="00570BE9">
        <w:rPr>
          <w:szCs w:val="21"/>
        </w:rPr>
        <w:t>references to any document (however described) are references to that document as modified, novated, supplemented, varied or replaced from time to time and in any form, whether on</w:t>
      </w:r>
      <w:r w:rsidR="00A61037" w:rsidRPr="00570BE9">
        <w:rPr>
          <w:szCs w:val="21"/>
        </w:rPr>
        <w:t xml:space="preserve"> paper or in an electronic form</w:t>
      </w:r>
      <w:r w:rsidR="004F2E71">
        <w:rPr>
          <w:szCs w:val="21"/>
        </w:rPr>
        <w:t>.</w:t>
      </w:r>
    </w:p>
    <w:p w:rsidR="00A61037" w:rsidRPr="00570BE9" w:rsidRDefault="00A61037">
      <w:pPr>
        <w:pStyle w:val="Style1"/>
      </w:pPr>
    </w:p>
    <w:p w:rsidR="00A61037" w:rsidRPr="00570BE9" w:rsidRDefault="00E531E8">
      <w:pPr>
        <w:pStyle w:val="Heading1"/>
        <w:keepNext/>
        <w:tabs>
          <w:tab w:val="left" w:pos="851"/>
        </w:tabs>
        <w:rPr>
          <w:rFonts w:ascii="Arial" w:hAnsi="Arial"/>
        </w:rPr>
      </w:pPr>
      <w:bookmarkStart w:id="66" w:name="_Toc82917785"/>
      <w:bookmarkStart w:id="67" w:name="_Toc83011682"/>
      <w:bookmarkStart w:id="68" w:name="_Ref41128319"/>
      <w:bookmarkStart w:id="69" w:name="_Toc50446872"/>
      <w:bookmarkStart w:id="70" w:name="_Toc64261893"/>
      <w:bookmarkStart w:id="71" w:name="_Toc69098495"/>
      <w:bookmarkStart w:id="72" w:name="_Toc70152951"/>
      <w:bookmarkStart w:id="73" w:name="_Toc79338633"/>
      <w:bookmarkStart w:id="74" w:name="_Toc79484345"/>
      <w:bookmarkStart w:id="75" w:name="_Toc79903604"/>
      <w:bookmarkStart w:id="76" w:name="_Toc79904245"/>
      <w:bookmarkStart w:id="77" w:name="_Toc79986781"/>
      <w:bookmarkStart w:id="78" w:name="_Toc84048008"/>
      <w:bookmarkStart w:id="79" w:name="_Toc84411401"/>
      <w:bookmarkStart w:id="80" w:name="_Toc106592558"/>
      <w:bookmarkStart w:id="81" w:name="_Toc106798374"/>
      <w:bookmarkStart w:id="82" w:name="_Toc107912472"/>
      <w:bookmarkStart w:id="83" w:name="_Toc107912743"/>
      <w:bookmarkStart w:id="84" w:name="_Toc108496135"/>
      <w:bookmarkStart w:id="85" w:name="_Toc122764503"/>
      <w:bookmarkStart w:id="86" w:name="_Toc122764812"/>
      <w:bookmarkStart w:id="87" w:name="_Toc122767762"/>
      <w:bookmarkStart w:id="88" w:name="_Toc134846523"/>
      <w:bookmarkStart w:id="89" w:name="_Toc135122633"/>
      <w:bookmarkStart w:id="90" w:name="_Toc150183874"/>
      <w:bookmarkStart w:id="91" w:name="_Toc150187552"/>
      <w:bookmarkStart w:id="92" w:name="_Toc150674068"/>
      <w:bookmarkStart w:id="93" w:name="_Toc160522994"/>
      <w:bookmarkStart w:id="94" w:name="_Toc160523060"/>
      <w:bookmarkStart w:id="95" w:name="_Toc161026397"/>
      <w:bookmarkStart w:id="96" w:name="_Toc166301287"/>
      <w:bookmarkStart w:id="97" w:name="_Toc166902003"/>
      <w:bookmarkStart w:id="98" w:name="_Toc188670036"/>
      <w:bookmarkStart w:id="99" w:name="_Toc190237591"/>
      <w:bookmarkStart w:id="100" w:name="_Toc198960618"/>
      <w:bookmarkStart w:id="101" w:name="_Toc233726059"/>
      <w:bookmarkStart w:id="102" w:name="_Toc233792397"/>
      <w:bookmarkStart w:id="103" w:name="_Toc234040256"/>
      <w:bookmarkStart w:id="104" w:name="_Toc244409220"/>
      <w:bookmarkStart w:id="105" w:name="_Toc436644960"/>
      <w:bookmarkStart w:id="106" w:name="_Ref493781123"/>
      <w:bookmarkStart w:id="107" w:name="_Toc212766155"/>
      <w:r w:rsidRPr="00570BE9">
        <w:rPr>
          <w:rFonts w:ascii="Arial" w:hAnsi="Arial"/>
        </w:rPr>
        <w:t>TERM OF AGREEMENT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570BE9">
        <w:rPr>
          <w:rFonts w:ascii="Arial" w:hAnsi="Arial"/>
          <w:b w:val="0"/>
        </w:rPr>
        <w:t xml:space="preserve"> </w:t>
      </w:r>
    </w:p>
    <w:p w:rsidR="00A61037" w:rsidRPr="00570BE9" w:rsidRDefault="00A61037">
      <w:pPr>
        <w:pStyle w:val="NoNum"/>
        <w:keepNext/>
        <w:tabs>
          <w:tab w:val="clear" w:pos="851"/>
          <w:tab w:val="left" w:pos="0"/>
        </w:tabs>
      </w:pPr>
      <w:r w:rsidRPr="00570BE9">
        <w:t>This agreement will become effective on the Effective Date and w</w:t>
      </w:r>
      <w:r w:rsidR="00E531E8" w:rsidRPr="00570BE9">
        <w:t>ill continue until:</w:t>
      </w:r>
    </w:p>
    <w:p w:rsidR="00A61037" w:rsidRPr="00570BE9" w:rsidRDefault="00A61037">
      <w:pPr>
        <w:pStyle w:val="NoNum"/>
      </w:pPr>
    </w:p>
    <w:p w:rsidR="00A61037" w:rsidRPr="00570BE9" w:rsidRDefault="00E531E8">
      <w:pPr>
        <w:pStyle w:val="Heading2"/>
      </w:pPr>
      <w:r w:rsidRPr="00570BE9">
        <w:rPr>
          <w:b/>
        </w:rPr>
        <w:t xml:space="preserve">Liquidation:  </w:t>
      </w:r>
      <w:r w:rsidRPr="00570BE9">
        <w:t>an order is made, or a resolution is passed, to appoint a liquidator to the Company;</w:t>
      </w:r>
    </w:p>
    <w:p w:rsidR="00A61037" w:rsidRPr="00570BE9" w:rsidRDefault="00A61037">
      <w:pPr>
        <w:pStyle w:val="NoNum"/>
      </w:pPr>
    </w:p>
    <w:p w:rsidR="00A61037" w:rsidRDefault="00E531E8">
      <w:pPr>
        <w:pStyle w:val="Heading2"/>
      </w:pPr>
      <w:r w:rsidRPr="00570BE9">
        <w:rPr>
          <w:b/>
        </w:rPr>
        <w:t xml:space="preserve">Listing:  </w:t>
      </w:r>
      <w:r w:rsidRPr="00570BE9">
        <w:t xml:space="preserve">the Shares are listed pursuant to an Approved IPO; </w:t>
      </w:r>
    </w:p>
    <w:p w:rsidR="00C069CE" w:rsidRPr="00C069CE" w:rsidRDefault="00C069CE" w:rsidP="00C069CE">
      <w:pPr>
        <w:pStyle w:val="NoNumCrt"/>
      </w:pPr>
    </w:p>
    <w:p w:rsidR="00C069CE" w:rsidRDefault="00C069CE" w:rsidP="00C069CE">
      <w:pPr>
        <w:pStyle w:val="Heading2"/>
      </w:pPr>
      <w:r w:rsidRPr="00C069CE">
        <w:rPr>
          <w:b/>
          <w:bCs/>
        </w:rPr>
        <w:t>Single Shareholder:</w:t>
      </w:r>
      <w:r>
        <w:t xml:space="preserve">  completion of any transfer of Shares in accordance with this agreement </w:t>
      </w:r>
      <w:r w:rsidR="00D85166">
        <w:t>that results</w:t>
      </w:r>
      <w:r>
        <w:t xml:space="preserve"> in there being only one Shareholder; or</w:t>
      </w:r>
    </w:p>
    <w:p w:rsidR="00C069CE" w:rsidRDefault="00C069CE" w:rsidP="00C069CE">
      <w:pPr>
        <w:pStyle w:val="Heading2"/>
        <w:numPr>
          <w:ilvl w:val="0"/>
          <w:numId w:val="0"/>
        </w:numPr>
      </w:pPr>
    </w:p>
    <w:p w:rsidR="00C069CE" w:rsidRDefault="00C069CE" w:rsidP="00C069CE">
      <w:pPr>
        <w:pStyle w:val="Heading2"/>
      </w:pPr>
      <w:r w:rsidRPr="00C069CE">
        <w:rPr>
          <w:b/>
          <w:bCs/>
        </w:rPr>
        <w:t>Ceased Shareholder:</w:t>
      </w:r>
      <w:r>
        <w:t xml:space="preserve">  with respect to a Shareholder, that Shareholder ceas</w:t>
      </w:r>
      <w:r w:rsidR="00D85166">
        <w:t>es</w:t>
      </w:r>
      <w:r>
        <w:t xml:space="preserve"> to have a legal or beneficial interest in any Shares,</w:t>
      </w:r>
    </w:p>
    <w:p w:rsidR="00C069CE" w:rsidRPr="00C069CE" w:rsidRDefault="00C069CE" w:rsidP="00C069CE">
      <w:pPr>
        <w:pStyle w:val="NoNumCrt"/>
      </w:pPr>
    </w:p>
    <w:p w:rsidR="00A61037" w:rsidRPr="00570BE9" w:rsidRDefault="00E531E8" w:rsidP="00A61037">
      <w:pPr>
        <w:pStyle w:val="Heading2"/>
        <w:numPr>
          <w:ilvl w:val="0"/>
          <w:numId w:val="0"/>
        </w:numPr>
      </w:pPr>
      <w:r w:rsidRPr="00570BE9">
        <w:t>except for provisions which are intended to survive termination.</w:t>
      </w:r>
    </w:p>
    <w:p w:rsidR="00A61037" w:rsidRPr="00570BE9" w:rsidRDefault="00A61037" w:rsidP="00A61037">
      <w:pPr>
        <w:pStyle w:val="NoNumCrt"/>
      </w:pPr>
    </w:p>
    <w:p w:rsidR="00A61037" w:rsidRPr="00570BE9" w:rsidRDefault="00A61037">
      <w:pPr>
        <w:pStyle w:val="NoNum"/>
        <w:rPr>
          <w:sz w:val="4"/>
          <w:szCs w:val="4"/>
        </w:rPr>
      </w:pPr>
    </w:p>
    <w:p w:rsidR="00A61037" w:rsidRPr="00570BE9" w:rsidRDefault="00E531E8">
      <w:pPr>
        <w:pStyle w:val="Heading1"/>
        <w:keepNext/>
        <w:tabs>
          <w:tab w:val="left" w:pos="851"/>
        </w:tabs>
      </w:pPr>
      <w:bookmarkStart w:id="108" w:name="_Toc399056258"/>
      <w:bookmarkStart w:id="109" w:name="_Toc404431180"/>
      <w:bookmarkStart w:id="110" w:name="_Toc404431240"/>
      <w:bookmarkStart w:id="111" w:name="_Toc404501650"/>
      <w:bookmarkStart w:id="112" w:name="_Toc422828245"/>
      <w:bookmarkStart w:id="113" w:name="_Ref422896587"/>
      <w:bookmarkStart w:id="114" w:name="_Toc431704625"/>
      <w:bookmarkStart w:id="115" w:name="_Toc433172470"/>
      <w:bookmarkStart w:id="116" w:name="_Toc489922013"/>
      <w:bookmarkStart w:id="117" w:name="_Toc489926772"/>
      <w:bookmarkStart w:id="118" w:name="_Toc50446876"/>
      <w:bookmarkStart w:id="119" w:name="_Toc64261898"/>
      <w:bookmarkStart w:id="120" w:name="_Toc69098499"/>
      <w:bookmarkStart w:id="121" w:name="_Toc70152955"/>
      <w:bookmarkStart w:id="122" w:name="_Toc79338637"/>
      <w:bookmarkStart w:id="123" w:name="_Toc79484349"/>
      <w:bookmarkStart w:id="124" w:name="_Toc79903608"/>
      <w:bookmarkStart w:id="125" w:name="_Toc79904249"/>
      <w:bookmarkStart w:id="126" w:name="_Toc79986785"/>
      <w:bookmarkStart w:id="127" w:name="_Toc82917789"/>
      <w:bookmarkStart w:id="128" w:name="_Toc83011686"/>
      <w:bookmarkStart w:id="129" w:name="_Toc84048012"/>
      <w:bookmarkStart w:id="130" w:name="_Toc84411405"/>
      <w:bookmarkStart w:id="131" w:name="_Toc106592563"/>
      <w:bookmarkStart w:id="132" w:name="_Toc106798380"/>
      <w:bookmarkStart w:id="133" w:name="_Toc107912478"/>
      <w:bookmarkStart w:id="134" w:name="_Toc107912749"/>
      <w:bookmarkStart w:id="135" w:name="_Toc108496141"/>
      <w:bookmarkStart w:id="136" w:name="_Toc122764508"/>
      <w:bookmarkStart w:id="137" w:name="_Toc122764817"/>
      <w:bookmarkStart w:id="138" w:name="_Toc122767767"/>
      <w:bookmarkStart w:id="139" w:name="_Toc134846527"/>
      <w:bookmarkStart w:id="140" w:name="_Toc135122637"/>
      <w:bookmarkStart w:id="141" w:name="_Toc150183878"/>
      <w:bookmarkStart w:id="142" w:name="_Toc150187557"/>
      <w:bookmarkStart w:id="143" w:name="_Toc150674072"/>
      <w:bookmarkStart w:id="144" w:name="_Toc160522998"/>
      <w:bookmarkStart w:id="145" w:name="_Toc160523064"/>
      <w:bookmarkStart w:id="146" w:name="_Toc161026401"/>
      <w:bookmarkStart w:id="147" w:name="_Toc166301292"/>
      <w:bookmarkStart w:id="148" w:name="_Toc166902008"/>
      <w:bookmarkStart w:id="149" w:name="_Toc188670040"/>
      <w:bookmarkStart w:id="150" w:name="_Toc190237595"/>
      <w:bookmarkStart w:id="151" w:name="_Toc198960622"/>
      <w:bookmarkStart w:id="152" w:name="_Toc233726063"/>
      <w:bookmarkStart w:id="153" w:name="_Toc233792401"/>
      <w:bookmarkStart w:id="154" w:name="_Toc234040260"/>
      <w:bookmarkStart w:id="155" w:name="_Toc244409224"/>
      <w:bookmarkStart w:id="156" w:name="_Toc436644965"/>
      <w:bookmarkStart w:id="157" w:name="_Toc212766156"/>
      <w:r w:rsidRPr="00570BE9">
        <w:rPr>
          <w:rFonts w:ascii="Arial" w:hAnsi="Arial"/>
        </w:rPr>
        <w:t>OBJECT</w:t>
      </w:r>
      <w:r w:rsidR="008141AC">
        <w:rPr>
          <w:rFonts w:ascii="Arial" w:hAnsi="Arial"/>
        </w:rPr>
        <w:t>IVE</w:t>
      </w:r>
      <w:r w:rsidRPr="00570BE9">
        <w:rPr>
          <w:rFonts w:ascii="Arial" w:hAnsi="Arial"/>
        </w:rPr>
        <w:t>S AND BUSINESS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A61037" w:rsidRPr="00570BE9" w:rsidRDefault="00E531E8">
      <w:pPr>
        <w:pStyle w:val="Heading2"/>
        <w:keepNext/>
        <w:tabs>
          <w:tab w:val="left" w:pos="851"/>
        </w:tabs>
      </w:pPr>
      <w:bookmarkStart w:id="158" w:name="_Ref150342853"/>
      <w:r w:rsidRPr="00570BE9">
        <w:rPr>
          <w:b/>
        </w:rPr>
        <w:t>Primary Object</w:t>
      </w:r>
      <w:r w:rsidR="007C59A2">
        <w:rPr>
          <w:b/>
        </w:rPr>
        <w:t>ive</w:t>
      </w:r>
      <w:r w:rsidRPr="00570BE9">
        <w:rPr>
          <w:b/>
        </w:rPr>
        <w:t xml:space="preserve">s:  </w:t>
      </w:r>
      <w:r w:rsidRPr="00570BE9">
        <w:t xml:space="preserve">The </w:t>
      </w:r>
      <w:r w:rsidR="008141AC">
        <w:t>Group</w:t>
      </w:r>
      <w:r w:rsidRPr="00570BE9">
        <w:t>'s primary object</w:t>
      </w:r>
      <w:r w:rsidR="007C59A2">
        <w:t>ive</w:t>
      </w:r>
      <w:r w:rsidRPr="00570BE9">
        <w:t>s are to:</w:t>
      </w:r>
      <w:bookmarkEnd w:id="158"/>
    </w:p>
    <w:p w:rsidR="00A61037" w:rsidRPr="00570BE9" w:rsidRDefault="00A61037">
      <w:pPr>
        <w:pStyle w:val="NoNum"/>
        <w:keepNext/>
      </w:pPr>
    </w:p>
    <w:p w:rsidR="00A61037" w:rsidRPr="00570BE9" w:rsidRDefault="00E531E8">
      <w:pPr>
        <w:pStyle w:val="Heading3"/>
      </w:pPr>
      <w:r w:rsidRPr="00570BE9">
        <w:rPr>
          <w:b/>
        </w:rPr>
        <w:t xml:space="preserve">Business:  </w:t>
      </w:r>
      <w:r w:rsidRPr="00570BE9">
        <w:t xml:space="preserve">where consistent with clause </w:t>
      </w:r>
      <w:r w:rsidR="00F410ED" w:rsidRPr="00570BE9">
        <w:fldChar w:fldCharType="begin"/>
      </w:r>
      <w:r w:rsidR="00F410ED" w:rsidRPr="00570BE9">
        <w:instrText xml:space="preserve"> REF _Ref79981030 \w \h </w:instrText>
      </w:r>
      <w:r w:rsidR="00570BE9">
        <w:instrText xml:space="preserve"> \* MERGEFORMAT </w:instrText>
      </w:r>
      <w:r w:rsidR="00F410ED" w:rsidRPr="00570BE9">
        <w:fldChar w:fldCharType="separate"/>
      </w:r>
      <w:r w:rsidR="004328FC">
        <w:t>3.1(b)</w:t>
      </w:r>
      <w:r w:rsidR="00F410ED" w:rsidRPr="00570BE9">
        <w:fldChar w:fldCharType="end"/>
      </w:r>
      <w:r w:rsidR="004F2E71">
        <w:t>,</w:t>
      </w:r>
      <w:r w:rsidR="00F410ED" w:rsidRPr="00570BE9">
        <w:t xml:space="preserve"> </w:t>
      </w:r>
      <w:r w:rsidRPr="00570BE9">
        <w:t>develop and grow the Business in a manner consistent with the Business Plan; and</w:t>
      </w:r>
    </w:p>
    <w:p w:rsidR="00A61037" w:rsidRPr="00570BE9" w:rsidRDefault="00A61037">
      <w:pPr>
        <w:pStyle w:val="NoNum"/>
      </w:pPr>
    </w:p>
    <w:p w:rsidR="00A61037" w:rsidRPr="00570BE9" w:rsidRDefault="00E531E8">
      <w:pPr>
        <w:pStyle w:val="Heading3"/>
      </w:pPr>
      <w:bookmarkStart w:id="159" w:name="_Ref39911965"/>
      <w:bookmarkStart w:id="160" w:name="_Ref79981030"/>
      <w:r w:rsidRPr="00570BE9">
        <w:rPr>
          <w:b/>
        </w:rPr>
        <w:t xml:space="preserve">Maximise:  </w:t>
      </w:r>
      <w:r w:rsidRPr="00570BE9">
        <w:t xml:space="preserve">maximise the value of the </w:t>
      </w:r>
      <w:bookmarkEnd w:id="159"/>
      <w:r w:rsidR="006351AD" w:rsidRPr="00570BE9">
        <w:t>Group</w:t>
      </w:r>
      <w:r w:rsidRPr="00570BE9">
        <w:t>.</w:t>
      </w:r>
      <w:bookmarkEnd w:id="160"/>
    </w:p>
    <w:p w:rsidR="00A61037" w:rsidRPr="00570BE9" w:rsidRDefault="00A61037">
      <w:pPr>
        <w:pStyle w:val="NoNum"/>
      </w:pPr>
    </w:p>
    <w:p w:rsidR="00A61037" w:rsidRPr="00570BE9" w:rsidRDefault="00E531E8">
      <w:pPr>
        <w:pStyle w:val="Heading2"/>
        <w:tabs>
          <w:tab w:val="left" w:pos="851"/>
        </w:tabs>
      </w:pPr>
      <w:r w:rsidRPr="00570BE9">
        <w:rPr>
          <w:b/>
        </w:rPr>
        <w:t xml:space="preserve">No Other Business:  </w:t>
      </w:r>
      <w:r w:rsidRPr="00570BE9">
        <w:t xml:space="preserve">The </w:t>
      </w:r>
      <w:r w:rsidR="006351AD" w:rsidRPr="00570BE9">
        <w:t>Group</w:t>
      </w:r>
      <w:r w:rsidRPr="00570BE9">
        <w:t xml:space="preserve"> will not carry on any business other than the Business without the</w:t>
      </w:r>
      <w:r w:rsidR="004F2E71" w:rsidRPr="004F2E71">
        <w:t xml:space="preserve"> prior written </w:t>
      </w:r>
      <w:r w:rsidR="004F2E71">
        <w:t>appro</w:t>
      </w:r>
      <w:r w:rsidR="004F2E71" w:rsidRPr="005028B6">
        <w:t xml:space="preserve">val of </w:t>
      </w:r>
      <w:r w:rsidR="004F2E71" w:rsidRPr="00D75FC2">
        <w:t>[</w:t>
      </w:r>
      <w:r w:rsidR="004F2E71" w:rsidRPr="005028B6">
        <w:t>an Investor Majority</w:t>
      </w:r>
      <w:r w:rsidR="004F2E71" w:rsidRPr="00D75FC2">
        <w:t>][</w:t>
      </w:r>
      <w:r w:rsidR="00F35A53">
        <w:t>Shareholders holding at least 75% of the Shares</w:t>
      </w:r>
      <w:r w:rsidR="006C608F" w:rsidRPr="00141A76">
        <w:t>[</w:t>
      </w:r>
      <w:r w:rsidR="00F35A53" w:rsidDel="00F35A53">
        <w:t xml:space="preserve"> </w:t>
      </w:r>
      <w:r w:rsidR="006C608F" w:rsidRPr="006C608F">
        <w:t>which must include an Investor Majority</w:t>
      </w:r>
      <w:r w:rsidR="006C608F" w:rsidRPr="00141A76">
        <w:rPr>
          <w:szCs w:val="21"/>
        </w:rPr>
        <w:t xml:space="preserve">[ </w:t>
      </w:r>
      <w:r w:rsidR="00F35A53" w:rsidRPr="00DE534D">
        <w:rPr>
          <w:szCs w:val="21"/>
        </w:rPr>
        <w:t>until the Sunset Date</w:t>
      </w:r>
      <w:r w:rsidR="00F35A53">
        <w:rPr>
          <w:szCs w:val="21"/>
        </w:rPr>
        <w:t>]</w:t>
      </w:r>
      <w:r w:rsidR="00F35A53" w:rsidRPr="00141A76">
        <w:rPr>
          <w:szCs w:val="21"/>
        </w:rPr>
        <w:t>]</w:t>
      </w:r>
      <w:r w:rsidR="00770B61">
        <w:rPr>
          <w:szCs w:val="21"/>
        </w:rPr>
        <w:t>]</w:t>
      </w:r>
      <w:r w:rsidRPr="005028B6">
        <w:t>.</w:t>
      </w:r>
      <w:r w:rsidR="006C608F">
        <w:t xml:space="preserve"> </w:t>
      </w:r>
    </w:p>
    <w:p w:rsidR="00A61037" w:rsidRPr="00570BE9" w:rsidRDefault="00A61037">
      <w:pPr>
        <w:pStyle w:val="NoNum"/>
      </w:pPr>
    </w:p>
    <w:p w:rsidR="00A61037" w:rsidRPr="00570BE9" w:rsidRDefault="00E531E8">
      <w:pPr>
        <w:pStyle w:val="Heading1"/>
        <w:keepNext/>
        <w:tabs>
          <w:tab w:val="left" w:pos="851"/>
        </w:tabs>
        <w:rPr>
          <w:rFonts w:ascii="Arial" w:hAnsi="Arial"/>
        </w:rPr>
      </w:pPr>
      <w:bookmarkStart w:id="161" w:name="_Toc23837799"/>
      <w:bookmarkStart w:id="162" w:name="_Ref39912880"/>
      <w:bookmarkStart w:id="163" w:name="_Toc50446877"/>
      <w:bookmarkStart w:id="164" w:name="_Toc64261899"/>
      <w:bookmarkStart w:id="165" w:name="_Toc69098500"/>
      <w:bookmarkStart w:id="166" w:name="_Toc70152956"/>
      <w:bookmarkStart w:id="167" w:name="_Toc79338638"/>
      <w:bookmarkStart w:id="168" w:name="_Toc79484350"/>
      <w:bookmarkStart w:id="169" w:name="_Toc79903609"/>
      <w:bookmarkStart w:id="170" w:name="_Toc79904250"/>
      <w:bookmarkStart w:id="171" w:name="_Toc79986786"/>
      <w:bookmarkStart w:id="172" w:name="_Toc82917790"/>
      <w:bookmarkStart w:id="173" w:name="_Toc83011687"/>
      <w:bookmarkStart w:id="174" w:name="_Toc84048013"/>
      <w:bookmarkStart w:id="175" w:name="_Toc84411406"/>
      <w:bookmarkStart w:id="176" w:name="_Toc106592564"/>
      <w:bookmarkStart w:id="177" w:name="_Toc106798381"/>
      <w:bookmarkStart w:id="178" w:name="_Toc107912479"/>
      <w:bookmarkStart w:id="179" w:name="_Toc107912750"/>
      <w:bookmarkStart w:id="180" w:name="_Toc108496142"/>
      <w:bookmarkStart w:id="181" w:name="_Toc122764509"/>
      <w:bookmarkStart w:id="182" w:name="_Toc122764818"/>
      <w:bookmarkStart w:id="183" w:name="_Toc122767768"/>
      <w:bookmarkStart w:id="184" w:name="_Toc134846528"/>
      <w:bookmarkStart w:id="185" w:name="_Toc135122638"/>
      <w:bookmarkStart w:id="186" w:name="_Toc150183879"/>
      <w:bookmarkStart w:id="187" w:name="_Toc150187558"/>
      <w:bookmarkStart w:id="188" w:name="_Toc150674073"/>
      <w:bookmarkStart w:id="189" w:name="_Toc160522999"/>
      <w:bookmarkStart w:id="190" w:name="_Toc160523065"/>
      <w:bookmarkStart w:id="191" w:name="_Toc161026402"/>
      <w:bookmarkStart w:id="192" w:name="_Toc166301293"/>
      <w:bookmarkStart w:id="193" w:name="_Toc166902009"/>
      <w:bookmarkStart w:id="194" w:name="_Toc188670041"/>
      <w:bookmarkStart w:id="195" w:name="_Toc190237596"/>
      <w:bookmarkStart w:id="196" w:name="_Toc198960623"/>
      <w:bookmarkStart w:id="197" w:name="_Toc233726064"/>
      <w:bookmarkStart w:id="198" w:name="_Toc233792402"/>
      <w:bookmarkStart w:id="199" w:name="_Toc234040261"/>
      <w:bookmarkStart w:id="200" w:name="_Toc244409225"/>
      <w:bookmarkStart w:id="201" w:name="_Toc436644966"/>
      <w:bookmarkStart w:id="202" w:name="_Toc212766157"/>
      <w:r w:rsidRPr="00570BE9">
        <w:rPr>
          <w:rFonts w:ascii="Arial" w:hAnsi="Arial"/>
        </w:rPr>
        <w:t>BOARD</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570BE9">
        <w:rPr>
          <w:rFonts w:ascii="Arial" w:hAnsi="Arial"/>
        </w:rPr>
        <w:t xml:space="preserve"> AND PROTECTIVE PROVISIONS</w:t>
      </w:r>
      <w:bookmarkEnd w:id="191"/>
      <w:bookmarkEnd w:id="192"/>
      <w:bookmarkEnd w:id="193"/>
      <w:bookmarkEnd w:id="194"/>
      <w:bookmarkEnd w:id="195"/>
      <w:bookmarkEnd w:id="196"/>
      <w:bookmarkEnd w:id="197"/>
      <w:bookmarkEnd w:id="198"/>
      <w:bookmarkEnd w:id="199"/>
      <w:bookmarkEnd w:id="200"/>
      <w:bookmarkEnd w:id="201"/>
      <w:bookmarkEnd w:id="202"/>
    </w:p>
    <w:p w:rsidR="00A61037" w:rsidRPr="00570BE9" w:rsidRDefault="00E531E8">
      <w:pPr>
        <w:pStyle w:val="Heading2"/>
      </w:pPr>
      <w:bookmarkStart w:id="203" w:name="_Ref39912840"/>
      <w:r w:rsidRPr="00570BE9">
        <w:rPr>
          <w:b/>
        </w:rPr>
        <w:t xml:space="preserve">Board Composition:  </w:t>
      </w:r>
      <w:r w:rsidRPr="00570BE9">
        <w:t>The Company will hav</w:t>
      </w:r>
      <w:r w:rsidRPr="005028B6">
        <w:t xml:space="preserve">e a maximum of </w:t>
      </w:r>
      <w:r w:rsidR="00570BE9" w:rsidRPr="00D75FC2">
        <w:t>[</w:t>
      </w:r>
      <w:r w:rsidRPr="005028B6">
        <w:t>insert number</w:t>
      </w:r>
      <w:r w:rsidR="00570BE9" w:rsidRPr="00D75FC2">
        <w:t>]</w:t>
      </w:r>
      <w:r w:rsidRPr="005028B6">
        <w:t xml:space="preserve"> Director</w:t>
      </w:r>
      <w:bookmarkEnd w:id="203"/>
      <w:r w:rsidR="006351AD" w:rsidRPr="005028B6">
        <w:t>s (</w:t>
      </w:r>
      <w:r w:rsidR="006351AD" w:rsidRPr="005028B6">
        <w:rPr>
          <w:b/>
          <w:bCs/>
        </w:rPr>
        <w:t>Maximum Number</w:t>
      </w:r>
      <w:r w:rsidR="006351AD" w:rsidRPr="005028B6">
        <w:t>)</w:t>
      </w:r>
      <w:r w:rsidR="00974CCD" w:rsidRPr="005028B6">
        <w:t xml:space="preserve">, which may be amended by </w:t>
      </w:r>
      <w:r w:rsidR="00F35A53">
        <w:rPr>
          <w:bCs/>
        </w:rPr>
        <w:t xml:space="preserve">the </w:t>
      </w:r>
      <w:r w:rsidR="00F35A53">
        <w:t>written approval of Shareholders holding at least 75% of the Shares</w:t>
      </w:r>
      <w:r w:rsidR="006C608F" w:rsidRPr="00141A76">
        <w:t>[</w:t>
      </w:r>
      <w:r w:rsidR="00F35A53" w:rsidDel="00F35A53">
        <w:t xml:space="preserve"> </w:t>
      </w:r>
      <w:r w:rsidR="006C608F" w:rsidRPr="006C608F">
        <w:t>which must include an Investor Majority</w:t>
      </w:r>
      <w:r w:rsidR="006C608F" w:rsidRPr="00141A76">
        <w:rPr>
          <w:szCs w:val="21"/>
        </w:rPr>
        <w:t>[</w:t>
      </w:r>
      <w:r w:rsidR="00F35A53" w:rsidRPr="00DE534D">
        <w:rPr>
          <w:szCs w:val="21"/>
        </w:rPr>
        <w:t xml:space="preserve"> until the Sunset Date</w:t>
      </w:r>
      <w:r w:rsidR="00F35A53" w:rsidRPr="00141A76">
        <w:rPr>
          <w:szCs w:val="21"/>
        </w:rPr>
        <w:t>]</w:t>
      </w:r>
      <w:r w:rsidR="005E265A">
        <w:rPr>
          <w:szCs w:val="21"/>
        </w:rPr>
        <w:t>]</w:t>
      </w:r>
      <w:r w:rsidRPr="005028B6">
        <w:t>.</w:t>
      </w:r>
      <w:r w:rsidR="008C105C">
        <w:t xml:space="preserve"> </w:t>
      </w:r>
      <w:r w:rsidR="00305507">
        <w:t>The Maximum Number shall be reduced by each nominated director right deemed to have lapsed after the Effective Date.</w:t>
      </w:r>
    </w:p>
    <w:p w:rsidR="00A61037" w:rsidRDefault="00A61037">
      <w:pPr>
        <w:pStyle w:val="NoNum"/>
      </w:pPr>
    </w:p>
    <w:p w:rsidR="007124A6" w:rsidRDefault="007124A6" w:rsidP="007124A6">
      <w:pPr>
        <w:pStyle w:val="Heading2"/>
      </w:pPr>
      <w:bookmarkStart w:id="204" w:name="_Ref182943763"/>
      <w:r w:rsidRPr="007124A6">
        <w:rPr>
          <w:b/>
          <w:bCs/>
        </w:rPr>
        <w:t>Founder</w:t>
      </w:r>
      <w:r>
        <w:t xml:space="preserve"> </w:t>
      </w:r>
      <w:r w:rsidRPr="007124A6">
        <w:rPr>
          <w:b/>
        </w:rPr>
        <w:t>Directors</w:t>
      </w:r>
      <w:r w:rsidRPr="007124A6">
        <w:rPr>
          <w:b/>
          <w:bCs/>
        </w:rPr>
        <w:t xml:space="preserve">: </w:t>
      </w:r>
      <w:r w:rsidR="001A1B5A">
        <w:rPr>
          <w:b/>
          <w:bCs/>
        </w:rPr>
        <w:t xml:space="preserve"> </w:t>
      </w:r>
      <w:r w:rsidR="005C20DF">
        <w:t>T</w:t>
      </w:r>
      <w:r w:rsidR="00D85166">
        <w:t>he</w:t>
      </w:r>
      <w:r w:rsidR="00CE52CF">
        <w:t xml:space="preserve"> </w:t>
      </w:r>
      <w:r w:rsidR="005C20DF">
        <w:t xml:space="preserve">Founder[s] </w:t>
      </w:r>
      <w:r w:rsidRPr="005028B6">
        <w:t xml:space="preserve">will </w:t>
      </w:r>
      <w:r w:rsidR="002F46BE">
        <w:t>[</w:t>
      </w:r>
      <w:r w:rsidR="00000EF9" w:rsidRPr="005028B6">
        <w:t>jointly</w:t>
      </w:r>
      <w:r w:rsidR="002F46BE">
        <w:t>][OR][each]</w:t>
      </w:r>
      <w:r w:rsidRPr="005028B6">
        <w:t xml:space="preserve"> be entitled to appoint </w:t>
      </w:r>
      <w:r w:rsidRPr="00D75FC2">
        <w:t>[</w:t>
      </w:r>
      <w:r w:rsidRPr="005028B6">
        <w:t>insert number</w:t>
      </w:r>
      <w:r w:rsidRPr="00D75FC2">
        <w:t>]</w:t>
      </w:r>
      <w:r w:rsidRPr="005028B6">
        <w:t xml:space="preserve"> Director</w:t>
      </w:r>
      <w:r w:rsidRPr="00D75FC2">
        <w:t>[</w:t>
      </w:r>
      <w:r w:rsidRPr="005028B6">
        <w:t>s</w:t>
      </w:r>
      <w:r w:rsidRPr="00D75FC2">
        <w:t>]</w:t>
      </w:r>
      <w:r w:rsidRPr="005028B6">
        <w:t xml:space="preserve"> by giving written notice to the Company </w:t>
      </w:r>
      <w:r w:rsidRPr="00D75FC2">
        <w:t>[</w:t>
      </w:r>
      <w:r w:rsidRPr="005028B6">
        <w:t>signed by a majority of Founders by number of Shares held among them</w:t>
      </w:r>
      <w:r w:rsidRPr="00D75FC2">
        <w:t>]</w:t>
      </w:r>
      <w:r w:rsidR="00F35A53">
        <w:t xml:space="preserve"> </w:t>
      </w:r>
      <w:r w:rsidR="00D85166">
        <w:t>(</w:t>
      </w:r>
      <w:r w:rsidR="00F35A53">
        <w:t xml:space="preserve">excluding </w:t>
      </w:r>
      <w:r w:rsidR="002F46BE">
        <w:t xml:space="preserve">any Shares whose voting rights are suspended at the relevant time under clause </w:t>
      </w:r>
      <w:r w:rsidR="002F46BE">
        <w:fldChar w:fldCharType="begin"/>
      </w:r>
      <w:r w:rsidR="002F46BE">
        <w:instrText xml:space="preserve"> REF _Ref206424333 \r \h </w:instrText>
      </w:r>
      <w:r w:rsidR="002F46BE">
        <w:fldChar w:fldCharType="separate"/>
      </w:r>
      <w:r w:rsidR="004328FC">
        <w:t>14.5(b)</w:t>
      </w:r>
      <w:r w:rsidR="002F46BE">
        <w:fldChar w:fldCharType="end"/>
      </w:r>
      <w:r w:rsidR="00D85166">
        <w:t>)</w:t>
      </w:r>
      <w:r w:rsidR="002F46BE">
        <w:t>,</w:t>
      </w:r>
      <w:r w:rsidRPr="005028B6">
        <w:t xml:space="preserve"> and may remove or replace any person so appointed in the same manner. </w:t>
      </w:r>
      <w:r w:rsidRPr="00D75FC2">
        <w:t>[</w:t>
      </w:r>
      <w:r w:rsidRPr="005028B6">
        <w:t>The Founder Director</w:t>
      </w:r>
      <w:r w:rsidRPr="00D75FC2">
        <w:t>[</w:t>
      </w:r>
      <w:r w:rsidRPr="005028B6">
        <w:t>s</w:t>
      </w:r>
      <w:r w:rsidRPr="00D75FC2">
        <w:t>]</w:t>
      </w:r>
      <w:r w:rsidRPr="005028B6">
        <w:t xml:space="preserve"> shall be deemed </w:t>
      </w:r>
      <w:r w:rsidR="00CE52CF">
        <w:t xml:space="preserve">to have resigned and shall be </w:t>
      </w:r>
      <w:r w:rsidRPr="005028B6">
        <w:t xml:space="preserve">removed immediately if </w:t>
      </w:r>
      <w:r w:rsidR="00367F4F">
        <w:t>[</w:t>
      </w:r>
      <w:r w:rsidRPr="005028B6">
        <w:t xml:space="preserve">the Founders cease to hold at least </w:t>
      </w:r>
      <w:r w:rsidRPr="00D75FC2">
        <w:t>[</w:t>
      </w:r>
      <w:r w:rsidRPr="005028B6">
        <w:t>insert</w:t>
      </w:r>
      <w:r w:rsidRPr="00D75FC2">
        <w:t>]</w:t>
      </w:r>
      <w:r w:rsidRPr="005028B6">
        <w:t>% of the Shares</w:t>
      </w:r>
      <w:r w:rsidR="00367F4F">
        <w:t>][OR][</w:t>
      </w:r>
      <w:r w:rsidR="00367F4F" w:rsidRPr="00367F4F">
        <w:t>any of the appointing Founder[s] cease to be employed or engaged as a contractor with the Group</w:t>
      </w:r>
      <w:r w:rsidR="005C20DF">
        <w:t xml:space="preserve"> (excluding as Director)</w:t>
      </w:r>
      <w:r w:rsidR="00367F4F">
        <w:t>]</w:t>
      </w:r>
      <w:r w:rsidRPr="005028B6">
        <w:t>, unless the Board</w:t>
      </w:r>
      <w:r w:rsidR="004733CE" w:rsidRPr="005028B6">
        <w:t xml:space="preserve"> (excluding the Founder Director(s)</w:t>
      </w:r>
      <w:r w:rsidR="001C63F9" w:rsidRPr="005028B6">
        <w:t>)</w:t>
      </w:r>
      <w:r w:rsidRPr="005028B6">
        <w:t xml:space="preserve"> approves otherwise.</w:t>
      </w:r>
      <w:bookmarkEnd w:id="204"/>
      <w:r w:rsidR="005C20DF">
        <w:t>]</w:t>
      </w:r>
    </w:p>
    <w:p w:rsidR="007124A6" w:rsidRPr="00570BE9" w:rsidRDefault="007124A6">
      <w:pPr>
        <w:pStyle w:val="NoNum"/>
      </w:pPr>
    </w:p>
    <w:p w:rsidR="008C105C" w:rsidRDefault="002623BA" w:rsidP="00A85483">
      <w:pPr>
        <w:pStyle w:val="Heading2"/>
      </w:pPr>
      <w:bookmarkStart w:id="205" w:name="_Ref50446030"/>
      <w:bookmarkStart w:id="206" w:name="_Ref106786887"/>
      <w:bookmarkStart w:id="207" w:name="_Ref493776371"/>
      <w:bookmarkStart w:id="208" w:name="_Ref192519592"/>
      <w:r>
        <w:rPr>
          <w:b/>
        </w:rPr>
        <w:t>[</w:t>
      </w:r>
      <w:r w:rsidR="00E531E8" w:rsidRPr="00255A11">
        <w:rPr>
          <w:b/>
        </w:rPr>
        <w:t>Investor Directors:</w:t>
      </w:r>
      <w:r w:rsidR="00E531E8" w:rsidRPr="00570BE9">
        <w:t xml:space="preserve"> </w:t>
      </w:r>
      <w:bookmarkEnd w:id="205"/>
      <w:r w:rsidR="00E531E8" w:rsidRPr="00570BE9">
        <w:t xml:space="preserve"> </w:t>
      </w:r>
      <w:r w:rsidR="005C20DF">
        <w:t>T</w:t>
      </w:r>
      <w:r w:rsidR="00E531E8" w:rsidRPr="005028B6">
        <w:t xml:space="preserve">he Investors will jointly be entitled to appoint </w:t>
      </w:r>
      <w:r w:rsidR="00570BE9" w:rsidRPr="00D75FC2">
        <w:t>[</w:t>
      </w:r>
      <w:r w:rsidR="00E531E8" w:rsidRPr="005028B6">
        <w:t>insert number</w:t>
      </w:r>
      <w:r w:rsidR="00570BE9" w:rsidRPr="00D75FC2">
        <w:t>]</w:t>
      </w:r>
      <w:r w:rsidR="00E531E8" w:rsidRPr="005028B6">
        <w:t xml:space="preserve"> Director</w:t>
      </w:r>
      <w:r w:rsidR="00570BE9" w:rsidRPr="00D75FC2">
        <w:t>[</w:t>
      </w:r>
      <w:r w:rsidR="00E531E8" w:rsidRPr="005028B6">
        <w:t>s</w:t>
      </w:r>
      <w:r w:rsidR="00570BE9" w:rsidRPr="00D75FC2">
        <w:t>]</w:t>
      </w:r>
      <w:r w:rsidR="00E531E8" w:rsidRPr="005028B6">
        <w:t xml:space="preserve"> by giving written notice to the Company signed by </w:t>
      </w:r>
      <w:r w:rsidR="006351AD" w:rsidRPr="005028B6">
        <w:t>a</w:t>
      </w:r>
      <w:r w:rsidR="007124A6" w:rsidRPr="005028B6">
        <w:t>n Investor Majority</w:t>
      </w:r>
      <w:r w:rsidR="00E531E8" w:rsidRPr="005028B6">
        <w:t xml:space="preserve"> and may remove or replace any person so appointed </w:t>
      </w:r>
      <w:bookmarkEnd w:id="206"/>
      <w:r w:rsidR="00E531E8" w:rsidRPr="005028B6">
        <w:t>in the same manner.</w:t>
      </w:r>
      <w:bookmarkEnd w:id="207"/>
      <w:r w:rsidR="00255A11" w:rsidRPr="005028B6">
        <w:t xml:space="preserve"> </w:t>
      </w:r>
      <w:r w:rsidR="00255A11" w:rsidRPr="00D75FC2">
        <w:t>[</w:t>
      </w:r>
      <w:r w:rsidR="00255A11" w:rsidRPr="005028B6">
        <w:t>The Investor Director</w:t>
      </w:r>
      <w:r w:rsidR="00255A11" w:rsidRPr="00D75FC2">
        <w:t>[</w:t>
      </w:r>
      <w:r w:rsidR="00255A11" w:rsidRPr="005028B6">
        <w:t>s</w:t>
      </w:r>
      <w:r w:rsidR="00255A11" w:rsidRPr="00D75FC2">
        <w:t>]</w:t>
      </w:r>
      <w:r w:rsidR="00255A11" w:rsidRPr="005028B6">
        <w:t xml:space="preserve"> shall be deemed </w:t>
      </w:r>
      <w:r w:rsidR="00367F4F">
        <w:t xml:space="preserve">to have resigned and shall be </w:t>
      </w:r>
      <w:r w:rsidR="00255A11" w:rsidRPr="005028B6">
        <w:t xml:space="preserve">removed immediately </w:t>
      </w:r>
      <w:r w:rsidR="007124A6" w:rsidRPr="005028B6">
        <w:t>if the</w:t>
      </w:r>
      <w:r w:rsidR="00255A11" w:rsidRPr="005028B6">
        <w:t xml:space="preserve"> Investors cease to hold </w:t>
      </w:r>
      <w:r w:rsidR="007124A6" w:rsidRPr="005028B6">
        <w:t xml:space="preserve">at least </w:t>
      </w:r>
      <w:r w:rsidR="00255A11" w:rsidRPr="00D75FC2">
        <w:t>[</w:t>
      </w:r>
      <w:r w:rsidR="00255A11" w:rsidRPr="005028B6">
        <w:t>insert</w:t>
      </w:r>
      <w:r w:rsidR="00255A11" w:rsidRPr="00D75FC2">
        <w:t>]</w:t>
      </w:r>
      <w:r w:rsidR="00255A11" w:rsidRPr="005028B6">
        <w:t xml:space="preserve">% of the Shares, unless the Board </w:t>
      </w:r>
      <w:r w:rsidR="001C63F9" w:rsidRPr="005028B6">
        <w:t xml:space="preserve">(excluding the Investor Director(s)) </w:t>
      </w:r>
      <w:r w:rsidR="007124A6" w:rsidRPr="005028B6">
        <w:t xml:space="preserve">approves </w:t>
      </w:r>
      <w:r w:rsidR="00255A11" w:rsidRPr="005028B6">
        <w:t>otherwise.</w:t>
      </w:r>
      <w:r w:rsidR="00255A11" w:rsidRPr="00D75FC2">
        <w:t>]</w:t>
      </w:r>
      <w:bookmarkEnd w:id="208"/>
    </w:p>
    <w:p w:rsidR="00D721B9" w:rsidRPr="00D721B9" w:rsidRDefault="00D721B9" w:rsidP="00D75FC2">
      <w:pPr>
        <w:pStyle w:val="NoNumCrt"/>
      </w:pPr>
    </w:p>
    <w:p w:rsidR="008C105C" w:rsidRDefault="002F46BE" w:rsidP="008C105C">
      <w:pPr>
        <w:pStyle w:val="Heading2"/>
        <w:numPr>
          <w:ilvl w:val="0"/>
          <w:numId w:val="0"/>
        </w:numPr>
        <w:ind w:left="851"/>
      </w:pPr>
      <w:r>
        <w:t>[OR]</w:t>
      </w:r>
    </w:p>
    <w:p w:rsidR="00D721B9" w:rsidRDefault="00D721B9" w:rsidP="008C105C">
      <w:pPr>
        <w:pStyle w:val="Heading2"/>
        <w:numPr>
          <w:ilvl w:val="0"/>
          <w:numId w:val="0"/>
        </w:numPr>
        <w:ind w:left="851"/>
      </w:pPr>
    </w:p>
    <w:p w:rsidR="00A61037" w:rsidRPr="00570BE9" w:rsidRDefault="00F57FBE" w:rsidP="00D75FC2">
      <w:pPr>
        <w:pStyle w:val="Heading2"/>
        <w:numPr>
          <w:ilvl w:val="0"/>
          <w:numId w:val="0"/>
        </w:numPr>
        <w:ind w:left="851" w:hanging="851"/>
      </w:pPr>
      <w:r>
        <w:tab/>
      </w:r>
      <w:r w:rsidR="002F46BE">
        <w:t>[</w:t>
      </w:r>
      <w:r w:rsidR="00D721B9" w:rsidRPr="00255A11">
        <w:rPr>
          <w:b/>
        </w:rPr>
        <w:t>Investor Directors:</w:t>
      </w:r>
      <w:r w:rsidR="00D721B9" w:rsidRPr="00570BE9">
        <w:t xml:space="preserve">  </w:t>
      </w:r>
      <w:r w:rsidR="002F46BE">
        <w:t>[Investor name]</w:t>
      </w:r>
      <w:r w:rsidR="002F46BE" w:rsidRPr="005028B6">
        <w:t xml:space="preserve"> will be entitled to appoint </w:t>
      </w:r>
      <w:r w:rsidR="002F46BE" w:rsidRPr="00141A76">
        <w:t>[</w:t>
      </w:r>
      <w:r w:rsidR="002F46BE" w:rsidRPr="005028B6">
        <w:t>insert number</w:t>
      </w:r>
      <w:r w:rsidR="002F46BE" w:rsidRPr="00141A76">
        <w:t>]</w:t>
      </w:r>
      <w:r w:rsidR="002F46BE" w:rsidRPr="005028B6">
        <w:t xml:space="preserve"> Director</w:t>
      </w:r>
      <w:r w:rsidR="002F46BE" w:rsidRPr="00141A76">
        <w:t>[</w:t>
      </w:r>
      <w:r w:rsidR="002F46BE" w:rsidRPr="005028B6">
        <w:t>s</w:t>
      </w:r>
      <w:r w:rsidR="002F46BE" w:rsidRPr="00141A76">
        <w:t>]</w:t>
      </w:r>
      <w:r w:rsidR="002F46BE" w:rsidRPr="005028B6">
        <w:t xml:space="preserve"> by giving written notice to the Company and may remove or replace any person so appointed in the same manner. </w:t>
      </w:r>
      <w:r w:rsidR="002F46BE" w:rsidRPr="00141A76">
        <w:t>[</w:t>
      </w:r>
      <w:r w:rsidR="002F46BE" w:rsidRPr="005028B6">
        <w:t>The Investor Director</w:t>
      </w:r>
      <w:r w:rsidR="002F46BE" w:rsidRPr="00141A76">
        <w:t>[</w:t>
      </w:r>
      <w:r w:rsidR="002F46BE" w:rsidRPr="005028B6">
        <w:t>s</w:t>
      </w:r>
      <w:r w:rsidR="002F46BE" w:rsidRPr="00141A76">
        <w:t>]</w:t>
      </w:r>
      <w:r w:rsidR="002F46BE" w:rsidRPr="005028B6">
        <w:t xml:space="preserve"> shall be deemed </w:t>
      </w:r>
      <w:r w:rsidR="00367F4F">
        <w:t xml:space="preserve">to have resigned and shall be </w:t>
      </w:r>
      <w:r w:rsidR="002F46BE" w:rsidRPr="005028B6">
        <w:t xml:space="preserve">removed immediately if </w:t>
      </w:r>
      <w:r w:rsidR="00D721B9">
        <w:t>[Investor name]</w:t>
      </w:r>
      <w:r w:rsidR="00D721B9" w:rsidRPr="005028B6">
        <w:t xml:space="preserve"> </w:t>
      </w:r>
      <w:r w:rsidR="002F46BE" w:rsidRPr="005028B6">
        <w:t>cease</w:t>
      </w:r>
      <w:r w:rsidR="005C20DF">
        <w:t>s</w:t>
      </w:r>
      <w:r w:rsidR="002F46BE" w:rsidRPr="005028B6">
        <w:t xml:space="preserve"> to hold at least </w:t>
      </w:r>
      <w:r w:rsidR="002F46BE" w:rsidRPr="00141A76">
        <w:t>[</w:t>
      </w:r>
      <w:r w:rsidR="002F46BE" w:rsidRPr="005028B6">
        <w:t>insert</w:t>
      </w:r>
      <w:r w:rsidR="002F46BE" w:rsidRPr="00141A76">
        <w:t>]</w:t>
      </w:r>
      <w:r w:rsidR="002F46BE" w:rsidRPr="005028B6">
        <w:t>% of the Shares, unless the Board (excluding the Investor Director(s)) approves otherwise</w:t>
      </w:r>
      <w:r w:rsidR="008C105C">
        <w:t>.]</w:t>
      </w:r>
    </w:p>
    <w:p w:rsidR="00A61037" w:rsidRPr="00570BE9" w:rsidRDefault="00A61037">
      <w:pPr>
        <w:pStyle w:val="NoNum"/>
      </w:pPr>
    </w:p>
    <w:p w:rsidR="00A61037" w:rsidRPr="00AF6246" w:rsidRDefault="00BC4F30">
      <w:pPr>
        <w:pStyle w:val="Heading2"/>
      </w:pPr>
      <w:bookmarkStart w:id="209" w:name="_Ref233726931"/>
      <w:bookmarkStart w:id="210" w:name="_Ref80002103"/>
      <w:bookmarkStart w:id="211" w:name="_Ref106787373"/>
      <w:r>
        <w:rPr>
          <w:b/>
        </w:rPr>
        <w:t>[</w:t>
      </w:r>
      <w:r w:rsidR="00367F4F" w:rsidRPr="00570BE9">
        <w:rPr>
          <w:b/>
        </w:rPr>
        <w:t>Observ</w:t>
      </w:r>
      <w:r w:rsidR="00367F4F">
        <w:rPr>
          <w:b/>
        </w:rPr>
        <w:t>er</w:t>
      </w:r>
      <w:r w:rsidR="00367F4F" w:rsidRPr="00570BE9">
        <w:rPr>
          <w:b/>
        </w:rPr>
        <w:t xml:space="preserve"> </w:t>
      </w:r>
      <w:r w:rsidR="00E531E8" w:rsidRPr="00570BE9">
        <w:rPr>
          <w:b/>
        </w:rPr>
        <w:t>Right:</w:t>
      </w:r>
      <w:r w:rsidR="00E531E8" w:rsidRPr="00570BE9">
        <w:t xml:space="preserve">  </w:t>
      </w:r>
      <w:r w:rsidR="00000EF9" w:rsidRPr="00D75FC2">
        <w:t>[</w:t>
      </w:r>
      <w:r w:rsidR="00000EF9" w:rsidRPr="005028B6">
        <w:t>Where no Investor Director has been appointed, t</w:t>
      </w:r>
      <w:r w:rsidR="00000EF9" w:rsidRPr="00D75FC2">
        <w:t>][</w:t>
      </w:r>
      <w:r w:rsidR="00DC64CC" w:rsidRPr="005028B6">
        <w:t>T</w:t>
      </w:r>
      <w:r w:rsidR="00000EF9" w:rsidRPr="00D75FC2">
        <w:t>]</w:t>
      </w:r>
      <w:r w:rsidR="00DC64CC" w:rsidRPr="005028B6">
        <w:t xml:space="preserve">he Investors </w:t>
      </w:r>
      <w:r w:rsidR="00E531E8" w:rsidRPr="005028B6">
        <w:t>may nominate</w:t>
      </w:r>
      <w:r w:rsidR="00C069CE" w:rsidRPr="005028B6">
        <w:t>, remove and replace (by written notice to the Company signed by an Investor Majority)</w:t>
      </w:r>
      <w:r w:rsidR="00E531E8" w:rsidRPr="005028B6">
        <w:t xml:space="preserve"> a person from time to time who will have the right to attend all meetings and proceedings of the Board as an observer and to receive all papers provided to the Board (including those described in clause </w:t>
      </w:r>
      <w:r w:rsidR="00602E3E" w:rsidRPr="005028B6">
        <w:fldChar w:fldCharType="begin"/>
      </w:r>
      <w:r w:rsidR="00602E3E" w:rsidRPr="005028B6">
        <w:instrText xml:space="preserve"> REF _Ref233726799 \r \h </w:instrText>
      </w:r>
      <w:r w:rsidR="00570BE9" w:rsidRPr="005028B6">
        <w:instrText xml:space="preserve"> \* MERGEFORMAT </w:instrText>
      </w:r>
      <w:r w:rsidR="00602E3E" w:rsidRPr="005028B6">
        <w:fldChar w:fldCharType="separate"/>
      </w:r>
      <w:r w:rsidR="004328FC">
        <w:t>6.4</w:t>
      </w:r>
      <w:r w:rsidR="00602E3E" w:rsidRPr="005028B6">
        <w:fldChar w:fldCharType="end"/>
      </w:r>
      <w:r w:rsidR="00E531E8" w:rsidRPr="005028B6">
        <w:t>), provided such person signs a confidentiality agreement in a form reasonably acceptable to the Board</w:t>
      </w:r>
      <w:r w:rsidR="007124A6" w:rsidRPr="005028B6">
        <w:t>,</w:t>
      </w:r>
      <w:r w:rsidR="00E531E8" w:rsidRPr="005028B6">
        <w:t xml:space="preserve"> if requested by the Board.</w:t>
      </w:r>
      <w:bookmarkEnd w:id="209"/>
      <w:r w:rsidR="003D5963">
        <w:t xml:space="preserve"> </w:t>
      </w:r>
      <w:r w:rsidR="003D5963" w:rsidRPr="008B6D43">
        <w:t xml:space="preserve">The observer is not entitled to any remuneration by or the reimbursement of </w:t>
      </w:r>
      <w:r w:rsidR="003D5963" w:rsidRPr="00AF6246">
        <w:t>costs from the Company</w:t>
      </w:r>
      <w:r w:rsidR="00367F4F" w:rsidRPr="00AF6246">
        <w:t xml:space="preserve">. </w:t>
      </w:r>
      <w:r w:rsidR="00367F4F" w:rsidRPr="00AF6246">
        <w:rPr>
          <w:lang w:val="en-US"/>
        </w:rPr>
        <w:t>The observer may disclose any information received in its role with its nominating shareholder(s)</w:t>
      </w:r>
      <w:r w:rsidR="005262AF" w:rsidRPr="00AF6246">
        <w:rPr>
          <w:lang w:val="en-US"/>
        </w:rPr>
        <w:t xml:space="preserve"> </w:t>
      </w:r>
      <w:r w:rsidR="005262AF" w:rsidRPr="00AF6246">
        <w:t>provided that the observer must not do anything that would waive or disapply the Company’s legal privilege in respect of such information</w:t>
      </w:r>
      <w:r w:rsidR="00367F4F" w:rsidRPr="00AF6246">
        <w:t>.</w:t>
      </w:r>
      <w:r w:rsidRPr="00AF6246">
        <w:t>]</w:t>
      </w:r>
    </w:p>
    <w:p w:rsidR="00D721B9" w:rsidRPr="00AF6246" w:rsidRDefault="00D721B9" w:rsidP="00D721B9">
      <w:pPr>
        <w:pStyle w:val="NoNumCrt"/>
      </w:pPr>
    </w:p>
    <w:p w:rsidR="00D721B9" w:rsidRPr="00AF6246" w:rsidRDefault="00D721B9" w:rsidP="00D75FC2">
      <w:pPr>
        <w:pStyle w:val="Heading2"/>
        <w:numPr>
          <w:ilvl w:val="0"/>
          <w:numId w:val="0"/>
        </w:numPr>
        <w:ind w:left="851"/>
      </w:pPr>
      <w:r w:rsidRPr="00AF6246">
        <w:t>[OR]</w:t>
      </w:r>
    </w:p>
    <w:p w:rsidR="00D721B9" w:rsidRPr="00AF6246" w:rsidRDefault="00D721B9" w:rsidP="00D721B9">
      <w:pPr>
        <w:pStyle w:val="NoNumCrt"/>
      </w:pPr>
    </w:p>
    <w:p w:rsidR="00D721B9" w:rsidRPr="00AF6246" w:rsidRDefault="00F57FBE" w:rsidP="00D75FC2">
      <w:pPr>
        <w:pStyle w:val="NoNumCrt"/>
        <w:ind w:left="851" w:hanging="851"/>
      </w:pPr>
      <w:r w:rsidRPr="00AF6246">
        <w:rPr>
          <w:b/>
        </w:rPr>
        <w:tab/>
      </w:r>
      <w:r w:rsidR="00BC4F30" w:rsidRPr="00AF6246">
        <w:rPr>
          <w:b/>
        </w:rPr>
        <w:t>[</w:t>
      </w:r>
      <w:r w:rsidR="00367F4F" w:rsidRPr="00AF6246">
        <w:rPr>
          <w:b/>
        </w:rPr>
        <w:t xml:space="preserve">Observer </w:t>
      </w:r>
      <w:r w:rsidR="00D721B9" w:rsidRPr="00AF6246">
        <w:rPr>
          <w:b/>
        </w:rPr>
        <w:t>Right</w:t>
      </w:r>
      <w:r w:rsidR="003D5963" w:rsidRPr="00AF6246">
        <w:rPr>
          <w:b/>
        </w:rPr>
        <w:t>s</w:t>
      </w:r>
      <w:r w:rsidR="00D721B9" w:rsidRPr="00AF6246">
        <w:rPr>
          <w:b/>
        </w:rPr>
        <w:t>:</w:t>
      </w:r>
      <w:r w:rsidR="00D721B9" w:rsidRPr="00AF6246">
        <w:t xml:space="preserve">  [Investor name</w:t>
      </w:r>
      <w:r w:rsidR="003D5963" w:rsidRPr="00AF6246">
        <w:t>(s)</w:t>
      </w:r>
      <w:r w:rsidR="00D721B9" w:rsidRPr="00AF6246">
        <w:t>] may by written notice to the Company nominate, remove and replace a person from time to time who will have the right to attend all meetings and proceedings of the Board as an observer and to receive all papers provided to the Board (including those described in clause </w:t>
      </w:r>
      <w:r w:rsidR="00D721B9" w:rsidRPr="00AF6246">
        <w:fldChar w:fldCharType="begin"/>
      </w:r>
      <w:r w:rsidR="00D721B9" w:rsidRPr="00AF6246">
        <w:instrText xml:space="preserve"> REF _Ref233726799 \r \h  \* MERGEFORMAT </w:instrText>
      </w:r>
      <w:r w:rsidR="00D721B9" w:rsidRPr="00AF6246">
        <w:fldChar w:fldCharType="separate"/>
      </w:r>
      <w:r w:rsidR="004328FC">
        <w:t>6.4</w:t>
      </w:r>
      <w:r w:rsidR="00D721B9" w:rsidRPr="00AF6246">
        <w:fldChar w:fldCharType="end"/>
      </w:r>
      <w:r w:rsidR="00D721B9" w:rsidRPr="00AF6246">
        <w:t>), provided such person signs a confidentiality agreement in a form reasonably acceptable to the Board, if requested by the Board</w:t>
      </w:r>
      <w:r w:rsidR="00BC4F30" w:rsidRPr="00AF6246">
        <w:t>.</w:t>
      </w:r>
      <w:r w:rsidR="003D5963" w:rsidRPr="00AF6246">
        <w:t xml:space="preserve"> The observer is not entitled to any remuneration by or the reimbursement of costs from the Company</w:t>
      </w:r>
      <w:r w:rsidR="00367F4F" w:rsidRPr="00AF6246">
        <w:t>.</w:t>
      </w:r>
      <w:r w:rsidR="00367F4F" w:rsidRPr="00AF6246">
        <w:rPr>
          <w:lang w:val="en-US"/>
        </w:rPr>
        <w:t xml:space="preserve"> The observer may disclose any information received in its role with its nominating shareholder(s)</w:t>
      </w:r>
      <w:r w:rsidR="005262AF" w:rsidRPr="00AF6246">
        <w:t xml:space="preserve"> provided that the observer must not do anything that would waive or disapply the Company’s legal privilege in respect of such information</w:t>
      </w:r>
      <w:r w:rsidR="00367F4F" w:rsidRPr="00AF6246">
        <w:rPr>
          <w:lang w:val="en-US"/>
        </w:rPr>
        <w:t>.</w:t>
      </w:r>
      <w:r w:rsidR="00BC4F30" w:rsidRPr="00AF6246">
        <w:t>]</w:t>
      </w:r>
    </w:p>
    <w:p w:rsidR="00A61037" w:rsidRPr="00570BE9" w:rsidRDefault="00A61037">
      <w:pPr>
        <w:pStyle w:val="NoNum"/>
      </w:pPr>
    </w:p>
    <w:p w:rsidR="00A61037" w:rsidRPr="00570BE9" w:rsidRDefault="002623BA">
      <w:pPr>
        <w:pStyle w:val="Heading2"/>
      </w:pPr>
      <w:bookmarkStart w:id="212" w:name="_Ref233726464"/>
      <w:bookmarkStart w:id="213" w:name="_Ref192521087"/>
      <w:r>
        <w:rPr>
          <w:b/>
        </w:rPr>
        <w:t>[</w:t>
      </w:r>
      <w:r w:rsidR="00E531E8" w:rsidRPr="00570BE9">
        <w:rPr>
          <w:b/>
        </w:rPr>
        <w:t>Other Shareholders' Directors:</w:t>
      </w:r>
      <w:r w:rsidR="00E531E8" w:rsidRPr="00570BE9">
        <w:t xml:space="preserve">  </w:t>
      </w:r>
      <w:r w:rsidR="00E531E8" w:rsidRPr="005028B6">
        <w:t>The</w:t>
      </w:r>
      <w:bookmarkEnd w:id="210"/>
      <w:r w:rsidR="00E531E8" w:rsidRPr="005028B6">
        <w:t xml:space="preserve"> Other Shareholders will</w:t>
      </w:r>
      <w:r w:rsidR="006351AD" w:rsidRPr="005028B6">
        <w:t xml:space="preserve"> jointly</w:t>
      </w:r>
      <w:r w:rsidR="00E531E8" w:rsidRPr="005028B6">
        <w:t xml:space="preserve"> be entitled to appoint </w:t>
      </w:r>
      <w:r w:rsidR="00570BE9" w:rsidRPr="00D75FC2">
        <w:t>[</w:t>
      </w:r>
      <w:r w:rsidR="00E531E8" w:rsidRPr="005028B6">
        <w:t xml:space="preserve">insert </w:t>
      </w:r>
      <w:r w:rsidR="008141AC" w:rsidRPr="005028B6">
        <w:t>number</w:t>
      </w:r>
      <w:r w:rsidR="008141AC" w:rsidRPr="00D75FC2">
        <w:t>]</w:t>
      </w:r>
      <w:r w:rsidR="008141AC" w:rsidRPr="005028B6">
        <w:t xml:space="preserve"> Director</w:t>
      </w:r>
      <w:r w:rsidR="00570BE9" w:rsidRPr="00D75FC2">
        <w:t>[</w:t>
      </w:r>
      <w:r w:rsidR="00E531E8" w:rsidRPr="005028B6">
        <w:t>s</w:t>
      </w:r>
      <w:r w:rsidR="00570BE9" w:rsidRPr="00D75FC2">
        <w:t>]</w:t>
      </w:r>
      <w:r w:rsidR="00E531E8" w:rsidRPr="005028B6">
        <w:t xml:space="preserve"> by giving written notice to the Company signed by </w:t>
      </w:r>
      <w:r w:rsidR="006351AD" w:rsidRPr="005028B6">
        <w:t>a majority of</w:t>
      </w:r>
      <w:r w:rsidR="00E531E8" w:rsidRPr="005028B6">
        <w:t xml:space="preserve"> Other Shareholder</w:t>
      </w:r>
      <w:r w:rsidR="006351AD" w:rsidRPr="005028B6">
        <w:t>s</w:t>
      </w:r>
      <w:r w:rsidR="00E531E8" w:rsidRPr="005028B6">
        <w:t xml:space="preserve"> </w:t>
      </w:r>
      <w:r w:rsidR="006351AD" w:rsidRPr="005028B6">
        <w:t xml:space="preserve">(by number of Shares held among Other Shareholders) </w:t>
      </w:r>
      <w:r w:rsidR="00E531E8" w:rsidRPr="005028B6">
        <w:t>and may remove or replace any person so appointed in the same manner.</w:t>
      </w:r>
      <w:bookmarkEnd w:id="211"/>
      <w:bookmarkEnd w:id="212"/>
      <w:r w:rsidRPr="00D75FC2">
        <w:t>]</w:t>
      </w:r>
      <w:bookmarkEnd w:id="213"/>
    </w:p>
    <w:p w:rsidR="00A61037" w:rsidRPr="00570BE9" w:rsidRDefault="00A61037">
      <w:pPr>
        <w:pStyle w:val="NoNumCrt"/>
      </w:pPr>
    </w:p>
    <w:p w:rsidR="00A61037" w:rsidRPr="00570BE9" w:rsidRDefault="002623BA" w:rsidP="00E907ED">
      <w:pPr>
        <w:pStyle w:val="Heading2"/>
      </w:pPr>
      <w:bookmarkStart w:id="214" w:name="_Ref342399304"/>
      <w:r>
        <w:rPr>
          <w:b/>
        </w:rPr>
        <w:t>[</w:t>
      </w:r>
      <w:r w:rsidR="00E531E8" w:rsidRPr="00570BE9">
        <w:rPr>
          <w:b/>
        </w:rPr>
        <w:t>Additional Directors:</w:t>
      </w:r>
      <w:r w:rsidR="00E531E8" w:rsidRPr="00570BE9">
        <w:t xml:space="preserve">  </w:t>
      </w:r>
      <w:r w:rsidR="00F95A99" w:rsidRPr="00570BE9">
        <w:t>Addi</w:t>
      </w:r>
      <w:r w:rsidR="00F95A99" w:rsidRPr="005028B6">
        <w:t>tional Directors</w:t>
      </w:r>
      <w:r w:rsidR="00DE4BE8" w:rsidRPr="00D75FC2">
        <w:t>[</w:t>
      </w:r>
      <w:r w:rsidR="00DE4BE8" w:rsidRPr="005028B6">
        <w:t>, who must be Independent Directors,</w:t>
      </w:r>
      <w:r w:rsidR="00DE4BE8" w:rsidRPr="00D75FC2">
        <w:t>]</w:t>
      </w:r>
      <w:r w:rsidR="00F95A99" w:rsidRPr="005028B6">
        <w:t xml:space="preserve"> may be appointed by </w:t>
      </w:r>
      <w:r w:rsidR="00570BE9" w:rsidRPr="00D75FC2">
        <w:t>[</w:t>
      </w:r>
      <w:r w:rsidR="00AA1446" w:rsidRPr="005028B6">
        <w:t>the Board</w:t>
      </w:r>
      <w:r w:rsidR="00467834" w:rsidRPr="00D75FC2">
        <w:t>[</w:t>
      </w:r>
      <w:r w:rsidR="00AA1446" w:rsidRPr="005028B6">
        <w:t xml:space="preserve">, including support from an Investor Director </w:t>
      </w:r>
      <w:r w:rsidR="00467834" w:rsidRPr="00D75FC2">
        <w:t>[</w:t>
      </w:r>
      <w:r w:rsidR="00AA1446" w:rsidRPr="005028B6">
        <w:t>and a Founder Director</w:t>
      </w:r>
      <w:r w:rsidR="00AA1446" w:rsidRPr="00D75FC2">
        <w:t>][</w:t>
      </w:r>
      <w:r w:rsidR="00AA1446" w:rsidRPr="005028B6">
        <w:t>Other Shareholder Director</w:t>
      </w:r>
      <w:r w:rsidR="00AA1446" w:rsidRPr="00D75FC2">
        <w:t>]</w:t>
      </w:r>
      <w:r w:rsidR="00570BE9" w:rsidRPr="00D75FC2">
        <w:t>]</w:t>
      </w:r>
      <w:r w:rsidR="00F95A99" w:rsidRPr="00D75FC2">
        <w:t>[</w:t>
      </w:r>
      <w:r w:rsidR="00F95A99" w:rsidRPr="005028B6">
        <w:t>OR</w:t>
      </w:r>
      <w:r w:rsidR="00F95A99" w:rsidRPr="00D75FC2">
        <w:t>]</w:t>
      </w:r>
      <w:r w:rsidR="00570BE9" w:rsidRPr="00D75FC2">
        <w:t>[</w:t>
      </w:r>
      <w:r w:rsidR="006351AD" w:rsidRPr="005028B6">
        <w:t>ordinary resolution</w:t>
      </w:r>
      <w:r w:rsidR="008D7880" w:rsidRPr="005028B6">
        <w:t xml:space="preserve"> of Shareholders</w:t>
      </w:r>
      <w:r w:rsidR="00570BE9" w:rsidRPr="00D75FC2">
        <w:t>]</w:t>
      </w:r>
      <w:r w:rsidR="00E531E8" w:rsidRPr="005028B6">
        <w:t xml:space="preserve"> and may </w:t>
      </w:r>
      <w:r w:rsidR="00F95A99" w:rsidRPr="005028B6">
        <w:t xml:space="preserve">be </w:t>
      </w:r>
      <w:r w:rsidR="00E531E8" w:rsidRPr="005028B6">
        <w:t>remove</w:t>
      </w:r>
      <w:r w:rsidR="00F95A99" w:rsidRPr="005028B6">
        <w:t>d</w:t>
      </w:r>
      <w:r w:rsidR="00E531E8" w:rsidRPr="005028B6">
        <w:t xml:space="preserve"> or replace</w:t>
      </w:r>
      <w:r w:rsidR="00F95A99" w:rsidRPr="005028B6">
        <w:t>d</w:t>
      </w:r>
      <w:r w:rsidR="00E531E8" w:rsidRPr="005028B6">
        <w:t xml:space="preserve"> </w:t>
      </w:r>
      <w:r w:rsidR="006351AD" w:rsidRPr="005028B6">
        <w:t>in the same manner</w:t>
      </w:r>
      <w:r w:rsidR="00C069CE" w:rsidRPr="005028B6">
        <w:t xml:space="preserve"> </w:t>
      </w:r>
      <w:r w:rsidR="00C069CE" w:rsidRPr="00D75FC2">
        <w:t>[</w:t>
      </w:r>
      <w:r w:rsidR="00C069CE" w:rsidRPr="005028B6">
        <w:t xml:space="preserve">except that a Director appointed pursuant to this clause </w:t>
      </w:r>
      <w:r w:rsidR="00C069CE" w:rsidRPr="005028B6">
        <w:fldChar w:fldCharType="begin"/>
      </w:r>
      <w:r w:rsidR="00C069CE" w:rsidRPr="005028B6">
        <w:instrText xml:space="preserve"> REF _Ref342399304 \r \h </w:instrText>
      </w:r>
      <w:r w:rsidR="005028B6" w:rsidRPr="00D75FC2">
        <w:instrText xml:space="preserve"> \* MERGEFORMAT </w:instrText>
      </w:r>
      <w:r w:rsidR="00C069CE" w:rsidRPr="005028B6">
        <w:fldChar w:fldCharType="separate"/>
      </w:r>
      <w:r w:rsidR="004328FC">
        <w:t>4.6</w:t>
      </w:r>
      <w:r w:rsidR="00C069CE" w:rsidRPr="005028B6">
        <w:fldChar w:fldCharType="end"/>
      </w:r>
      <w:r w:rsidR="00C069CE" w:rsidRPr="005028B6">
        <w:t xml:space="preserve"> may not vote on their removal or replacement)</w:t>
      </w:r>
      <w:r w:rsidR="00C069CE" w:rsidRPr="00D75FC2">
        <w:t>]</w:t>
      </w:r>
      <w:r w:rsidR="006351AD" w:rsidRPr="005028B6">
        <w:t xml:space="preserve">, provided the total number of Additional Directors appointed at any one time does not exceed the Maximum Number minus the number of Directors </w:t>
      </w:r>
      <w:r w:rsidRPr="005028B6">
        <w:t xml:space="preserve">that </w:t>
      </w:r>
      <w:r w:rsidR="006351AD" w:rsidRPr="005028B6">
        <w:t>are entitled to</w:t>
      </w:r>
      <w:r w:rsidR="00467834" w:rsidRPr="005028B6">
        <w:t xml:space="preserve"> be</w:t>
      </w:r>
      <w:r w:rsidR="006351AD" w:rsidRPr="005028B6">
        <w:t xml:space="preserve"> </w:t>
      </w:r>
      <w:r w:rsidR="00C069CE" w:rsidRPr="005028B6">
        <w:t xml:space="preserve">appointed </w:t>
      </w:r>
      <w:r w:rsidR="006351AD" w:rsidRPr="005028B6">
        <w:t>under clause</w:t>
      </w:r>
      <w:r w:rsidR="00C069CE" w:rsidRPr="00D75FC2">
        <w:t>[</w:t>
      </w:r>
      <w:r w:rsidR="006351AD" w:rsidRPr="005028B6">
        <w:t>s</w:t>
      </w:r>
      <w:r w:rsidR="00C069CE" w:rsidRPr="00D75FC2">
        <w:t>]</w:t>
      </w:r>
      <w:r w:rsidR="006351AD" w:rsidRPr="005028B6">
        <w:t xml:space="preserve"> </w:t>
      </w:r>
      <w:r w:rsidRPr="00D75FC2">
        <w:t>[</w:t>
      </w:r>
      <w:r w:rsidRPr="005028B6">
        <w:fldChar w:fldCharType="begin"/>
      </w:r>
      <w:r w:rsidRPr="005028B6">
        <w:instrText xml:space="preserve"> REF _Ref182943763 \r \h  \* MERGEFORMAT </w:instrText>
      </w:r>
      <w:r w:rsidRPr="005028B6">
        <w:fldChar w:fldCharType="separate"/>
      </w:r>
      <w:r w:rsidR="004328FC">
        <w:t>4.2</w:t>
      </w:r>
      <w:r w:rsidRPr="005028B6">
        <w:fldChar w:fldCharType="end"/>
      </w:r>
      <w:r w:rsidRPr="005028B6">
        <w:t xml:space="preserve">, </w:t>
      </w:r>
      <w:r w:rsidR="006351AD" w:rsidRPr="005028B6">
        <w:fldChar w:fldCharType="begin"/>
      </w:r>
      <w:r w:rsidR="006351AD" w:rsidRPr="005028B6">
        <w:instrText xml:space="preserve"> REF _Ref493776371 \r \h </w:instrText>
      </w:r>
      <w:r w:rsidR="00570BE9" w:rsidRPr="005028B6">
        <w:instrText xml:space="preserve"> \* MERGEFORMAT </w:instrText>
      </w:r>
      <w:r w:rsidR="006351AD" w:rsidRPr="005028B6">
        <w:fldChar w:fldCharType="separate"/>
      </w:r>
      <w:r w:rsidR="004328FC">
        <w:t>4.3</w:t>
      </w:r>
      <w:r w:rsidR="006351AD" w:rsidRPr="005028B6">
        <w:fldChar w:fldCharType="end"/>
      </w:r>
      <w:r w:rsidR="006351AD" w:rsidRPr="005028B6">
        <w:t xml:space="preserve"> and </w:t>
      </w:r>
      <w:r w:rsidR="006351AD" w:rsidRPr="005028B6">
        <w:fldChar w:fldCharType="begin"/>
      </w:r>
      <w:r w:rsidR="006351AD" w:rsidRPr="005028B6">
        <w:instrText xml:space="preserve"> REF _Ref233726464 \r \h </w:instrText>
      </w:r>
      <w:r w:rsidR="00570BE9" w:rsidRPr="005028B6">
        <w:instrText xml:space="preserve"> \* MERGEFORMAT </w:instrText>
      </w:r>
      <w:r w:rsidR="006351AD" w:rsidRPr="005028B6">
        <w:fldChar w:fldCharType="separate"/>
      </w:r>
      <w:r w:rsidR="004328FC">
        <w:t>4.5</w:t>
      </w:r>
      <w:r w:rsidR="006351AD" w:rsidRPr="005028B6">
        <w:fldChar w:fldCharType="end"/>
      </w:r>
      <w:r w:rsidR="00C069CE" w:rsidRPr="00D75FC2">
        <w:t>]</w:t>
      </w:r>
      <w:r w:rsidR="006351AD" w:rsidRPr="005028B6">
        <w:t xml:space="preserve"> respectively</w:t>
      </w:r>
      <w:r w:rsidR="00E531E8" w:rsidRPr="005028B6">
        <w:t>.</w:t>
      </w:r>
      <w:bookmarkEnd w:id="214"/>
      <w:r w:rsidR="00367F4F">
        <w:t>]</w:t>
      </w:r>
    </w:p>
    <w:p w:rsidR="00A61037" w:rsidRPr="00570BE9" w:rsidRDefault="00A61037">
      <w:pPr>
        <w:pStyle w:val="NoNum"/>
      </w:pPr>
    </w:p>
    <w:p w:rsidR="00A61037" w:rsidRPr="00570BE9" w:rsidRDefault="00E531E8">
      <w:pPr>
        <w:pStyle w:val="Heading2"/>
      </w:pPr>
      <w:r w:rsidRPr="00570BE9">
        <w:rPr>
          <w:b/>
        </w:rPr>
        <w:t xml:space="preserve">Alternate Directors:  </w:t>
      </w:r>
      <w:r w:rsidRPr="00570BE9">
        <w:t>Each Director</w:t>
      </w:r>
      <w:r w:rsidR="00C069CE">
        <w:t>,</w:t>
      </w:r>
      <w:r w:rsidRPr="00570BE9">
        <w:t xml:space="preserve"> </w:t>
      </w:r>
      <w:r w:rsidR="001C63F9">
        <w:t xml:space="preserve">or the party (or parties) entitled to appoint </w:t>
      </w:r>
      <w:r w:rsidR="00467834">
        <w:t>such</w:t>
      </w:r>
      <w:r w:rsidR="001C63F9">
        <w:t xml:space="preserve"> Director</w:t>
      </w:r>
      <w:r w:rsidR="00C069CE">
        <w:t>,</w:t>
      </w:r>
      <w:r w:rsidR="001C63F9" w:rsidRPr="00570BE9">
        <w:t xml:space="preserve"> </w:t>
      </w:r>
      <w:r w:rsidRPr="00570BE9">
        <w:t>will be entitled to appoint an alternate Director</w:t>
      </w:r>
      <w:r w:rsidR="00C069CE">
        <w:t xml:space="preserve"> by written notice to the Company.</w:t>
      </w:r>
      <w:r w:rsidRPr="00570BE9">
        <w:t xml:space="preserve"> </w:t>
      </w:r>
      <w:r w:rsidR="00C069CE">
        <w:t>T</w:t>
      </w:r>
      <w:r w:rsidRPr="00570BE9">
        <w:t>he Company's obligations to the Director will be taken to extend to such alternate</w:t>
      </w:r>
      <w:r w:rsidR="00C069CE">
        <w:t xml:space="preserve">, except that the </w:t>
      </w:r>
      <w:r w:rsidR="00C069CE" w:rsidRPr="00C069CE">
        <w:t xml:space="preserve">alternate </w:t>
      </w:r>
      <w:r w:rsidR="00C069CE">
        <w:t>will not be</w:t>
      </w:r>
      <w:r w:rsidR="00C069CE" w:rsidRPr="00C069CE">
        <w:t xml:space="preserve"> entitled to be remunerated except out of the remuneration of the</w:t>
      </w:r>
      <w:r w:rsidR="00C069CE">
        <w:t>ir</w:t>
      </w:r>
      <w:r w:rsidR="00C069CE" w:rsidRPr="00C069CE">
        <w:t xml:space="preserve"> appointing Director (if any)</w:t>
      </w:r>
      <w:r w:rsidRPr="00570BE9">
        <w:t>.</w:t>
      </w:r>
    </w:p>
    <w:p w:rsidR="00A61037" w:rsidRPr="00570BE9" w:rsidRDefault="00A61037">
      <w:pPr>
        <w:pStyle w:val="NoNum"/>
      </w:pPr>
    </w:p>
    <w:p w:rsidR="00A61037" w:rsidRPr="00570BE9" w:rsidRDefault="00E531E8">
      <w:pPr>
        <w:pStyle w:val="Heading2"/>
      </w:pPr>
      <w:r w:rsidRPr="00570BE9">
        <w:rPr>
          <w:b/>
        </w:rPr>
        <w:t xml:space="preserve">Initial Directors:  </w:t>
      </w:r>
      <w:r w:rsidRPr="00570BE9">
        <w:t xml:space="preserve">The initial Directors of the Company </w:t>
      </w:r>
      <w:r w:rsidR="00305507">
        <w:t xml:space="preserve">as at the Effective Date </w:t>
      </w:r>
      <w:r w:rsidRPr="00570BE9">
        <w:t>will comprise:</w:t>
      </w:r>
    </w:p>
    <w:p w:rsidR="00A61037" w:rsidRPr="00570BE9" w:rsidRDefault="00A61037">
      <w:pPr>
        <w:pStyle w:val="NoNum"/>
      </w:pPr>
    </w:p>
    <w:p w:rsidR="00000EF9" w:rsidRDefault="00367F4F">
      <w:pPr>
        <w:pStyle w:val="Heading3"/>
      </w:pPr>
      <w:r>
        <w:rPr>
          <w:b/>
          <w:bCs/>
        </w:rPr>
        <w:t>[</w:t>
      </w:r>
      <w:r w:rsidR="00000EF9" w:rsidRPr="00000EF9">
        <w:rPr>
          <w:b/>
          <w:bCs/>
        </w:rPr>
        <w:t>Founder Director[s]:</w:t>
      </w:r>
      <w:r w:rsidR="00000EF9">
        <w:t xml:space="preserve"> </w:t>
      </w:r>
      <w:r w:rsidR="00000EF9" w:rsidRPr="00D75FC2">
        <w:rPr>
          <w:bCs/>
        </w:rPr>
        <w:t>[</w:t>
      </w:r>
      <w:r w:rsidR="00000EF9" w:rsidRPr="005028B6">
        <w:rPr>
          <w:bCs/>
        </w:rPr>
        <w:t>insert names</w:t>
      </w:r>
      <w:r w:rsidR="00000EF9" w:rsidRPr="00D75FC2">
        <w:rPr>
          <w:bCs/>
        </w:rPr>
        <w:t xml:space="preserve">] </w:t>
      </w:r>
      <w:r w:rsidR="00000EF9" w:rsidRPr="005028B6">
        <w:rPr>
          <w:bCs/>
        </w:rPr>
        <w:t>as the Founder Director</w:t>
      </w:r>
      <w:r w:rsidR="00000EF9" w:rsidRPr="00D75FC2">
        <w:rPr>
          <w:bCs/>
        </w:rPr>
        <w:t>[</w:t>
      </w:r>
      <w:r w:rsidR="00000EF9" w:rsidRPr="005028B6">
        <w:rPr>
          <w:bCs/>
        </w:rPr>
        <w:t>s</w:t>
      </w:r>
      <w:r w:rsidR="00000EF9" w:rsidRPr="00D75FC2">
        <w:rPr>
          <w:bCs/>
        </w:rPr>
        <w:t>]</w:t>
      </w:r>
      <w:r w:rsidR="00000EF9" w:rsidRPr="005028B6">
        <w:rPr>
          <w:bCs/>
        </w:rPr>
        <w:t>;</w:t>
      </w:r>
      <w:r>
        <w:rPr>
          <w:bCs/>
        </w:rPr>
        <w:t>]</w:t>
      </w:r>
    </w:p>
    <w:p w:rsidR="00000EF9" w:rsidRPr="00000EF9" w:rsidRDefault="00000EF9" w:rsidP="00000EF9">
      <w:pPr>
        <w:pStyle w:val="NoNumCrt"/>
      </w:pPr>
    </w:p>
    <w:p w:rsidR="00A61037" w:rsidRPr="005028B6" w:rsidRDefault="00367F4F">
      <w:pPr>
        <w:pStyle w:val="Heading3"/>
        <w:rPr>
          <w:bCs/>
        </w:rPr>
      </w:pPr>
      <w:r>
        <w:rPr>
          <w:b/>
        </w:rPr>
        <w:t>[</w:t>
      </w:r>
      <w:r w:rsidR="00E531E8" w:rsidRPr="00570BE9">
        <w:rPr>
          <w:b/>
        </w:rPr>
        <w:t>Investor Director</w:t>
      </w:r>
      <w:r w:rsidR="00570BE9" w:rsidRPr="00570BE9">
        <w:rPr>
          <w:b/>
        </w:rPr>
        <w:t>[</w:t>
      </w:r>
      <w:r w:rsidR="00E531E8" w:rsidRPr="00570BE9">
        <w:rPr>
          <w:b/>
        </w:rPr>
        <w:t>s</w:t>
      </w:r>
      <w:r w:rsidR="00570BE9" w:rsidRPr="00570BE9">
        <w:rPr>
          <w:b/>
        </w:rPr>
        <w:t>]</w:t>
      </w:r>
      <w:r w:rsidR="00E531E8" w:rsidRPr="00570BE9">
        <w:rPr>
          <w:b/>
        </w:rPr>
        <w:t>:</w:t>
      </w:r>
      <w:r w:rsidR="00E531E8" w:rsidRPr="00570BE9">
        <w:t xml:space="preserve"> </w:t>
      </w:r>
      <w:r w:rsidR="00570BE9" w:rsidRPr="00D75FC2">
        <w:rPr>
          <w:bCs/>
        </w:rPr>
        <w:t>[</w:t>
      </w:r>
      <w:r w:rsidR="00E531E8" w:rsidRPr="005028B6">
        <w:rPr>
          <w:bCs/>
        </w:rPr>
        <w:t>insert names</w:t>
      </w:r>
      <w:r w:rsidR="00570BE9" w:rsidRPr="00D75FC2">
        <w:rPr>
          <w:bCs/>
        </w:rPr>
        <w:t>]</w:t>
      </w:r>
      <w:r w:rsidR="00E531E8" w:rsidRPr="00D75FC2">
        <w:rPr>
          <w:bCs/>
        </w:rPr>
        <w:t xml:space="preserve"> </w:t>
      </w:r>
      <w:r w:rsidR="00E531E8" w:rsidRPr="005028B6">
        <w:rPr>
          <w:bCs/>
        </w:rPr>
        <w:t>as the Investor Director</w:t>
      </w:r>
      <w:r w:rsidR="00570BE9" w:rsidRPr="00D75FC2">
        <w:rPr>
          <w:bCs/>
        </w:rPr>
        <w:t>[</w:t>
      </w:r>
      <w:r w:rsidR="00E531E8" w:rsidRPr="005028B6">
        <w:rPr>
          <w:bCs/>
        </w:rPr>
        <w:t>s</w:t>
      </w:r>
      <w:r w:rsidR="00570BE9" w:rsidRPr="00D75FC2">
        <w:rPr>
          <w:bCs/>
        </w:rPr>
        <w:t>]</w:t>
      </w:r>
      <w:r w:rsidR="00E531E8" w:rsidRPr="005028B6">
        <w:rPr>
          <w:bCs/>
        </w:rPr>
        <w:t>;</w:t>
      </w:r>
      <w:r>
        <w:rPr>
          <w:bCs/>
        </w:rPr>
        <w:t>]</w:t>
      </w:r>
      <w:r w:rsidR="00E531E8" w:rsidRPr="005028B6">
        <w:rPr>
          <w:bCs/>
        </w:rPr>
        <w:t xml:space="preserve"> </w:t>
      </w:r>
    </w:p>
    <w:p w:rsidR="00A61037" w:rsidRPr="00570BE9" w:rsidRDefault="00A61037">
      <w:pPr>
        <w:pStyle w:val="NoNum"/>
      </w:pPr>
    </w:p>
    <w:p w:rsidR="00A61037" w:rsidRPr="00467834" w:rsidRDefault="00367F4F">
      <w:pPr>
        <w:pStyle w:val="Heading3"/>
      </w:pPr>
      <w:r>
        <w:rPr>
          <w:b/>
        </w:rPr>
        <w:t>[</w:t>
      </w:r>
      <w:r w:rsidR="00E531E8" w:rsidRPr="00467834">
        <w:rPr>
          <w:b/>
        </w:rPr>
        <w:t>Other Shareholders' Director</w:t>
      </w:r>
      <w:r w:rsidR="00570BE9" w:rsidRPr="00467834">
        <w:rPr>
          <w:b/>
        </w:rPr>
        <w:t>[</w:t>
      </w:r>
      <w:r w:rsidR="00E531E8" w:rsidRPr="00467834">
        <w:rPr>
          <w:b/>
          <w:i/>
        </w:rPr>
        <w:t>s</w:t>
      </w:r>
      <w:r w:rsidR="00570BE9" w:rsidRPr="00467834">
        <w:rPr>
          <w:b/>
        </w:rPr>
        <w:t>]</w:t>
      </w:r>
      <w:r w:rsidR="00E531E8" w:rsidRPr="00467834">
        <w:rPr>
          <w:b/>
        </w:rPr>
        <w:t xml:space="preserve">: </w:t>
      </w:r>
      <w:r w:rsidR="00570BE9" w:rsidRPr="00D75FC2">
        <w:rPr>
          <w:bCs/>
        </w:rPr>
        <w:t>[</w:t>
      </w:r>
      <w:r w:rsidR="00E531E8" w:rsidRPr="005028B6">
        <w:rPr>
          <w:bCs/>
        </w:rPr>
        <w:t>insert names</w:t>
      </w:r>
      <w:r w:rsidR="00570BE9" w:rsidRPr="00D75FC2">
        <w:rPr>
          <w:bCs/>
        </w:rPr>
        <w:t>]</w:t>
      </w:r>
      <w:r w:rsidR="00E531E8" w:rsidRPr="005028B6">
        <w:rPr>
          <w:bCs/>
        </w:rPr>
        <w:t xml:space="preserve"> as the Other Shareholders' Director</w:t>
      </w:r>
      <w:r w:rsidR="00570BE9" w:rsidRPr="00D75FC2">
        <w:rPr>
          <w:bCs/>
        </w:rPr>
        <w:t>[</w:t>
      </w:r>
      <w:r w:rsidR="00E531E8" w:rsidRPr="005028B6">
        <w:rPr>
          <w:bCs/>
        </w:rPr>
        <w:t>s</w:t>
      </w:r>
      <w:r w:rsidR="00570BE9" w:rsidRPr="00D75FC2">
        <w:rPr>
          <w:bCs/>
        </w:rPr>
        <w:t>]</w:t>
      </w:r>
      <w:r w:rsidR="00E531E8" w:rsidRPr="005028B6">
        <w:rPr>
          <w:bCs/>
        </w:rPr>
        <w:t>;</w:t>
      </w:r>
      <w:r>
        <w:rPr>
          <w:bCs/>
        </w:rPr>
        <w:t>]</w:t>
      </w:r>
      <w:r w:rsidR="00E531E8" w:rsidRPr="00467834">
        <w:t xml:space="preserve"> </w:t>
      </w:r>
    </w:p>
    <w:p w:rsidR="00A61037" w:rsidRPr="00570BE9" w:rsidRDefault="00A61037">
      <w:pPr>
        <w:pStyle w:val="NoNumCrt"/>
      </w:pPr>
    </w:p>
    <w:p w:rsidR="00A61037" w:rsidRPr="00570BE9" w:rsidRDefault="00367F4F">
      <w:pPr>
        <w:pStyle w:val="Heading3"/>
      </w:pPr>
      <w:r>
        <w:rPr>
          <w:b/>
        </w:rPr>
        <w:t>[</w:t>
      </w:r>
      <w:r w:rsidR="00E531E8" w:rsidRPr="00570BE9">
        <w:rPr>
          <w:b/>
        </w:rPr>
        <w:t>Additional Director</w:t>
      </w:r>
      <w:r w:rsidR="00570BE9" w:rsidRPr="00570BE9">
        <w:rPr>
          <w:b/>
        </w:rPr>
        <w:t>[</w:t>
      </w:r>
      <w:r w:rsidR="00E531E8" w:rsidRPr="00570BE9">
        <w:rPr>
          <w:b/>
        </w:rPr>
        <w:t>s</w:t>
      </w:r>
      <w:r w:rsidR="00570BE9" w:rsidRPr="00570BE9">
        <w:rPr>
          <w:b/>
        </w:rPr>
        <w:t>]</w:t>
      </w:r>
      <w:r w:rsidR="00E531E8" w:rsidRPr="00570BE9">
        <w:rPr>
          <w:b/>
        </w:rPr>
        <w:t>:</w:t>
      </w:r>
      <w:r w:rsidR="00E531E8" w:rsidRPr="00D75FC2">
        <w:rPr>
          <w:bCs/>
        </w:rPr>
        <w:t xml:space="preserve"> </w:t>
      </w:r>
      <w:r w:rsidR="00570BE9" w:rsidRPr="00D75FC2">
        <w:rPr>
          <w:bCs/>
        </w:rPr>
        <w:t>[</w:t>
      </w:r>
      <w:r w:rsidR="00E531E8" w:rsidRPr="005028B6">
        <w:rPr>
          <w:bCs/>
        </w:rPr>
        <w:t>insert names</w:t>
      </w:r>
      <w:r w:rsidR="00570BE9" w:rsidRPr="00D75FC2">
        <w:rPr>
          <w:bCs/>
        </w:rPr>
        <w:t>]</w:t>
      </w:r>
      <w:r w:rsidR="00E531E8" w:rsidRPr="005028B6">
        <w:rPr>
          <w:bCs/>
          <w:i/>
        </w:rPr>
        <w:t xml:space="preserve"> </w:t>
      </w:r>
      <w:r w:rsidR="00E531E8" w:rsidRPr="005028B6">
        <w:rPr>
          <w:bCs/>
        </w:rPr>
        <w:t>as the Additional Director</w:t>
      </w:r>
      <w:r w:rsidR="00570BE9" w:rsidRPr="00D75FC2">
        <w:rPr>
          <w:bCs/>
        </w:rPr>
        <w:t>[</w:t>
      </w:r>
      <w:r w:rsidR="00E531E8" w:rsidRPr="005028B6">
        <w:rPr>
          <w:bCs/>
        </w:rPr>
        <w:t>s</w:t>
      </w:r>
      <w:r w:rsidR="00570BE9" w:rsidRPr="00D75FC2">
        <w:rPr>
          <w:bCs/>
        </w:rPr>
        <w:t>]</w:t>
      </w:r>
      <w:r w:rsidR="006351AD" w:rsidRPr="005028B6">
        <w:rPr>
          <w:bCs/>
        </w:rPr>
        <w:t>.</w:t>
      </w:r>
      <w:r>
        <w:rPr>
          <w:bCs/>
        </w:rPr>
        <w:t>]</w:t>
      </w:r>
    </w:p>
    <w:p w:rsidR="00A61037" w:rsidRPr="00570BE9" w:rsidRDefault="00A61037">
      <w:pPr>
        <w:pStyle w:val="NoNum"/>
      </w:pPr>
    </w:p>
    <w:p w:rsidR="00A61037" w:rsidRPr="00570BE9" w:rsidRDefault="00E531E8">
      <w:pPr>
        <w:pStyle w:val="Heading2"/>
      </w:pPr>
      <w:r w:rsidRPr="00570BE9">
        <w:rPr>
          <w:b/>
        </w:rPr>
        <w:t xml:space="preserve">Chairperson:  </w:t>
      </w:r>
      <w:r w:rsidRPr="00570BE9">
        <w:t xml:space="preserve">The Chairperson </w:t>
      </w:r>
      <w:r w:rsidRPr="005028B6">
        <w:t>will be a Director appointed by a majority vote of the Board</w:t>
      </w:r>
      <w:r w:rsidR="003832E3" w:rsidRPr="005028B6">
        <w:t xml:space="preserve"> from time to time, and may be removed or replaced by a majority vote of the Board from time to time</w:t>
      </w:r>
      <w:r w:rsidRPr="005028B6">
        <w:t>.</w:t>
      </w:r>
      <w:r w:rsidR="006351AD" w:rsidRPr="005028B6">
        <w:t xml:space="preserve"> </w:t>
      </w:r>
      <w:r w:rsidR="00931710" w:rsidRPr="005028B6">
        <w:t xml:space="preserve">The Chairperson will not have a casting vote. The initial Chairperson will be: </w:t>
      </w:r>
      <w:r w:rsidR="00931710" w:rsidRPr="00D75FC2">
        <w:t>[</w:t>
      </w:r>
      <w:r w:rsidR="00931710" w:rsidRPr="005028B6">
        <w:t>insert name</w:t>
      </w:r>
      <w:r w:rsidR="00931710" w:rsidRPr="00D75FC2">
        <w:t>]</w:t>
      </w:r>
      <w:r w:rsidR="00931710" w:rsidRPr="005028B6">
        <w:t>.</w:t>
      </w:r>
    </w:p>
    <w:p w:rsidR="00A61037" w:rsidRPr="00570BE9" w:rsidRDefault="00A61037">
      <w:pPr>
        <w:pStyle w:val="NoNum"/>
      </w:pPr>
    </w:p>
    <w:p w:rsidR="00A61037" w:rsidRPr="00570BE9" w:rsidRDefault="00E531E8">
      <w:pPr>
        <w:pStyle w:val="Heading2"/>
      </w:pPr>
      <w:r w:rsidRPr="00570BE9">
        <w:rPr>
          <w:b/>
        </w:rPr>
        <w:t>Quorum:</w:t>
      </w:r>
      <w:r w:rsidR="00523BD3" w:rsidRPr="00570BE9">
        <w:rPr>
          <w:b/>
        </w:rPr>
        <w:t xml:space="preserve">  </w:t>
      </w:r>
      <w:r w:rsidRPr="00570BE9">
        <w:t xml:space="preserve">A quorum for </w:t>
      </w:r>
      <w:r w:rsidRPr="005028B6">
        <w:t>a meeting of the Board will be a majority of Directors</w:t>
      </w:r>
      <w:r w:rsidR="005C20DF">
        <w:t>[</w:t>
      </w:r>
      <w:r w:rsidRPr="005028B6">
        <w:t xml:space="preserve">, including at least one Investor Director and at least one </w:t>
      </w:r>
      <w:r w:rsidR="008D7880" w:rsidRPr="005028B6">
        <w:t>Founder</w:t>
      </w:r>
      <w:r w:rsidRPr="005028B6">
        <w:t xml:space="preserve"> Director</w:t>
      </w:r>
      <w:r w:rsidR="00BC4F30">
        <w:t xml:space="preserve"> </w:t>
      </w:r>
      <w:r w:rsidRPr="005028B6">
        <w:t>(or their respective alternates in each case)</w:t>
      </w:r>
      <w:r w:rsidR="005C20DF">
        <w:t>,</w:t>
      </w:r>
      <w:r w:rsidR="00BC4F30">
        <w:t>]</w:t>
      </w:r>
      <w:r w:rsidRPr="005028B6">
        <w:t xml:space="preserve"> present in person or by telephone or electronic means, provided that where a quorum is not present</w:t>
      </w:r>
      <w:r w:rsidR="002F7085" w:rsidRPr="005028B6">
        <w:t xml:space="preserve"> within 30 minutes</w:t>
      </w:r>
      <w:r w:rsidRPr="005028B6">
        <w:t xml:space="preserve"> </w:t>
      </w:r>
      <w:r w:rsidR="002F7085" w:rsidRPr="005028B6">
        <w:t>after the time appointed for the meeting</w:t>
      </w:r>
      <w:r w:rsidR="008D7880" w:rsidRPr="005028B6">
        <w:t>,</w:t>
      </w:r>
      <w:r w:rsidR="002F7085" w:rsidRPr="005028B6">
        <w:t xml:space="preserve"> </w:t>
      </w:r>
      <w:r w:rsidRPr="005028B6">
        <w:t>the meeting will be adjourned to the next Business Day and at such adjourned meeting the Director</w:t>
      </w:r>
      <w:r w:rsidR="00BC4F30">
        <w:t>(</w:t>
      </w:r>
      <w:r w:rsidRPr="005028B6">
        <w:t>s</w:t>
      </w:r>
      <w:r w:rsidR="00BC4F30">
        <w:t>)</w:t>
      </w:r>
      <w:r w:rsidRPr="005028B6">
        <w:t xml:space="preserve"> present will constitute a quorum.</w:t>
      </w:r>
    </w:p>
    <w:p w:rsidR="00A61037" w:rsidRPr="00570BE9" w:rsidRDefault="00A61037"/>
    <w:p w:rsidR="00A61037" w:rsidRPr="00570BE9" w:rsidRDefault="00E531E8">
      <w:pPr>
        <w:pStyle w:val="Heading2"/>
      </w:pPr>
      <w:r w:rsidRPr="00570BE9">
        <w:rPr>
          <w:b/>
        </w:rPr>
        <w:t>Meetings:</w:t>
      </w:r>
      <w:r w:rsidRPr="00570BE9">
        <w:t xml:space="preserve">  The Board will </w:t>
      </w:r>
      <w:r w:rsidRPr="005028B6">
        <w:t xml:space="preserve">meet </w:t>
      </w:r>
      <w:r w:rsidR="00467834" w:rsidRPr="00D75FC2">
        <w:t>[</w:t>
      </w:r>
      <w:r w:rsidR="00467834" w:rsidRPr="005028B6">
        <w:t>insert frequency</w:t>
      </w:r>
      <w:r w:rsidR="00C069CE" w:rsidRPr="005028B6">
        <w:t xml:space="preserve"> or minimum number of times per year</w:t>
      </w:r>
      <w:r w:rsidR="00570BE9" w:rsidRPr="00D75FC2">
        <w:t>]</w:t>
      </w:r>
      <w:r w:rsidR="007C59A2" w:rsidRPr="005028B6">
        <w:t xml:space="preserve"> unless the Board resolves</w:t>
      </w:r>
      <w:r w:rsidR="007C59A2" w:rsidRPr="007C59A2">
        <w:t xml:space="preserve"> otherwise (</w:t>
      </w:r>
      <w:r w:rsidR="008D7880">
        <w:t>with</w:t>
      </w:r>
      <w:r w:rsidR="007C59A2" w:rsidRPr="007C59A2">
        <w:t xml:space="preserve"> the support of an Investor Director)</w:t>
      </w:r>
      <w:r w:rsidRPr="00570BE9">
        <w:t xml:space="preserve">.  The parties will ensure that, at least 5 Business Days before each meeting, the Directors receive a meeting agenda and all relevant </w:t>
      </w:r>
      <w:r w:rsidR="006F4A4B">
        <w:t>B</w:t>
      </w:r>
      <w:r w:rsidR="006F4A4B" w:rsidRPr="00570BE9">
        <w:t xml:space="preserve">oard </w:t>
      </w:r>
      <w:r w:rsidRPr="00570BE9">
        <w:t>papers for that meeting including:</w:t>
      </w:r>
    </w:p>
    <w:p w:rsidR="00A61037" w:rsidRPr="00570BE9" w:rsidRDefault="00A61037">
      <w:pPr>
        <w:tabs>
          <w:tab w:val="left" w:pos="564"/>
          <w:tab w:val="left" w:pos="1117"/>
          <w:tab w:val="right" w:pos="8740"/>
        </w:tabs>
      </w:pPr>
    </w:p>
    <w:p w:rsidR="00A61037" w:rsidRPr="00570BE9" w:rsidRDefault="00E531E8">
      <w:pPr>
        <w:pStyle w:val="Heading3"/>
      </w:pPr>
      <w:r w:rsidRPr="00570BE9">
        <w:rPr>
          <w:b/>
        </w:rPr>
        <w:t>Report:</w:t>
      </w:r>
      <w:r w:rsidRPr="00570BE9">
        <w:t xml:space="preserve">  a report setting out the key issues relating to the Business;</w:t>
      </w:r>
    </w:p>
    <w:p w:rsidR="00A61037" w:rsidRPr="00570BE9" w:rsidRDefault="00A61037">
      <w:pPr>
        <w:tabs>
          <w:tab w:val="left" w:pos="1753"/>
        </w:tabs>
      </w:pPr>
    </w:p>
    <w:p w:rsidR="00A61037" w:rsidRPr="00570BE9" w:rsidRDefault="00E531E8">
      <w:pPr>
        <w:pStyle w:val="Heading3"/>
      </w:pPr>
      <w:r w:rsidRPr="00570BE9">
        <w:rPr>
          <w:b/>
        </w:rPr>
        <w:t>Cashflow:</w:t>
      </w:r>
      <w:r w:rsidRPr="00570BE9">
        <w:t xml:space="preserve">  </w:t>
      </w:r>
      <w:r w:rsidRPr="005028B6">
        <w:t xml:space="preserve">a cashflow forecast </w:t>
      </w:r>
      <w:r w:rsidR="006351AD" w:rsidRPr="005028B6">
        <w:t xml:space="preserve">for the Group </w:t>
      </w:r>
      <w:r w:rsidRPr="005028B6">
        <w:t xml:space="preserve">showing forecast cashflows for each of the </w:t>
      </w:r>
      <w:r w:rsidR="00570BE9" w:rsidRPr="00D75FC2">
        <w:t>[</w:t>
      </w:r>
      <w:r w:rsidRPr="005028B6">
        <w:t>insert number</w:t>
      </w:r>
      <w:r w:rsidR="00570BE9" w:rsidRPr="00D75FC2">
        <w:t>]</w:t>
      </w:r>
      <w:r w:rsidRPr="005028B6">
        <w:rPr>
          <w:i/>
        </w:rPr>
        <w:t xml:space="preserve"> </w:t>
      </w:r>
      <w:r w:rsidRPr="005028B6">
        <w:t xml:space="preserve">months from and including the current month; </w:t>
      </w:r>
      <w:r w:rsidR="00570BE9" w:rsidRPr="00D75FC2">
        <w:t>[</w:t>
      </w:r>
      <w:r w:rsidRPr="005028B6">
        <w:t>and</w:t>
      </w:r>
      <w:r w:rsidR="00570BE9" w:rsidRPr="00D75FC2">
        <w:t>]</w:t>
      </w:r>
      <w:r w:rsidRPr="00570BE9">
        <w:t xml:space="preserve"> </w:t>
      </w:r>
    </w:p>
    <w:p w:rsidR="00A61037" w:rsidRPr="00570BE9" w:rsidRDefault="00A61037">
      <w:pPr>
        <w:tabs>
          <w:tab w:val="left" w:pos="1756"/>
        </w:tabs>
      </w:pPr>
    </w:p>
    <w:p w:rsidR="00A61037" w:rsidRPr="00570BE9" w:rsidRDefault="00570BE9">
      <w:pPr>
        <w:pStyle w:val="Heading3"/>
      </w:pPr>
      <w:r w:rsidRPr="00570BE9">
        <w:rPr>
          <w:b/>
        </w:rPr>
        <w:t>[</w:t>
      </w:r>
      <w:r w:rsidR="00E531E8" w:rsidRPr="007C59A2">
        <w:rPr>
          <w:b/>
        </w:rPr>
        <w:t>Statements:</w:t>
      </w:r>
      <w:r w:rsidR="00E531E8" w:rsidRPr="00570BE9">
        <w:t xml:space="preserve">  </w:t>
      </w:r>
      <w:r w:rsidR="00E531E8" w:rsidRPr="005028B6">
        <w:t>the most up</w:t>
      </w:r>
      <w:r w:rsidR="00E531E8" w:rsidRPr="005028B6">
        <w:noBreakHyphen/>
        <w:t>to</w:t>
      </w:r>
      <w:r w:rsidR="00E531E8" w:rsidRPr="005028B6">
        <w:noBreakHyphen/>
        <w:t xml:space="preserve">date </w:t>
      </w:r>
      <w:r w:rsidR="00F61D6C">
        <w:t xml:space="preserve">financial </w:t>
      </w:r>
      <w:r w:rsidR="00E531E8" w:rsidRPr="005028B6">
        <w:t>statements</w:t>
      </w:r>
      <w:r w:rsidR="00C069CE" w:rsidRPr="005028B6">
        <w:t>, reports and information</w:t>
      </w:r>
      <w:r w:rsidR="00E531E8" w:rsidRPr="005028B6">
        <w:t xml:space="preserve"> as described in clause </w:t>
      </w:r>
      <w:r w:rsidR="00602E3E" w:rsidRPr="005028B6">
        <w:fldChar w:fldCharType="begin"/>
      </w:r>
      <w:r w:rsidR="00602E3E" w:rsidRPr="005028B6">
        <w:instrText xml:space="preserve"> REF _Ref150343016 \r \h </w:instrText>
      </w:r>
      <w:r w:rsidR="00BD513D" w:rsidRPr="005028B6">
        <w:instrText xml:space="preserve"> \* MERGEFORMAT </w:instrText>
      </w:r>
      <w:r w:rsidR="00602E3E" w:rsidRPr="005028B6">
        <w:fldChar w:fldCharType="separate"/>
      </w:r>
      <w:r w:rsidR="004328FC">
        <w:t>6.3</w:t>
      </w:r>
      <w:r w:rsidR="00602E3E" w:rsidRPr="005028B6">
        <w:fldChar w:fldCharType="end"/>
      </w:r>
      <w:r w:rsidR="00E531E8" w:rsidRPr="005028B6">
        <w:t>; and</w:t>
      </w:r>
      <w:r w:rsidRPr="00D75FC2">
        <w:t>]</w:t>
      </w:r>
    </w:p>
    <w:p w:rsidR="00A61037" w:rsidRPr="00570BE9" w:rsidRDefault="00A61037">
      <w:pPr>
        <w:pStyle w:val="NoNumCrt"/>
      </w:pPr>
    </w:p>
    <w:p w:rsidR="00A61037" w:rsidRPr="00570BE9" w:rsidRDefault="00E531E8">
      <w:pPr>
        <w:pStyle w:val="Heading3"/>
      </w:pPr>
      <w:r w:rsidRPr="00570BE9">
        <w:rPr>
          <w:b/>
        </w:rPr>
        <w:t>Other:</w:t>
      </w:r>
      <w:r w:rsidRPr="00570BE9">
        <w:t xml:space="preserve">  any other information or reports as requested by the Directors.</w:t>
      </w:r>
    </w:p>
    <w:p w:rsidR="00A61037" w:rsidRPr="00570BE9" w:rsidRDefault="00A61037">
      <w:pPr>
        <w:pStyle w:val="NoNum"/>
      </w:pPr>
    </w:p>
    <w:p w:rsidR="00A61037" w:rsidRPr="00570BE9" w:rsidRDefault="00E531E8">
      <w:pPr>
        <w:pStyle w:val="NoNum"/>
        <w:ind w:left="851"/>
      </w:pPr>
      <w:r w:rsidRPr="00570BE9">
        <w:t xml:space="preserve">Draft minutes of each </w:t>
      </w:r>
      <w:r w:rsidR="006F4A4B">
        <w:t>B</w:t>
      </w:r>
      <w:r w:rsidR="006F4A4B" w:rsidRPr="00570BE9">
        <w:t xml:space="preserve">oard </w:t>
      </w:r>
      <w:r w:rsidRPr="00570BE9">
        <w:t xml:space="preserve">meeting will be provided to every Director within 5 Business Days after the meeting.  </w:t>
      </w:r>
    </w:p>
    <w:p w:rsidR="00A61037" w:rsidRPr="00570BE9" w:rsidRDefault="00A61037">
      <w:pPr>
        <w:pStyle w:val="NoNum"/>
      </w:pPr>
    </w:p>
    <w:p w:rsidR="00A61037" w:rsidRPr="00570BE9" w:rsidRDefault="00E531E8">
      <w:pPr>
        <w:pStyle w:val="Heading2"/>
        <w:rPr>
          <w:b/>
        </w:rPr>
      </w:pPr>
      <w:r w:rsidRPr="00570BE9">
        <w:rPr>
          <w:b/>
        </w:rPr>
        <w:t xml:space="preserve">Directors' Fees and Expenses:  </w:t>
      </w:r>
    </w:p>
    <w:p w:rsidR="00A61037" w:rsidRPr="00570BE9" w:rsidRDefault="00A61037">
      <w:pPr>
        <w:pStyle w:val="Heading3"/>
        <w:numPr>
          <w:ilvl w:val="0"/>
          <w:numId w:val="0"/>
        </w:numPr>
        <w:ind w:left="851"/>
      </w:pPr>
    </w:p>
    <w:p w:rsidR="00523BD3" w:rsidRPr="00D75FC2" w:rsidRDefault="00E531E8" w:rsidP="003832E3">
      <w:pPr>
        <w:pStyle w:val="Heading3"/>
        <w:rPr>
          <w:bCs/>
        </w:rPr>
      </w:pPr>
      <w:r w:rsidRPr="00570BE9">
        <w:rPr>
          <w:b/>
        </w:rPr>
        <w:t xml:space="preserve">Fees:  </w:t>
      </w:r>
      <w:r w:rsidR="003832E3" w:rsidRPr="00D75FC2">
        <w:rPr>
          <w:bCs/>
        </w:rPr>
        <w:t>[</w:t>
      </w:r>
      <w:r w:rsidR="003832E3" w:rsidRPr="005028B6">
        <w:rPr>
          <w:bCs/>
        </w:rPr>
        <w:t xml:space="preserve">No Directors' fees will be paid </w:t>
      </w:r>
      <w:r w:rsidR="003832E3" w:rsidRPr="00D75FC2">
        <w:rPr>
          <w:bCs/>
        </w:rPr>
        <w:t>[</w:t>
      </w:r>
      <w:r w:rsidR="003832E3" w:rsidRPr="005028B6">
        <w:rPr>
          <w:bCs/>
        </w:rPr>
        <w:t xml:space="preserve">until at least </w:t>
      </w:r>
      <w:r w:rsidR="003832E3" w:rsidRPr="00D75FC2">
        <w:rPr>
          <w:bCs/>
        </w:rPr>
        <w:t>[</w:t>
      </w:r>
      <w:r w:rsidR="003832E3" w:rsidRPr="005028B6">
        <w:rPr>
          <w:bCs/>
        </w:rPr>
        <w:t>insert number</w:t>
      </w:r>
      <w:r w:rsidR="003832E3" w:rsidRPr="00D75FC2">
        <w:rPr>
          <w:bCs/>
        </w:rPr>
        <w:t>]</w:t>
      </w:r>
      <w:r w:rsidR="003832E3" w:rsidRPr="005028B6">
        <w:rPr>
          <w:bCs/>
        </w:rPr>
        <w:t xml:space="preserve"> years after the Effective Date</w:t>
      </w:r>
      <w:r w:rsidR="003832E3" w:rsidRPr="00D75FC2">
        <w:rPr>
          <w:bCs/>
        </w:rPr>
        <w:t>]</w:t>
      </w:r>
      <w:r w:rsidR="003832E3" w:rsidRPr="005028B6">
        <w:rPr>
          <w:bCs/>
        </w:rPr>
        <w:t xml:space="preserve"> unless authorised by </w:t>
      </w:r>
      <w:r w:rsidR="00F35A53">
        <w:rPr>
          <w:bCs/>
        </w:rPr>
        <w:t xml:space="preserve">the </w:t>
      </w:r>
      <w:r w:rsidR="00F35A53">
        <w:t>written approval of Shareholders holding at least 75% of the Shares</w:t>
      </w:r>
      <w:r w:rsidR="006C608F" w:rsidRPr="00141A76">
        <w:t>[</w:t>
      </w:r>
      <w:r w:rsidR="00F35A53" w:rsidDel="00F35A53">
        <w:t xml:space="preserve"> </w:t>
      </w:r>
      <w:r w:rsidR="006C608F" w:rsidRPr="006C608F">
        <w:t>which must include an Investor Majority</w:t>
      </w:r>
      <w:r w:rsidR="006C608F" w:rsidRPr="00141A76">
        <w:rPr>
          <w:szCs w:val="21"/>
        </w:rPr>
        <w:t xml:space="preserve">[ </w:t>
      </w:r>
      <w:r w:rsidR="00F35A53" w:rsidRPr="00DE534D">
        <w:rPr>
          <w:szCs w:val="21"/>
        </w:rPr>
        <w:t>until the Sunset Date</w:t>
      </w:r>
      <w:r w:rsidR="00F35A53" w:rsidRPr="00141A76">
        <w:rPr>
          <w:szCs w:val="21"/>
        </w:rPr>
        <w:t>]</w:t>
      </w:r>
      <w:r w:rsidR="003832E3" w:rsidRPr="005028B6">
        <w:rPr>
          <w:bCs/>
        </w:rPr>
        <w:t>.</w:t>
      </w:r>
      <w:r w:rsidR="003832E3" w:rsidRPr="00D75FC2">
        <w:rPr>
          <w:bCs/>
        </w:rPr>
        <w:t>]</w:t>
      </w:r>
    </w:p>
    <w:p w:rsidR="003832E3" w:rsidRPr="005028B6" w:rsidRDefault="003832E3" w:rsidP="003832E3">
      <w:pPr>
        <w:pStyle w:val="Heading4"/>
        <w:numPr>
          <w:ilvl w:val="0"/>
          <w:numId w:val="0"/>
        </w:numPr>
        <w:ind w:left="1701"/>
        <w:rPr>
          <w:bCs/>
        </w:rPr>
      </w:pPr>
      <w:r w:rsidRPr="00D75FC2">
        <w:rPr>
          <w:bCs/>
        </w:rPr>
        <w:t>[</w:t>
      </w:r>
      <w:r w:rsidRPr="005028B6">
        <w:rPr>
          <w:bCs/>
        </w:rPr>
        <w:t>or</w:t>
      </w:r>
      <w:r w:rsidRPr="00D75FC2">
        <w:rPr>
          <w:bCs/>
        </w:rPr>
        <w:t>]</w:t>
      </w:r>
    </w:p>
    <w:p w:rsidR="00523BD3" w:rsidRPr="005028B6" w:rsidRDefault="00570BE9" w:rsidP="00523BD3">
      <w:pPr>
        <w:pStyle w:val="Heading4"/>
        <w:rPr>
          <w:bCs/>
        </w:rPr>
      </w:pPr>
      <w:r w:rsidRPr="00D75FC2">
        <w:rPr>
          <w:bCs/>
        </w:rPr>
        <w:t>[</w:t>
      </w:r>
      <w:r w:rsidR="00E531E8" w:rsidRPr="005028B6">
        <w:rPr>
          <w:bCs/>
        </w:rPr>
        <w:t>The Chairperson will be paid $</w:t>
      </w:r>
      <w:r w:rsidRPr="00D75FC2">
        <w:rPr>
          <w:bCs/>
        </w:rPr>
        <w:t>[</w:t>
      </w:r>
      <w:r w:rsidR="00E531E8" w:rsidRPr="005028B6">
        <w:rPr>
          <w:bCs/>
        </w:rPr>
        <w:t>insert amount</w:t>
      </w:r>
      <w:r w:rsidRPr="00D75FC2">
        <w:rPr>
          <w:bCs/>
        </w:rPr>
        <w:t>]</w:t>
      </w:r>
      <w:r w:rsidR="00E531E8" w:rsidRPr="005028B6">
        <w:rPr>
          <w:bCs/>
        </w:rPr>
        <w:t xml:space="preserve"> per </w:t>
      </w:r>
      <w:r w:rsidRPr="00D75FC2">
        <w:rPr>
          <w:bCs/>
        </w:rPr>
        <w:t>[</w:t>
      </w:r>
      <w:r w:rsidR="00E531E8" w:rsidRPr="005028B6">
        <w:rPr>
          <w:bCs/>
        </w:rPr>
        <w:t>annum</w:t>
      </w:r>
      <w:r w:rsidRPr="00D75FC2">
        <w:rPr>
          <w:bCs/>
        </w:rPr>
        <w:t>][</w:t>
      </w:r>
      <w:r w:rsidR="00E531E8" w:rsidRPr="005028B6">
        <w:rPr>
          <w:bCs/>
        </w:rPr>
        <w:t>meeting</w:t>
      </w:r>
      <w:r w:rsidRPr="00D75FC2">
        <w:rPr>
          <w:bCs/>
        </w:rPr>
        <w:t>]]</w:t>
      </w:r>
      <w:r w:rsidR="00523BD3" w:rsidRPr="005028B6">
        <w:rPr>
          <w:bCs/>
        </w:rPr>
        <w:t>;</w:t>
      </w:r>
      <w:r w:rsidR="00E531E8" w:rsidRPr="005028B6">
        <w:rPr>
          <w:bCs/>
        </w:rPr>
        <w:t xml:space="preserve"> </w:t>
      </w:r>
    </w:p>
    <w:p w:rsidR="00523BD3" w:rsidRPr="005028B6" w:rsidRDefault="00570BE9" w:rsidP="00523BD3">
      <w:pPr>
        <w:pStyle w:val="Heading4"/>
        <w:rPr>
          <w:bCs/>
        </w:rPr>
      </w:pPr>
      <w:r w:rsidRPr="00D75FC2">
        <w:rPr>
          <w:bCs/>
        </w:rPr>
        <w:t>[</w:t>
      </w:r>
      <w:r w:rsidR="00523BD3" w:rsidRPr="005028B6">
        <w:rPr>
          <w:bCs/>
        </w:rPr>
        <w:t>A</w:t>
      </w:r>
      <w:r w:rsidR="00E531E8" w:rsidRPr="005028B6">
        <w:rPr>
          <w:bCs/>
        </w:rPr>
        <w:t>ny Independent Directors will be paid $</w:t>
      </w:r>
      <w:r w:rsidRPr="00D75FC2">
        <w:rPr>
          <w:bCs/>
        </w:rPr>
        <w:t>[</w:t>
      </w:r>
      <w:r w:rsidR="00E531E8" w:rsidRPr="005028B6">
        <w:rPr>
          <w:bCs/>
        </w:rPr>
        <w:t>insert amount</w:t>
      </w:r>
      <w:r w:rsidRPr="00D75FC2">
        <w:rPr>
          <w:bCs/>
        </w:rPr>
        <w:t>]</w:t>
      </w:r>
      <w:r w:rsidR="00E531E8" w:rsidRPr="005028B6">
        <w:rPr>
          <w:bCs/>
        </w:rPr>
        <w:t xml:space="preserve"> per </w:t>
      </w:r>
      <w:r w:rsidRPr="00D75FC2">
        <w:rPr>
          <w:bCs/>
        </w:rPr>
        <w:t>[</w:t>
      </w:r>
      <w:r w:rsidR="00E531E8" w:rsidRPr="005028B6">
        <w:rPr>
          <w:bCs/>
        </w:rPr>
        <w:t>annum</w:t>
      </w:r>
      <w:r w:rsidRPr="00D75FC2">
        <w:rPr>
          <w:bCs/>
        </w:rPr>
        <w:t>][</w:t>
      </w:r>
      <w:r w:rsidR="00E531E8" w:rsidRPr="005028B6">
        <w:rPr>
          <w:bCs/>
        </w:rPr>
        <w:t>meeting</w:t>
      </w:r>
      <w:r w:rsidRPr="00D75FC2">
        <w:rPr>
          <w:bCs/>
        </w:rPr>
        <w:t>]</w:t>
      </w:r>
      <w:r w:rsidR="00523BD3" w:rsidRPr="005028B6">
        <w:rPr>
          <w:bCs/>
        </w:rPr>
        <w:t>;</w:t>
      </w:r>
      <w:r w:rsidR="00E531E8" w:rsidRPr="005028B6">
        <w:rPr>
          <w:bCs/>
        </w:rPr>
        <w:t xml:space="preserve"> and</w:t>
      </w:r>
      <w:r w:rsidRPr="00D75FC2">
        <w:rPr>
          <w:bCs/>
        </w:rPr>
        <w:t>]</w:t>
      </w:r>
    </w:p>
    <w:p w:rsidR="00523BD3" w:rsidRPr="005028B6" w:rsidRDefault="00570BE9" w:rsidP="00523BD3">
      <w:pPr>
        <w:pStyle w:val="Heading4"/>
        <w:rPr>
          <w:bCs/>
        </w:rPr>
      </w:pPr>
      <w:r w:rsidRPr="00D75FC2">
        <w:rPr>
          <w:bCs/>
        </w:rPr>
        <w:t>[</w:t>
      </w:r>
      <w:r w:rsidR="00523BD3" w:rsidRPr="005028B6">
        <w:rPr>
          <w:bCs/>
        </w:rPr>
        <w:t>T</w:t>
      </w:r>
      <w:r w:rsidR="00E531E8" w:rsidRPr="005028B6">
        <w:rPr>
          <w:bCs/>
        </w:rPr>
        <w:t xml:space="preserve">he </w:t>
      </w:r>
      <w:r w:rsidRPr="00D75FC2">
        <w:rPr>
          <w:bCs/>
        </w:rPr>
        <w:t>[</w:t>
      </w:r>
      <w:r w:rsidR="00E531E8" w:rsidRPr="005028B6">
        <w:rPr>
          <w:bCs/>
        </w:rPr>
        <w:t>Investor</w:t>
      </w:r>
      <w:r w:rsidRPr="00D75FC2">
        <w:rPr>
          <w:bCs/>
        </w:rPr>
        <w:t>]</w:t>
      </w:r>
      <w:r w:rsidR="00E531E8" w:rsidRPr="005028B6">
        <w:rPr>
          <w:bCs/>
        </w:rPr>
        <w:t xml:space="preserve"> </w:t>
      </w:r>
      <w:r w:rsidRPr="00D75FC2">
        <w:rPr>
          <w:bCs/>
        </w:rPr>
        <w:t>[</w:t>
      </w:r>
      <w:r w:rsidR="00E531E8" w:rsidRPr="005028B6">
        <w:rPr>
          <w:bCs/>
        </w:rPr>
        <w:t>other</w:t>
      </w:r>
      <w:r w:rsidRPr="00D75FC2">
        <w:rPr>
          <w:bCs/>
        </w:rPr>
        <w:t>]</w:t>
      </w:r>
      <w:r w:rsidR="00E531E8" w:rsidRPr="005028B6">
        <w:rPr>
          <w:bCs/>
        </w:rPr>
        <w:t xml:space="preserve"> Directors will be paid $</w:t>
      </w:r>
      <w:r w:rsidRPr="00D75FC2">
        <w:rPr>
          <w:bCs/>
        </w:rPr>
        <w:t>[</w:t>
      </w:r>
      <w:r w:rsidR="00E531E8" w:rsidRPr="005028B6">
        <w:rPr>
          <w:bCs/>
        </w:rPr>
        <w:t>insert amount</w:t>
      </w:r>
      <w:r w:rsidRPr="00D75FC2">
        <w:rPr>
          <w:bCs/>
        </w:rPr>
        <w:t>]</w:t>
      </w:r>
      <w:r w:rsidR="00E531E8" w:rsidRPr="005028B6">
        <w:rPr>
          <w:bCs/>
        </w:rPr>
        <w:t xml:space="preserve"> per </w:t>
      </w:r>
      <w:r w:rsidRPr="00D75FC2">
        <w:rPr>
          <w:bCs/>
        </w:rPr>
        <w:t>[</w:t>
      </w:r>
      <w:r w:rsidR="00E531E8" w:rsidRPr="005028B6">
        <w:rPr>
          <w:bCs/>
        </w:rPr>
        <w:t>annum</w:t>
      </w:r>
      <w:r w:rsidR="00BD513D" w:rsidRPr="005028B6">
        <w:rPr>
          <w:bCs/>
        </w:rPr>
        <w:t>,</w:t>
      </w:r>
      <w:r w:rsidRPr="00D75FC2">
        <w:rPr>
          <w:bCs/>
        </w:rPr>
        <w:t>][</w:t>
      </w:r>
      <w:r w:rsidR="00E531E8" w:rsidRPr="005028B6">
        <w:rPr>
          <w:bCs/>
        </w:rPr>
        <w:t>meeting</w:t>
      </w:r>
      <w:r w:rsidR="00BD513D" w:rsidRPr="005028B6">
        <w:rPr>
          <w:bCs/>
        </w:rPr>
        <w:t>,</w:t>
      </w:r>
      <w:r w:rsidRPr="00D75FC2">
        <w:rPr>
          <w:bCs/>
        </w:rPr>
        <w:t>]</w:t>
      </w:r>
      <w:r w:rsidR="00E531E8" w:rsidRPr="005028B6">
        <w:rPr>
          <w:bCs/>
        </w:rPr>
        <w:t xml:space="preserve"> </w:t>
      </w:r>
    </w:p>
    <w:p w:rsidR="00523BD3" w:rsidRPr="005028B6" w:rsidRDefault="00570BE9" w:rsidP="00523BD3">
      <w:pPr>
        <w:pStyle w:val="Heading4"/>
        <w:numPr>
          <w:ilvl w:val="0"/>
          <w:numId w:val="0"/>
        </w:numPr>
        <w:ind w:left="1701"/>
        <w:rPr>
          <w:bCs/>
        </w:rPr>
      </w:pPr>
      <w:r w:rsidRPr="00D75FC2">
        <w:rPr>
          <w:bCs/>
        </w:rPr>
        <w:t>[</w:t>
      </w:r>
      <w:r w:rsidR="00E531E8" w:rsidRPr="005028B6">
        <w:rPr>
          <w:bCs/>
        </w:rPr>
        <w:t>but otherwise</w:t>
      </w:r>
      <w:r w:rsidRPr="00D75FC2">
        <w:rPr>
          <w:bCs/>
        </w:rPr>
        <w:t>]</w:t>
      </w:r>
      <w:r w:rsidR="00E531E8" w:rsidRPr="005028B6">
        <w:rPr>
          <w:bCs/>
        </w:rPr>
        <w:t xml:space="preserve"> attendance at Board meetings will not be remunerated.</w:t>
      </w:r>
      <w:r w:rsidRPr="00D75FC2">
        <w:rPr>
          <w:bCs/>
        </w:rPr>
        <w:t>]</w:t>
      </w:r>
    </w:p>
    <w:p w:rsidR="00C50565" w:rsidRDefault="00C50565" w:rsidP="00523BD3">
      <w:pPr>
        <w:pStyle w:val="Heading4"/>
        <w:numPr>
          <w:ilvl w:val="0"/>
          <w:numId w:val="0"/>
        </w:numPr>
        <w:ind w:left="1701"/>
      </w:pPr>
    </w:p>
    <w:p w:rsidR="00A61037" w:rsidRPr="00570BE9" w:rsidRDefault="00805911" w:rsidP="00523BD3">
      <w:pPr>
        <w:pStyle w:val="Heading4"/>
        <w:numPr>
          <w:ilvl w:val="0"/>
          <w:numId w:val="0"/>
        </w:numPr>
        <w:ind w:left="1701"/>
      </w:pPr>
      <w:r>
        <w:t xml:space="preserve">The foregoing is not intended to exclude </w:t>
      </w:r>
      <w:r w:rsidR="00C069CE">
        <w:t>D</w:t>
      </w:r>
      <w:r>
        <w:t xml:space="preserve">irectors from </w:t>
      </w:r>
      <w:r w:rsidR="00C50565">
        <w:t>participating</w:t>
      </w:r>
      <w:r>
        <w:t xml:space="preserve"> in a Share Scheme;</w:t>
      </w:r>
      <w:r w:rsidR="00E531E8" w:rsidRPr="00570BE9">
        <w:t xml:space="preserve"> and</w:t>
      </w:r>
    </w:p>
    <w:p w:rsidR="00A61037" w:rsidRPr="00570BE9" w:rsidRDefault="00A61037">
      <w:pPr>
        <w:pStyle w:val="NoNumCrt"/>
      </w:pPr>
    </w:p>
    <w:p w:rsidR="00A61037" w:rsidRPr="00570BE9" w:rsidRDefault="00E531E8">
      <w:pPr>
        <w:pStyle w:val="Heading3"/>
      </w:pPr>
      <w:r w:rsidRPr="00570BE9">
        <w:rPr>
          <w:b/>
        </w:rPr>
        <w:t xml:space="preserve">Expenses:  </w:t>
      </w:r>
      <w:r w:rsidRPr="00570BE9">
        <w:t xml:space="preserve">The Directors will be entitled to be reimbursed by the Company for out-of-pocket expenses reasonably and properly incurred in attending meetings of the Board (or committees) and performing duties authorised by the Board on behalf of the </w:t>
      </w:r>
      <w:r w:rsidR="006351AD" w:rsidRPr="00570BE9">
        <w:t>Group</w:t>
      </w:r>
      <w:r w:rsidRPr="00570BE9">
        <w:t>, to the extent approved by the Board.</w:t>
      </w:r>
    </w:p>
    <w:p w:rsidR="00A61037" w:rsidRPr="00570BE9" w:rsidRDefault="00A61037">
      <w:pPr>
        <w:pStyle w:val="NoNum"/>
      </w:pPr>
    </w:p>
    <w:p w:rsidR="006351AD" w:rsidRPr="00570BE9" w:rsidRDefault="006351AD" w:rsidP="00E907ED">
      <w:pPr>
        <w:pStyle w:val="Heading2"/>
      </w:pPr>
      <w:r w:rsidRPr="00570BE9">
        <w:rPr>
          <w:b/>
        </w:rPr>
        <w:t>Subsidiary Boards</w:t>
      </w:r>
      <w:r w:rsidRPr="00570BE9">
        <w:t xml:space="preserve">: Unless </w:t>
      </w:r>
      <w:r w:rsidR="00BC4F30">
        <w:t>local laws dictate otherwise</w:t>
      </w:r>
      <w:r w:rsidRPr="00570BE9">
        <w:t xml:space="preserve">, </w:t>
      </w:r>
      <w:r w:rsidR="00F61D6C">
        <w:t xml:space="preserve">each Investor Director shall be entitled to be appointed as a director </w:t>
      </w:r>
      <w:r w:rsidRPr="00570BE9">
        <w:t xml:space="preserve">of each Subsidiary. Where a new Subsidiary is formed following the Effective Date, the Company shall cause any such Subsidiary to accede to this </w:t>
      </w:r>
      <w:r w:rsidR="008D7880">
        <w:t>a</w:t>
      </w:r>
      <w:r w:rsidRPr="00570BE9">
        <w:t>greement and be bound to it as a Group Company.</w:t>
      </w:r>
    </w:p>
    <w:p w:rsidR="006351AD" w:rsidRPr="00570BE9" w:rsidRDefault="006351AD" w:rsidP="006351AD">
      <w:pPr>
        <w:pStyle w:val="NoNumCrt"/>
      </w:pPr>
    </w:p>
    <w:p w:rsidR="00A61037" w:rsidRPr="00570BE9" w:rsidRDefault="00E531E8">
      <w:pPr>
        <w:pStyle w:val="Heading2"/>
      </w:pPr>
      <w:r w:rsidRPr="00570BE9">
        <w:rPr>
          <w:b/>
        </w:rPr>
        <w:t xml:space="preserve">Insurance:  </w:t>
      </w:r>
      <w:r w:rsidR="00A95C7B" w:rsidRPr="00CB2033">
        <w:rPr>
          <w:bCs/>
        </w:rPr>
        <w:t>The Group</w:t>
      </w:r>
      <w:r w:rsidRPr="00570BE9">
        <w:t xml:space="preserve"> will take out </w:t>
      </w:r>
      <w:bookmarkStart w:id="215" w:name="myfootnote"/>
      <w:bookmarkEnd w:id="215"/>
      <w:r w:rsidRPr="00570BE9">
        <w:t>and maintain at all times directors' and officers' liability insurance c</w:t>
      </w:r>
      <w:r w:rsidR="00523BD3" w:rsidRPr="00570BE9">
        <w:t xml:space="preserve">over in respect of those risks </w:t>
      </w:r>
      <w:r w:rsidRPr="00570BE9">
        <w:t>which can be lawfully covered and to an appropriate level approved by the Board</w:t>
      </w:r>
      <w:r w:rsidR="00BC4F30">
        <w:t xml:space="preserve">, unless resolved </w:t>
      </w:r>
      <w:r w:rsidR="003E3C98">
        <w:t xml:space="preserve">otherwise </w:t>
      </w:r>
      <w:r w:rsidR="00BC4F30">
        <w:t xml:space="preserve">by the Board (including </w:t>
      </w:r>
      <w:r w:rsidR="003E3C98">
        <w:t>an</w:t>
      </w:r>
      <w:r w:rsidR="00BC4F30">
        <w:t xml:space="preserve"> Investor Director)</w:t>
      </w:r>
      <w:r w:rsidRPr="00570BE9">
        <w:t>.</w:t>
      </w:r>
    </w:p>
    <w:p w:rsidR="00A61037" w:rsidRPr="00570BE9" w:rsidRDefault="00A61037">
      <w:pPr>
        <w:pStyle w:val="NoNum"/>
      </w:pPr>
    </w:p>
    <w:p w:rsidR="00A61037" w:rsidRPr="005028B6" w:rsidRDefault="00E531E8">
      <w:pPr>
        <w:pStyle w:val="Heading2"/>
      </w:pPr>
      <w:bookmarkStart w:id="216" w:name="_Ref233726432"/>
      <w:bookmarkStart w:id="217" w:name="_Ref79983410"/>
      <w:r w:rsidRPr="00570BE9">
        <w:rPr>
          <w:b/>
        </w:rPr>
        <w:t xml:space="preserve">Matters Requiring Support of </w:t>
      </w:r>
      <w:r w:rsidR="00C35A21">
        <w:rPr>
          <w:b/>
        </w:rPr>
        <w:t>Board</w:t>
      </w:r>
      <w:r w:rsidRPr="00570BE9">
        <w:rPr>
          <w:b/>
        </w:rPr>
        <w:t xml:space="preserve">:  </w:t>
      </w:r>
      <w:r w:rsidRPr="00570BE9">
        <w:t xml:space="preserve">In addition to any other approvals required under the Act or otherwise, the </w:t>
      </w:r>
      <w:r w:rsidRPr="005028B6">
        <w:t xml:space="preserve">following actions by </w:t>
      </w:r>
      <w:r w:rsidR="006351AD" w:rsidRPr="005028B6">
        <w:t>any</w:t>
      </w:r>
      <w:r w:rsidRPr="005028B6">
        <w:t xml:space="preserve"> </w:t>
      </w:r>
      <w:r w:rsidR="006351AD" w:rsidRPr="005028B6">
        <w:t xml:space="preserve">Group </w:t>
      </w:r>
      <w:r w:rsidRPr="005028B6">
        <w:t>Company will require the approval of a majority resolution of the Board</w:t>
      </w:r>
      <w:r w:rsidRPr="00D75FC2">
        <w:rPr>
          <w:i/>
        </w:rPr>
        <w:t xml:space="preserve"> </w:t>
      </w:r>
      <w:r w:rsidR="00570BE9" w:rsidRPr="00D75FC2">
        <w:t>[</w:t>
      </w:r>
      <w:r w:rsidRPr="005028B6">
        <w:t>supported by at least one Investor Director</w:t>
      </w:r>
      <w:r w:rsidR="00570BE9" w:rsidRPr="00D75FC2">
        <w:t>]</w:t>
      </w:r>
      <w:r w:rsidRPr="005028B6">
        <w:t>:</w:t>
      </w:r>
      <w:bookmarkEnd w:id="216"/>
      <w:r w:rsidRPr="005028B6">
        <w:t xml:space="preserve"> </w:t>
      </w:r>
      <w:bookmarkEnd w:id="217"/>
    </w:p>
    <w:p w:rsidR="00A61037" w:rsidRPr="00570BE9" w:rsidRDefault="00A61037">
      <w:pPr>
        <w:pStyle w:val="NoNumCrt"/>
        <w:rPr>
          <w:i/>
        </w:rPr>
      </w:pPr>
    </w:p>
    <w:p w:rsidR="003832E3" w:rsidRDefault="00DC64CC" w:rsidP="00DC64CC">
      <w:pPr>
        <w:pStyle w:val="Heading3"/>
        <w:rPr>
          <w:lang w:eastAsia="zh-CN"/>
        </w:rPr>
      </w:pPr>
      <w:bookmarkStart w:id="218" w:name="_Ref207629486"/>
      <w:r w:rsidRPr="00570BE9">
        <w:rPr>
          <w:b/>
        </w:rPr>
        <w:t>[</w:t>
      </w:r>
      <w:r w:rsidRPr="00570BE9">
        <w:rPr>
          <w:b/>
          <w:lang w:eastAsia="zh-CN"/>
        </w:rPr>
        <w:t xml:space="preserve">Issue of Securities:  </w:t>
      </w:r>
      <w:r w:rsidRPr="005028B6">
        <w:rPr>
          <w:lang w:eastAsia="zh-CN"/>
        </w:rPr>
        <w:t xml:space="preserve">any issue of any Securities (including any </w:t>
      </w:r>
      <w:r w:rsidR="00C069CE" w:rsidRPr="005028B6">
        <w:rPr>
          <w:lang w:eastAsia="zh-CN"/>
        </w:rPr>
        <w:t xml:space="preserve">Approved </w:t>
      </w:r>
      <w:r w:rsidRPr="005028B6">
        <w:rPr>
          <w:lang w:eastAsia="zh-CN"/>
        </w:rPr>
        <w:t>IPO)</w:t>
      </w:r>
      <w:r w:rsidR="003832E3" w:rsidRPr="005028B6">
        <w:rPr>
          <w:lang w:eastAsia="zh-CN"/>
        </w:rPr>
        <w:t>, other than:</w:t>
      </w:r>
      <w:bookmarkEnd w:id="218"/>
    </w:p>
    <w:p w:rsidR="0024319C" w:rsidRPr="0024319C" w:rsidRDefault="0024319C" w:rsidP="0024319C">
      <w:pPr>
        <w:pStyle w:val="NoNumCrt"/>
        <w:rPr>
          <w:lang w:eastAsia="zh-CN"/>
        </w:rPr>
      </w:pPr>
    </w:p>
    <w:p w:rsidR="003832E3" w:rsidRDefault="003832E3" w:rsidP="003832E3">
      <w:pPr>
        <w:pStyle w:val="Heading4"/>
        <w:rPr>
          <w:lang w:eastAsia="zh-CN"/>
        </w:rPr>
      </w:pPr>
      <w:r w:rsidRPr="005028B6">
        <w:rPr>
          <w:lang w:eastAsia="zh-CN"/>
        </w:rPr>
        <w:t xml:space="preserve">under the Share Scheme </w:t>
      </w:r>
      <w:r w:rsidRPr="00D75FC2">
        <w:rPr>
          <w:lang w:eastAsia="zh-CN"/>
        </w:rPr>
        <w:t>[</w:t>
      </w:r>
      <w:r w:rsidRPr="005028B6">
        <w:rPr>
          <w:lang w:eastAsia="zh-CN"/>
        </w:rPr>
        <w:t xml:space="preserve">(subject to clause </w:t>
      </w:r>
      <w:r w:rsidRPr="005028B6">
        <w:rPr>
          <w:lang w:eastAsia="zh-CN"/>
        </w:rPr>
        <w:fldChar w:fldCharType="begin"/>
      </w:r>
      <w:r w:rsidRPr="005028B6">
        <w:rPr>
          <w:lang w:eastAsia="zh-CN"/>
        </w:rPr>
        <w:instrText xml:space="preserve"> REF _Ref527971829 \w \h </w:instrText>
      </w:r>
      <w:r w:rsidR="005028B6" w:rsidRPr="00D75FC2">
        <w:rPr>
          <w:lang w:eastAsia="zh-CN"/>
        </w:rPr>
        <w:instrText xml:space="preserve"> \* MERGEFORMAT </w:instrText>
      </w:r>
      <w:r w:rsidRPr="005028B6">
        <w:rPr>
          <w:lang w:eastAsia="zh-CN"/>
        </w:rPr>
      </w:r>
      <w:r w:rsidRPr="005028B6">
        <w:rPr>
          <w:lang w:eastAsia="zh-CN"/>
        </w:rPr>
        <w:fldChar w:fldCharType="separate"/>
      </w:r>
      <w:r w:rsidR="004328FC">
        <w:rPr>
          <w:lang w:eastAsia="zh-CN"/>
        </w:rPr>
        <w:t>4.15(c)</w:t>
      </w:r>
      <w:r w:rsidRPr="005028B6">
        <w:rPr>
          <w:lang w:eastAsia="zh-CN"/>
        </w:rPr>
        <w:fldChar w:fldCharType="end"/>
      </w:r>
      <w:r w:rsidRPr="005028B6">
        <w:rPr>
          <w:lang w:eastAsia="zh-CN"/>
        </w:rPr>
        <w:t>)</w:t>
      </w:r>
      <w:r w:rsidRPr="00D75FC2">
        <w:rPr>
          <w:lang w:eastAsia="zh-CN"/>
        </w:rPr>
        <w:t>]</w:t>
      </w:r>
      <w:r w:rsidRPr="005028B6">
        <w:rPr>
          <w:lang w:eastAsia="zh-CN"/>
        </w:rPr>
        <w:t>;</w:t>
      </w:r>
    </w:p>
    <w:p w:rsidR="0024319C" w:rsidRPr="0024319C" w:rsidRDefault="0024319C" w:rsidP="0024319C">
      <w:pPr>
        <w:pStyle w:val="NoNumCrt"/>
        <w:rPr>
          <w:lang w:eastAsia="zh-CN"/>
        </w:rPr>
      </w:pPr>
    </w:p>
    <w:p w:rsidR="003832E3" w:rsidRDefault="003832E3" w:rsidP="003832E3">
      <w:pPr>
        <w:pStyle w:val="Heading4"/>
        <w:rPr>
          <w:lang w:eastAsia="zh-CN"/>
        </w:rPr>
      </w:pPr>
      <w:r w:rsidRPr="005028B6">
        <w:rPr>
          <w:lang w:eastAsia="zh-CN"/>
        </w:rPr>
        <w:t>in accordance with the pre-emptive rights provisions of the Constitution;</w:t>
      </w:r>
      <w:r w:rsidR="00684770" w:rsidRPr="005028B6">
        <w:rPr>
          <w:lang w:eastAsia="zh-CN"/>
        </w:rPr>
        <w:t xml:space="preserve"> or</w:t>
      </w:r>
    </w:p>
    <w:p w:rsidR="0024319C" w:rsidRPr="0024319C" w:rsidRDefault="0024319C" w:rsidP="0024319C">
      <w:pPr>
        <w:pStyle w:val="NoNumCrt"/>
        <w:rPr>
          <w:lang w:eastAsia="zh-CN"/>
        </w:rPr>
      </w:pPr>
    </w:p>
    <w:p w:rsidR="00DC64CC" w:rsidRPr="005028B6" w:rsidRDefault="00684770" w:rsidP="003832E3">
      <w:pPr>
        <w:pStyle w:val="Heading4"/>
        <w:rPr>
          <w:lang w:eastAsia="zh-CN"/>
        </w:rPr>
      </w:pPr>
      <w:r w:rsidRPr="005028B6">
        <w:rPr>
          <w:lang w:eastAsia="zh-CN"/>
        </w:rPr>
        <w:t>as</w:t>
      </w:r>
      <w:r w:rsidR="00DC64CC" w:rsidRPr="005028B6">
        <w:rPr>
          <w:lang w:eastAsia="zh-CN"/>
        </w:rPr>
        <w:t xml:space="preserve"> already contemplated by this agreement;</w:t>
      </w:r>
      <w:r w:rsidR="00DC64CC" w:rsidRPr="00D75FC2">
        <w:rPr>
          <w:lang w:eastAsia="zh-CN"/>
        </w:rPr>
        <w:t>]</w:t>
      </w:r>
    </w:p>
    <w:p w:rsidR="00DC64CC" w:rsidRPr="00DC64CC" w:rsidRDefault="00DC64CC" w:rsidP="00DC64CC">
      <w:pPr>
        <w:pStyle w:val="Heading3"/>
        <w:numPr>
          <w:ilvl w:val="0"/>
          <w:numId w:val="0"/>
        </w:numPr>
        <w:ind w:left="1701"/>
        <w:rPr>
          <w:b/>
          <w:i/>
        </w:rPr>
      </w:pPr>
    </w:p>
    <w:p w:rsidR="00A61037" w:rsidRPr="00570BE9" w:rsidRDefault="00570BE9" w:rsidP="00DC64CC">
      <w:pPr>
        <w:pStyle w:val="Heading3"/>
        <w:rPr>
          <w:b/>
          <w:i/>
        </w:rPr>
      </w:pPr>
      <w:r w:rsidRPr="00570BE9">
        <w:rPr>
          <w:b/>
        </w:rPr>
        <w:t>[</w:t>
      </w:r>
      <w:r w:rsidR="00E531E8" w:rsidRPr="00570BE9">
        <w:rPr>
          <w:b/>
        </w:rPr>
        <w:t>Approval</w:t>
      </w:r>
      <w:r w:rsidR="00E531E8" w:rsidRPr="00570BE9">
        <w:rPr>
          <w:b/>
          <w:lang w:eastAsia="zh-CN"/>
        </w:rPr>
        <w:t xml:space="preserve"> of Business Plan</w:t>
      </w:r>
      <w:r w:rsidR="00E531E8" w:rsidRPr="007C59A2">
        <w:rPr>
          <w:b/>
          <w:lang w:eastAsia="zh-CN"/>
        </w:rPr>
        <w:t>:</w:t>
      </w:r>
      <w:r w:rsidR="00E531E8" w:rsidRPr="00570BE9">
        <w:rPr>
          <w:lang w:eastAsia="zh-CN"/>
        </w:rPr>
        <w:t xml:space="preserve"> </w:t>
      </w:r>
      <w:r w:rsidR="00E531E8" w:rsidRPr="005028B6">
        <w:rPr>
          <w:rFonts w:hint="eastAsia"/>
          <w:lang w:eastAsia="zh-CN"/>
        </w:rPr>
        <w:t xml:space="preserve"> </w:t>
      </w:r>
      <w:r w:rsidR="00E531E8" w:rsidRPr="005028B6">
        <w:rPr>
          <w:lang w:eastAsia="zh-CN"/>
        </w:rPr>
        <w:t>approving each Business Plan and all material amendments to or departures from the Business Plan</w:t>
      </w:r>
      <w:r w:rsidR="006351AD" w:rsidRPr="005028B6">
        <w:rPr>
          <w:lang w:eastAsia="zh-CN"/>
        </w:rPr>
        <w:t xml:space="preserve"> </w:t>
      </w:r>
      <w:r w:rsidR="006351AD" w:rsidRPr="005028B6">
        <w:t xml:space="preserve">(with such </w:t>
      </w:r>
      <w:r w:rsidR="00C35A21" w:rsidRPr="005028B6">
        <w:t xml:space="preserve">Investor Director </w:t>
      </w:r>
      <w:r w:rsidR="006351AD" w:rsidRPr="005028B6">
        <w:t>approval not to be unreasonably withheld</w:t>
      </w:r>
      <w:r w:rsidR="00DE534D">
        <w:t xml:space="preserve"> or delayed</w:t>
      </w:r>
      <w:r w:rsidR="006351AD" w:rsidRPr="005028B6">
        <w:t>)</w:t>
      </w:r>
      <w:r w:rsidR="00E531E8" w:rsidRPr="005028B6">
        <w:rPr>
          <w:rFonts w:hint="eastAsia"/>
          <w:lang w:eastAsia="zh-CN"/>
        </w:rPr>
        <w:t>;</w:t>
      </w:r>
      <w:r w:rsidRPr="00D75FC2">
        <w:rPr>
          <w:lang w:eastAsia="zh-CN"/>
        </w:rPr>
        <w:t>]</w:t>
      </w:r>
      <w:r w:rsidR="00E531E8" w:rsidRPr="00D75FC2">
        <w:rPr>
          <w:i/>
          <w:lang w:eastAsia="zh-CN"/>
        </w:rPr>
        <w:t xml:space="preserve"> </w:t>
      </w:r>
    </w:p>
    <w:p w:rsidR="00A61037" w:rsidRPr="00570BE9" w:rsidRDefault="00A61037">
      <w:pPr>
        <w:pStyle w:val="Heading3"/>
        <w:numPr>
          <w:ilvl w:val="0"/>
          <w:numId w:val="0"/>
        </w:numPr>
        <w:rPr>
          <w:i/>
        </w:rPr>
      </w:pPr>
    </w:p>
    <w:p w:rsidR="006351AD" w:rsidRPr="00570BE9" w:rsidRDefault="00570BE9">
      <w:pPr>
        <w:pStyle w:val="Heading3"/>
      </w:pPr>
      <w:bookmarkStart w:id="219" w:name="_Ref527971829"/>
      <w:r w:rsidRPr="00570BE9">
        <w:rPr>
          <w:b/>
        </w:rPr>
        <w:t>[</w:t>
      </w:r>
      <w:r w:rsidR="006351AD" w:rsidRPr="00570BE9">
        <w:rPr>
          <w:b/>
        </w:rPr>
        <w:t xml:space="preserve">Share Scheme </w:t>
      </w:r>
      <w:r w:rsidR="006351AD" w:rsidRPr="00AF6246">
        <w:rPr>
          <w:b/>
        </w:rPr>
        <w:t>Allocations:</w:t>
      </w:r>
      <w:r w:rsidR="006351AD" w:rsidRPr="00AF6246">
        <w:t xml:space="preserve">  </w:t>
      </w:r>
      <w:r w:rsidR="00F61D6C" w:rsidRPr="00AF6246">
        <w:rPr>
          <w:lang w:val="en-US"/>
        </w:rPr>
        <w:t xml:space="preserve">adoption, variation or cancellation of any Share Scheme and the </w:t>
      </w:r>
      <w:r w:rsidR="006351AD" w:rsidRPr="00AF6246">
        <w:t xml:space="preserve">allocation of Securities </w:t>
      </w:r>
      <w:r w:rsidR="006351AD" w:rsidRPr="00570BE9">
        <w:t>to Participants under any Share Scheme</w:t>
      </w:r>
      <w:r w:rsidR="003832E3">
        <w:t xml:space="preserve"> (</w:t>
      </w:r>
      <w:r w:rsidR="00C35A21">
        <w:t xml:space="preserve">with </w:t>
      </w:r>
      <w:r w:rsidR="00C35A21" w:rsidRPr="00570BE9">
        <w:t xml:space="preserve">such </w:t>
      </w:r>
      <w:r w:rsidR="00C35A21">
        <w:t xml:space="preserve">Investor Director </w:t>
      </w:r>
      <w:r w:rsidR="00C35A21" w:rsidRPr="00570BE9">
        <w:t xml:space="preserve">approval </w:t>
      </w:r>
      <w:r w:rsidR="003832E3">
        <w:t>not to be unreasonably withheld</w:t>
      </w:r>
      <w:r w:rsidR="00DE534D">
        <w:t xml:space="preserve"> or delayed</w:t>
      </w:r>
      <w:r w:rsidR="003832E3">
        <w:t>)</w:t>
      </w:r>
      <w:r w:rsidR="006351AD" w:rsidRPr="00570BE9">
        <w:t>;</w:t>
      </w:r>
      <w:r w:rsidRPr="00D75FC2">
        <w:rPr>
          <w:bCs/>
          <w:lang w:eastAsia="zh-CN"/>
        </w:rPr>
        <w:t>]</w:t>
      </w:r>
      <w:bookmarkEnd w:id="219"/>
    </w:p>
    <w:p w:rsidR="006351AD" w:rsidRPr="00570BE9" w:rsidRDefault="006351AD" w:rsidP="006351AD">
      <w:pPr>
        <w:pStyle w:val="NoNumCrt"/>
        <w:rPr>
          <w:lang w:eastAsia="zh-CN"/>
        </w:rPr>
      </w:pPr>
    </w:p>
    <w:p w:rsidR="002B7831" w:rsidRPr="00AF6246" w:rsidRDefault="002B7831">
      <w:pPr>
        <w:pStyle w:val="Heading3"/>
      </w:pPr>
      <w:r w:rsidRPr="00AF6246">
        <w:rPr>
          <w:b/>
          <w:bCs/>
        </w:rPr>
        <w:t>[Fair Market Value:</w:t>
      </w:r>
      <w:r w:rsidRPr="002B7831">
        <w:t xml:space="preserve"> determining the Fair Market Value of the Default Shares pursuant to clause </w:t>
      </w:r>
      <w:r>
        <w:fldChar w:fldCharType="begin"/>
      </w:r>
      <w:r>
        <w:instrText xml:space="preserve"> REF _Ref211891878 \r \h </w:instrText>
      </w:r>
      <w:r>
        <w:fldChar w:fldCharType="separate"/>
      </w:r>
      <w:r w:rsidR="004328FC">
        <w:t>4.16</w:t>
      </w:r>
      <w:r>
        <w:fldChar w:fldCharType="end"/>
      </w:r>
      <w:r w:rsidR="006824BA">
        <w:t>;</w:t>
      </w:r>
      <w:r w:rsidRPr="002B7831">
        <w:t>]</w:t>
      </w:r>
    </w:p>
    <w:p w:rsidR="002B7831" w:rsidRPr="00AF6246" w:rsidRDefault="002B7831" w:rsidP="00AF6246">
      <w:pPr>
        <w:pStyle w:val="Heading3"/>
        <w:numPr>
          <w:ilvl w:val="0"/>
          <w:numId w:val="0"/>
        </w:numPr>
        <w:ind w:left="1701"/>
      </w:pPr>
    </w:p>
    <w:p w:rsidR="00A61037" w:rsidRPr="00570BE9" w:rsidRDefault="00570BE9">
      <w:pPr>
        <w:pStyle w:val="Heading3"/>
      </w:pPr>
      <w:r w:rsidRPr="00570BE9">
        <w:rPr>
          <w:b/>
        </w:rPr>
        <w:t>[</w:t>
      </w:r>
      <w:r w:rsidR="00E531E8" w:rsidRPr="00570BE9">
        <w:rPr>
          <w:b/>
        </w:rPr>
        <w:t xml:space="preserve">Significant Unbudgeted Transactions:  </w:t>
      </w:r>
      <w:r w:rsidR="00E531E8" w:rsidRPr="00570BE9">
        <w:t>e</w:t>
      </w:r>
      <w:r w:rsidR="00E531E8" w:rsidRPr="005028B6">
        <w:t xml:space="preserve">ntering into any transaction or arrangement likely to have the effect of </w:t>
      </w:r>
      <w:r w:rsidR="006351AD" w:rsidRPr="005028B6">
        <w:t>a Group</w:t>
      </w:r>
      <w:r w:rsidR="00E531E8" w:rsidRPr="005028B6">
        <w:t xml:space="preserve"> Company acquiring or disposing of assets, rights or interests, or incurring obligations or liabilities, not specifically identified in the Business Plan, the value of which is greater than $</w:t>
      </w:r>
      <w:r w:rsidRPr="00D75FC2">
        <w:t>[</w:t>
      </w:r>
      <w:r w:rsidR="00C35A21" w:rsidRPr="005028B6">
        <w:t>insert</w:t>
      </w:r>
      <w:r w:rsidRPr="00D75FC2">
        <w:t>]</w:t>
      </w:r>
      <w:r w:rsidR="00E531E8" w:rsidRPr="005028B6">
        <w:t>;</w:t>
      </w:r>
      <w:r w:rsidRPr="00D75FC2">
        <w:rPr>
          <w:lang w:eastAsia="zh-CN"/>
        </w:rPr>
        <w:t>]</w:t>
      </w:r>
    </w:p>
    <w:p w:rsidR="006351AD" w:rsidRPr="00570BE9" w:rsidRDefault="006351AD" w:rsidP="006351AD">
      <w:pPr>
        <w:pStyle w:val="NoNumCrt"/>
      </w:pPr>
    </w:p>
    <w:p w:rsidR="006351AD" w:rsidRPr="00570BE9" w:rsidRDefault="00570BE9" w:rsidP="006351AD">
      <w:pPr>
        <w:pStyle w:val="Heading3"/>
        <w:rPr>
          <w:b/>
          <w:lang w:eastAsia="zh-CN"/>
        </w:rPr>
      </w:pPr>
      <w:r w:rsidRPr="00570BE9">
        <w:rPr>
          <w:b/>
        </w:rPr>
        <w:t>[</w:t>
      </w:r>
      <w:r w:rsidR="006351AD" w:rsidRPr="00570BE9">
        <w:rPr>
          <w:b/>
          <w:lang w:eastAsia="zh-CN"/>
        </w:rPr>
        <w:t xml:space="preserve">Borrowings:  </w:t>
      </w:r>
      <w:r w:rsidR="006351AD" w:rsidRPr="00570BE9">
        <w:rPr>
          <w:lang w:eastAsia="zh-CN"/>
        </w:rPr>
        <w:t xml:space="preserve">borrowing any money </w:t>
      </w:r>
      <w:r w:rsidR="00951B84">
        <w:rPr>
          <w:lang w:eastAsia="zh-CN"/>
        </w:rPr>
        <w:t xml:space="preserve">(excluding any debt Securities approved or permitted under clause </w:t>
      </w:r>
      <w:r w:rsidR="00951B84">
        <w:rPr>
          <w:lang w:eastAsia="zh-CN"/>
        </w:rPr>
        <w:fldChar w:fldCharType="begin"/>
      </w:r>
      <w:r w:rsidR="00951B84">
        <w:rPr>
          <w:lang w:eastAsia="zh-CN"/>
        </w:rPr>
        <w:instrText xml:space="preserve"> REF _Ref207629486 \w \h </w:instrText>
      </w:r>
      <w:r w:rsidR="00951B84">
        <w:rPr>
          <w:lang w:eastAsia="zh-CN"/>
        </w:rPr>
      </w:r>
      <w:r w:rsidR="00951B84">
        <w:rPr>
          <w:lang w:eastAsia="zh-CN"/>
        </w:rPr>
        <w:fldChar w:fldCharType="separate"/>
      </w:r>
      <w:r w:rsidR="004328FC">
        <w:rPr>
          <w:lang w:eastAsia="zh-CN"/>
        </w:rPr>
        <w:t>4.15(a)</w:t>
      </w:r>
      <w:r w:rsidR="00951B84">
        <w:rPr>
          <w:lang w:eastAsia="zh-CN"/>
        </w:rPr>
        <w:fldChar w:fldCharType="end"/>
      </w:r>
      <w:r w:rsidR="00951B84">
        <w:rPr>
          <w:lang w:eastAsia="zh-CN"/>
        </w:rPr>
        <w:t xml:space="preserve">) </w:t>
      </w:r>
      <w:r w:rsidR="006351AD" w:rsidRPr="00570BE9">
        <w:rPr>
          <w:lang w:eastAsia="zh-CN"/>
        </w:rPr>
        <w:t xml:space="preserve">or otherwise providing any guarantee, indemnity or </w:t>
      </w:r>
      <w:r w:rsidR="006351AD" w:rsidRPr="005028B6">
        <w:rPr>
          <w:lang w:eastAsia="zh-CN"/>
        </w:rPr>
        <w:t xml:space="preserve">other contingent commitment or granting any security over assets of a Group Company </w:t>
      </w:r>
      <w:r w:rsidR="006351AD" w:rsidRPr="005028B6">
        <w:t>(excluding indemnities</w:t>
      </w:r>
      <w:r w:rsidR="00931710" w:rsidRPr="005028B6">
        <w:t>/</w:t>
      </w:r>
      <w:r w:rsidR="006351AD" w:rsidRPr="005028B6">
        <w:t>security interests given under customer</w:t>
      </w:r>
      <w:r w:rsidR="00931710" w:rsidRPr="005028B6">
        <w:t>/</w:t>
      </w:r>
      <w:r w:rsidR="006351AD" w:rsidRPr="005028B6">
        <w:t>supplier agreements in the ordinary course of business)</w:t>
      </w:r>
      <w:r w:rsidR="00684770" w:rsidRPr="005028B6">
        <w:t>, the value of which exceeds $</w:t>
      </w:r>
      <w:r w:rsidR="00684770" w:rsidRPr="00D75FC2">
        <w:t>[</w:t>
      </w:r>
      <w:r w:rsidR="00684770" w:rsidRPr="005028B6">
        <w:t>insert</w:t>
      </w:r>
      <w:r w:rsidR="00684770" w:rsidRPr="00D75FC2">
        <w:t>]</w:t>
      </w:r>
      <w:r w:rsidR="006351AD" w:rsidRPr="005028B6">
        <w:rPr>
          <w:rFonts w:hint="eastAsia"/>
          <w:lang w:eastAsia="zh-CN"/>
        </w:rPr>
        <w:t>;</w:t>
      </w:r>
      <w:r w:rsidRPr="00D75FC2">
        <w:rPr>
          <w:lang w:eastAsia="zh-CN"/>
        </w:rPr>
        <w:t>]</w:t>
      </w:r>
    </w:p>
    <w:p w:rsidR="007A1990" w:rsidRPr="00570BE9" w:rsidRDefault="007A1990" w:rsidP="007A1990">
      <w:pPr>
        <w:pStyle w:val="NoNumCrt"/>
      </w:pPr>
    </w:p>
    <w:p w:rsidR="007A1990" w:rsidRDefault="007A1990" w:rsidP="007A1990">
      <w:pPr>
        <w:pStyle w:val="Heading3"/>
        <w:rPr>
          <w:b/>
          <w:lang w:eastAsia="zh-CN"/>
        </w:rPr>
      </w:pPr>
      <w:r>
        <w:rPr>
          <w:b/>
          <w:lang w:eastAsia="zh-CN"/>
        </w:rPr>
        <w:t xml:space="preserve">[Securities in Other Entities:  </w:t>
      </w:r>
      <w:r w:rsidRPr="00F95A99">
        <w:rPr>
          <w:lang w:eastAsia="zh-CN"/>
        </w:rPr>
        <w:t>a</w:t>
      </w:r>
      <w:r w:rsidRPr="005028B6">
        <w:rPr>
          <w:lang w:eastAsia="zh-CN"/>
        </w:rPr>
        <w:t>ny purchase by a Group Company of any securities of any other entity;</w:t>
      </w:r>
      <w:r w:rsidRPr="00D75FC2">
        <w:rPr>
          <w:lang w:eastAsia="zh-CN"/>
        </w:rPr>
        <w:t>]</w:t>
      </w:r>
    </w:p>
    <w:p w:rsidR="006351AD" w:rsidRPr="00570BE9" w:rsidRDefault="006351AD" w:rsidP="006351AD">
      <w:pPr>
        <w:pStyle w:val="NoNum"/>
        <w:rPr>
          <w:lang w:eastAsia="zh-CN"/>
        </w:rPr>
      </w:pPr>
    </w:p>
    <w:p w:rsidR="006351AD" w:rsidRPr="00570BE9" w:rsidRDefault="00570BE9" w:rsidP="006351AD">
      <w:pPr>
        <w:pStyle w:val="Heading3"/>
        <w:rPr>
          <w:b/>
          <w:lang w:eastAsia="zh-CN"/>
        </w:rPr>
      </w:pPr>
      <w:r w:rsidRPr="00570BE9">
        <w:rPr>
          <w:b/>
        </w:rPr>
        <w:t>[</w:t>
      </w:r>
      <w:r w:rsidR="006351AD" w:rsidRPr="00570BE9">
        <w:rPr>
          <w:b/>
          <w:lang w:eastAsia="zh-CN"/>
        </w:rPr>
        <w:t xml:space="preserve">Accounting Policies:  </w:t>
      </w:r>
      <w:r w:rsidR="006351AD" w:rsidRPr="005028B6">
        <w:rPr>
          <w:lang w:eastAsia="zh-CN"/>
        </w:rPr>
        <w:t xml:space="preserve">any change to the accounting policies of the Group (including any change to the Balance Date) </w:t>
      </w:r>
      <w:r w:rsidR="00931710" w:rsidRPr="00D75FC2">
        <w:rPr>
          <w:lang w:eastAsia="zh-CN"/>
        </w:rPr>
        <w:t>[</w:t>
      </w:r>
      <w:r w:rsidR="006351AD" w:rsidRPr="005028B6">
        <w:rPr>
          <w:lang w:eastAsia="zh-CN"/>
        </w:rPr>
        <w:t>or appointing or revoking the appointment of</w:t>
      </w:r>
      <w:r w:rsidR="00931710" w:rsidRPr="005028B6">
        <w:rPr>
          <w:lang w:eastAsia="zh-CN"/>
        </w:rPr>
        <w:t xml:space="preserve"> any auditor</w:t>
      </w:r>
      <w:r w:rsidR="00931710" w:rsidRPr="00D75FC2">
        <w:rPr>
          <w:lang w:eastAsia="zh-CN"/>
        </w:rPr>
        <w:t>]</w:t>
      </w:r>
      <w:r w:rsidR="006351AD" w:rsidRPr="005028B6">
        <w:rPr>
          <w:lang w:eastAsia="zh-CN"/>
        </w:rPr>
        <w:t>;</w:t>
      </w:r>
      <w:r w:rsidRPr="00D75FC2">
        <w:rPr>
          <w:lang w:eastAsia="zh-CN"/>
        </w:rPr>
        <w:t>]</w:t>
      </w:r>
      <w:r w:rsidR="006351AD" w:rsidRPr="00570BE9">
        <w:rPr>
          <w:b/>
          <w:lang w:eastAsia="zh-CN"/>
        </w:rPr>
        <w:t xml:space="preserve"> </w:t>
      </w:r>
    </w:p>
    <w:p w:rsidR="00F95A99" w:rsidRPr="00F95A99" w:rsidRDefault="00F95A99" w:rsidP="00F95A99">
      <w:pPr>
        <w:pStyle w:val="NoNumCrt"/>
        <w:rPr>
          <w:lang w:eastAsia="zh-CN"/>
        </w:rPr>
      </w:pPr>
    </w:p>
    <w:p w:rsidR="00A61037" w:rsidRPr="00570BE9" w:rsidRDefault="00570BE9">
      <w:pPr>
        <w:pStyle w:val="Heading3"/>
        <w:rPr>
          <w:b/>
          <w:lang w:eastAsia="zh-CN"/>
        </w:rPr>
      </w:pPr>
      <w:r w:rsidRPr="00570BE9">
        <w:rPr>
          <w:b/>
        </w:rPr>
        <w:t>[</w:t>
      </w:r>
      <w:r w:rsidR="00E531E8" w:rsidRPr="00570BE9">
        <w:rPr>
          <w:b/>
          <w:lang w:eastAsia="zh-CN"/>
        </w:rPr>
        <w:t xml:space="preserve">Employment of Senior Management:  </w:t>
      </w:r>
      <w:r w:rsidR="00E531E8" w:rsidRPr="005028B6">
        <w:rPr>
          <w:lang w:eastAsia="zh-CN"/>
        </w:rPr>
        <w:t xml:space="preserve">hiring, or materially </w:t>
      </w:r>
      <w:r w:rsidR="006351AD" w:rsidRPr="005028B6">
        <w:rPr>
          <w:lang w:eastAsia="zh-CN"/>
        </w:rPr>
        <w:t>amending the engagement terms</w:t>
      </w:r>
      <w:r w:rsidR="00E531E8" w:rsidRPr="005028B6">
        <w:rPr>
          <w:lang w:eastAsia="zh-CN"/>
        </w:rPr>
        <w:t xml:space="preserve"> of,</w:t>
      </w:r>
      <w:r w:rsidR="00931710" w:rsidRPr="005028B6">
        <w:rPr>
          <w:lang w:eastAsia="zh-CN"/>
        </w:rPr>
        <w:t xml:space="preserve"> any C-suite position</w:t>
      </w:r>
      <w:r w:rsidR="00E531E8" w:rsidRPr="005028B6">
        <w:rPr>
          <w:lang w:eastAsia="zh-CN"/>
        </w:rPr>
        <w:t xml:space="preserve"> of </w:t>
      </w:r>
      <w:r w:rsidR="00F61D6C">
        <w:rPr>
          <w:lang w:eastAsia="zh-CN"/>
        </w:rPr>
        <w:t>any Group</w:t>
      </w:r>
      <w:r w:rsidR="00F61D6C" w:rsidRPr="005028B6">
        <w:rPr>
          <w:lang w:eastAsia="zh-CN"/>
        </w:rPr>
        <w:t xml:space="preserve"> </w:t>
      </w:r>
      <w:r w:rsidR="00E531E8" w:rsidRPr="005028B6">
        <w:rPr>
          <w:lang w:eastAsia="zh-CN"/>
        </w:rPr>
        <w:t xml:space="preserve">Company, </w:t>
      </w:r>
      <w:r w:rsidRPr="00D75FC2">
        <w:rPr>
          <w:lang w:eastAsia="zh-CN"/>
        </w:rPr>
        <w:t>[</w:t>
      </w:r>
      <w:r w:rsidR="006351AD" w:rsidRPr="005028B6">
        <w:rPr>
          <w:lang w:eastAsia="zh-CN"/>
        </w:rPr>
        <w:t xml:space="preserve">list </w:t>
      </w:r>
      <w:r w:rsidR="00E531E8" w:rsidRPr="005028B6">
        <w:rPr>
          <w:lang w:eastAsia="zh-CN"/>
        </w:rPr>
        <w:t>any other senior management employee</w:t>
      </w:r>
      <w:r w:rsidR="006351AD" w:rsidRPr="005028B6">
        <w:rPr>
          <w:lang w:eastAsia="zh-CN"/>
        </w:rPr>
        <w:t xml:space="preserve"> positions,</w:t>
      </w:r>
      <w:r w:rsidRPr="00D75FC2">
        <w:rPr>
          <w:lang w:eastAsia="zh-CN"/>
        </w:rPr>
        <w:t>]</w:t>
      </w:r>
      <w:r w:rsidR="006351AD" w:rsidRPr="005028B6">
        <w:rPr>
          <w:lang w:eastAsia="zh-CN"/>
        </w:rPr>
        <w:t xml:space="preserve"> </w:t>
      </w:r>
      <w:r w:rsidR="00E531E8" w:rsidRPr="005028B6">
        <w:rPr>
          <w:lang w:eastAsia="zh-CN"/>
        </w:rPr>
        <w:t>or</w:t>
      </w:r>
      <w:r w:rsidR="006351AD" w:rsidRPr="005028B6">
        <w:rPr>
          <w:lang w:eastAsia="zh-CN"/>
        </w:rPr>
        <w:t xml:space="preserve"> </w:t>
      </w:r>
      <w:r w:rsidR="00E531E8" w:rsidRPr="005028B6">
        <w:rPr>
          <w:lang w:eastAsia="zh-CN"/>
        </w:rPr>
        <w:t xml:space="preserve">any </w:t>
      </w:r>
      <w:r w:rsidR="00F95A99" w:rsidRPr="005028B6">
        <w:rPr>
          <w:lang w:eastAsia="zh-CN"/>
        </w:rPr>
        <w:t>Founder</w:t>
      </w:r>
      <w:r w:rsidRPr="00D75FC2">
        <w:rPr>
          <w:lang w:eastAsia="zh-CN"/>
        </w:rPr>
        <w:t>]</w:t>
      </w:r>
      <w:r w:rsidR="00C35A21" w:rsidRPr="00D75FC2">
        <w:rPr>
          <w:lang w:eastAsia="zh-CN"/>
        </w:rPr>
        <w:t xml:space="preserve"> </w:t>
      </w:r>
      <w:r w:rsidR="00C35A21" w:rsidRPr="005028B6">
        <w:t>(with such Investor Director approval not to be unreasonably withheld</w:t>
      </w:r>
      <w:r w:rsidR="00DE534D">
        <w:t xml:space="preserve"> or delayed</w:t>
      </w:r>
      <w:r w:rsidR="00C35A21" w:rsidRPr="005028B6">
        <w:t>)</w:t>
      </w:r>
      <w:r w:rsidR="00E531E8" w:rsidRPr="005028B6">
        <w:rPr>
          <w:rFonts w:hint="eastAsia"/>
          <w:lang w:eastAsia="zh-CN"/>
        </w:rPr>
        <w:t>;</w:t>
      </w:r>
      <w:r w:rsidRPr="00D75FC2">
        <w:rPr>
          <w:lang w:eastAsia="zh-CN"/>
        </w:rPr>
        <w:t>]</w:t>
      </w:r>
    </w:p>
    <w:p w:rsidR="00A61037" w:rsidRPr="00570BE9" w:rsidRDefault="00A61037">
      <w:pPr>
        <w:pStyle w:val="NoNum"/>
        <w:rPr>
          <w:b/>
          <w:lang w:eastAsia="zh-CN"/>
        </w:rPr>
      </w:pPr>
    </w:p>
    <w:p w:rsidR="007C7127" w:rsidRDefault="007C7127">
      <w:pPr>
        <w:pStyle w:val="Heading3"/>
        <w:rPr>
          <w:bCs/>
          <w:lang w:eastAsia="zh-CN"/>
        </w:rPr>
      </w:pPr>
      <w:r w:rsidRPr="00F240B9">
        <w:rPr>
          <w:b/>
          <w:lang w:eastAsia="zh-CN"/>
        </w:rPr>
        <w:t>[</w:t>
      </w:r>
      <w:r w:rsidRPr="00AF6246">
        <w:rPr>
          <w:b/>
          <w:lang w:eastAsia="zh-CN"/>
        </w:rPr>
        <w:t>Litigation:</w:t>
      </w:r>
      <w:r w:rsidRPr="00AF6246">
        <w:rPr>
          <w:bCs/>
          <w:lang w:eastAsia="zh-CN"/>
        </w:rPr>
        <w:t xml:space="preserve"> </w:t>
      </w:r>
      <w:r w:rsidRPr="00AF6246">
        <w:rPr>
          <w:lang w:val="en-US"/>
        </w:rPr>
        <w:t xml:space="preserve">making major decisions relating to the </w:t>
      </w:r>
      <w:r w:rsidR="005262AF" w:rsidRPr="00AF6246">
        <w:rPr>
          <w:lang w:val="en-US"/>
        </w:rPr>
        <w:t>conduct of</w:t>
      </w:r>
      <w:r w:rsidRPr="00AF6246">
        <w:rPr>
          <w:lang w:val="en-US"/>
        </w:rPr>
        <w:t xml:space="preserve"> any legal proceedings </w:t>
      </w:r>
      <w:r w:rsidR="005262AF" w:rsidRPr="00AF6246">
        <w:rPr>
          <w:lang w:val="en-US"/>
        </w:rPr>
        <w:t xml:space="preserve">(including the settlement) </w:t>
      </w:r>
      <w:r w:rsidRPr="00AF6246">
        <w:rPr>
          <w:lang w:val="en-US"/>
        </w:rPr>
        <w:t xml:space="preserve">with a potential liability or claim of more than $[insert] to which a Group Company is a party – but excluding any legal proceedings in which the Investor Director, or its nominating </w:t>
      </w:r>
      <w:r w:rsidR="005262AF" w:rsidRPr="00AF6246">
        <w:rPr>
          <w:lang w:val="en-US"/>
        </w:rPr>
        <w:t>S</w:t>
      </w:r>
      <w:r w:rsidRPr="00AF6246">
        <w:rPr>
          <w:lang w:val="en-US"/>
        </w:rPr>
        <w:t>hareholder</w:t>
      </w:r>
      <w:r w:rsidR="005262AF" w:rsidRPr="00AF6246">
        <w:rPr>
          <w:lang w:val="en-US"/>
        </w:rPr>
        <w:t>(s)</w:t>
      </w:r>
      <w:r w:rsidRPr="00AF6246">
        <w:rPr>
          <w:lang w:val="en-US"/>
        </w:rPr>
        <w:t>,</w:t>
      </w:r>
      <w:r w:rsidR="005262AF" w:rsidRPr="00AF6246">
        <w:rPr>
          <w:lang w:val="en-US"/>
        </w:rPr>
        <w:t xml:space="preserve"> or </w:t>
      </w:r>
      <w:r w:rsidR="005262AF" w:rsidRPr="00AF6246">
        <w:t>their respective Affiliates or Associated Persons,</w:t>
      </w:r>
      <w:r w:rsidRPr="00AF6246">
        <w:rPr>
          <w:lang w:val="en-US"/>
        </w:rPr>
        <w:t xml:space="preserve"> has a conflict of interest;</w:t>
      </w:r>
      <w:r w:rsidR="00E44FD4" w:rsidRPr="00AF6246">
        <w:rPr>
          <w:lang w:val="en-US"/>
        </w:rPr>
        <w:t>]</w:t>
      </w:r>
    </w:p>
    <w:p w:rsidR="007C7127" w:rsidRPr="007C7127" w:rsidRDefault="007C7127" w:rsidP="00F240B9">
      <w:pPr>
        <w:pStyle w:val="NoNumCrt"/>
        <w:rPr>
          <w:lang w:eastAsia="zh-CN"/>
        </w:rPr>
      </w:pPr>
    </w:p>
    <w:p w:rsidR="00A61037" w:rsidRPr="005028B6" w:rsidRDefault="00570BE9">
      <w:pPr>
        <w:pStyle w:val="Heading3"/>
        <w:rPr>
          <w:bCs/>
          <w:lang w:eastAsia="zh-CN"/>
        </w:rPr>
      </w:pPr>
      <w:r w:rsidRPr="00D75FC2">
        <w:rPr>
          <w:bCs/>
          <w:lang w:eastAsia="zh-CN"/>
        </w:rPr>
        <w:t>[</w:t>
      </w:r>
      <w:r w:rsidR="00E531E8" w:rsidRPr="005028B6">
        <w:rPr>
          <w:bCs/>
          <w:lang w:eastAsia="zh-CN"/>
        </w:rPr>
        <w:t xml:space="preserve">insert any other </w:t>
      </w:r>
      <w:r w:rsidR="00F57FBE">
        <w:rPr>
          <w:bCs/>
          <w:lang w:eastAsia="zh-CN"/>
        </w:rPr>
        <w:t xml:space="preserve">agreed </w:t>
      </w:r>
      <w:r w:rsidR="00E531E8" w:rsidRPr="005028B6">
        <w:rPr>
          <w:bCs/>
          <w:lang w:eastAsia="zh-CN"/>
        </w:rPr>
        <w:t>matters</w:t>
      </w:r>
      <w:r w:rsidR="006351AD" w:rsidRPr="005028B6">
        <w:rPr>
          <w:bCs/>
          <w:lang w:eastAsia="zh-CN"/>
        </w:rPr>
        <w:t>.</w:t>
      </w:r>
      <w:r w:rsidRPr="00D75FC2">
        <w:rPr>
          <w:bCs/>
          <w:lang w:eastAsia="zh-CN"/>
        </w:rPr>
        <w:t>]</w:t>
      </w:r>
    </w:p>
    <w:p w:rsidR="00A61037" w:rsidRPr="00570BE9" w:rsidRDefault="00A61037">
      <w:pPr>
        <w:pStyle w:val="Heading2"/>
        <w:numPr>
          <w:ilvl w:val="0"/>
          <w:numId w:val="0"/>
        </w:numPr>
      </w:pPr>
    </w:p>
    <w:p w:rsidR="006351AD" w:rsidRPr="00570BE9" w:rsidRDefault="00570BE9" w:rsidP="006351AD">
      <w:pPr>
        <w:pStyle w:val="Heading2"/>
      </w:pPr>
      <w:bookmarkStart w:id="220" w:name="_Ref211891878"/>
      <w:bookmarkStart w:id="221" w:name="_Ref233726889"/>
      <w:r w:rsidRPr="00570BE9">
        <w:rPr>
          <w:b/>
        </w:rPr>
        <w:t>[</w:t>
      </w:r>
      <w:r w:rsidR="006351AD" w:rsidRPr="00570BE9">
        <w:rPr>
          <w:b/>
        </w:rPr>
        <w:t>Sunset on requirement for Director Support</w:t>
      </w:r>
      <w:r w:rsidR="006351AD" w:rsidRPr="007C59A2">
        <w:rPr>
          <w:b/>
        </w:rPr>
        <w:t>:</w:t>
      </w:r>
      <w:r w:rsidR="006351AD" w:rsidRPr="00570BE9">
        <w:t xml:space="preserve"> The support of </w:t>
      </w:r>
      <w:r w:rsidR="003E3C98">
        <w:t>an</w:t>
      </w:r>
      <w:r w:rsidR="003E3C98" w:rsidRPr="00570BE9">
        <w:t xml:space="preserve"> </w:t>
      </w:r>
      <w:r w:rsidR="006351AD" w:rsidRPr="00570BE9">
        <w:t xml:space="preserve">Investor Director under clause </w:t>
      </w:r>
      <w:r w:rsidR="006351AD" w:rsidRPr="00570BE9">
        <w:fldChar w:fldCharType="begin"/>
      </w:r>
      <w:r w:rsidR="006351AD" w:rsidRPr="00570BE9">
        <w:instrText xml:space="preserve"> REF _Ref233726432 \r \h  \* MERGEFORMAT </w:instrText>
      </w:r>
      <w:r w:rsidR="006351AD" w:rsidRPr="00570BE9">
        <w:fldChar w:fldCharType="separate"/>
      </w:r>
      <w:r w:rsidR="004328FC">
        <w:t>4.15</w:t>
      </w:r>
      <w:r w:rsidR="006351AD" w:rsidRPr="00570BE9">
        <w:fldChar w:fldCharType="end"/>
      </w:r>
      <w:r w:rsidR="006351AD" w:rsidRPr="00570BE9">
        <w:t xml:space="preserve"> will only be required </w:t>
      </w:r>
      <w:r w:rsidR="00931710" w:rsidRPr="00931710">
        <w:t xml:space="preserve">until the Sunset </w:t>
      </w:r>
      <w:r w:rsidR="00931710" w:rsidRPr="005028B6">
        <w:t>Date</w:t>
      </w:r>
      <w:r w:rsidR="006351AD" w:rsidRPr="005028B6">
        <w:t>.</w:t>
      </w:r>
      <w:r w:rsidRPr="00D75FC2">
        <w:t>]</w:t>
      </w:r>
      <w:bookmarkEnd w:id="220"/>
    </w:p>
    <w:p w:rsidR="006351AD" w:rsidRPr="00570BE9" w:rsidRDefault="006351AD" w:rsidP="006351AD">
      <w:pPr>
        <w:pStyle w:val="NoNumCrt"/>
      </w:pPr>
    </w:p>
    <w:p w:rsidR="00A61037" w:rsidRPr="00570BE9" w:rsidRDefault="00E531E8">
      <w:pPr>
        <w:pStyle w:val="Heading2"/>
      </w:pPr>
      <w:bookmarkStart w:id="222" w:name="_Ref509939921"/>
      <w:r w:rsidRPr="00570BE9">
        <w:rPr>
          <w:b/>
        </w:rPr>
        <w:t xml:space="preserve">Matters Requiring Special Shareholder Approval:  </w:t>
      </w:r>
      <w:r w:rsidRPr="00570BE9">
        <w:t xml:space="preserve">In addition to the requirements of clause </w:t>
      </w:r>
      <w:r w:rsidR="00602E3E" w:rsidRPr="00570BE9">
        <w:fldChar w:fldCharType="begin"/>
      </w:r>
      <w:r w:rsidR="00602E3E" w:rsidRPr="00570BE9">
        <w:instrText xml:space="preserve"> REF _Ref233726432 \r \h </w:instrText>
      </w:r>
      <w:r w:rsidR="00570BE9">
        <w:instrText xml:space="preserve"> \* MERGEFORMAT </w:instrText>
      </w:r>
      <w:r w:rsidR="00602E3E" w:rsidRPr="00570BE9">
        <w:fldChar w:fldCharType="separate"/>
      </w:r>
      <w:r w:rsidR="004328FC">
        <w:t>4.15</w:t>
      </w:r>
      <w:r w:rsidR="00602E3E" w:rsidRPr="00570BE9">
        <w:fldChar w:fldCharType="end"/>
      </w:r>
      <w:r w:rsidRPr="00570BE9">
        <w:t xml:space="preserve"> </w:t>
      </w:r>
      <w:r w:rsidR="00B17E40">
        <w:t xml:space="preserve">and the Act, </w:t>
      </w:r>
      <w:r w:rsidRPr="00570BE9">
        <w:t xml:space="preserve">the parties will ensure that the following only occur where approved by </w:t>
      </w:r>
      <w:r w:rsidR="00F35A53">
        <w:rPr>
          <w:bCs/>
        </w:rPr>
        <w:t xml:space="preserve">the </w:t>
      </w:r>
      <w:r w:rsidR="00F35A53">
        <w:t>written approval of Shareholders holding at least 75% of the Shares</w:t>
      </w:r>
      <w:r w:rsidR="00F35A53" w:rsidRPr="00141A76">
        <w:t>[</w:t>
      </w:r>
      <w:r w:rsidR="006C608F">
        <w:t xml:space="preserve"> </w:t>
      </w:r>
      <w:r w:rsidR="006C608F" w:rsidRPr="006C608F">
        <w:t>which must include an Investor Majority</w:t>
      </w:r>
      <w:r w:rsidR="00F35A53" w:rsidRPr="00141A76">
        <w:rPr>
          <w:szCs w:val="21"/>
        </w:rPr>
        <w:t>[</w:t>
      </w:r>
      <w:r w:rsidR="006C608F">
        <w:rPr>
          <w:szCs w:val="21"/>
        </w:rPr>
        <w:t xml:space="preserve"> </w:t>
      </w:r>
      <w:r w:rsidR="00F35A53" w:rsidRPr="00DE534D">
        <w:rPr>
          <w:szCs w:val="21"/>
        </w:rPr>
        <w:t>until the Sunset Date</w:t>
      </w:r>
      <w:r w:rsidR="00F35A53" w:rsidRPr="00141A76">
        <w:rPr>
          <w:szCs w:val="21"/>
        </w:rPr>
        <w:t>]</w:t>
      </w:r>
      <w:r w:rsidR="00B17E40">
        <w:rPr>
          <w:szCs w:val="21"/>
        </w:rPr>
        <w:t>]</w:t>
      </w:r>
      <w:r w:rsidRPr="00570BE9">
        <w:t>:</w:t>
      </w:r>
      <w:bookmarkEnd w:id="221"/>
      <w:bookmarkEnd w:id="222"/>
    </w:p>
    <w:p w:rsidR="00A61037" w:rsidRPr="00570BE9" w:rsidRDefault="00A61037">
      <w:pPr>
        <w:pStyle w:val="NoNumCrt"/>
      </w:pPr>
    </w:p>
    <w:p w:rsidR="00A61037" w:rsidRPr="00570BE9" w:rsidRDefault="00E531E8">
      <w:pPr>
        <w:pStyle w:val="Heading3"/>
        <w:rPr>
          <w:lang w:eastAsia="zh-CN"/>
        </w:rPr>
      </w:pPr>
      <w:r w:rsidRPr="00570BE9">
        <w:rPr>
          <w:b/>
          <w:lang w:eastAsia="zh-CN"/>
        </w:rPr>
        <w:t>Material Transaction:</w:t>
      </w:r>
      <w:r w:rsidRPr="00570BE9">
        <w:rPr>
          <w:lang w:eastAsia="zh-CN"/>
        </w:rPr>
        <w:t xml:space="preserve">  any Major Transaction</w:t>
      </w:r>
      <w:r w:rsidR="00DA1290">
        <w:rPr>
          <w:lang w:eastAsia="zh-CN"/>
        </w:rPr>
        <w:t>[</w:t>
      </w:r>
      <w:r w:rsidRPr="00570BE9">
        <w:rPr>
          <w:lang w:eastAsia="zh-CN"/>
        </w:rPr>
        <w:t xml:space="preserve"> or transaction involving the disposal of a significant proportion of </w:t>
      </w:r>
      <w:r w:rsidR="006351AD" w:rsidRPr="00570BE9">
        <w:rPr>
          <w:lang w:eastAsia="zh-CN"/>
        </w:rPr>
        <w:t>a Group</w:t>
      </w:r>
      <w:r w:rsidRPr="00570BE9">
        <w:rPr>
          <w:lang w:eastAsia="zh-CN"/>
        </w:rPr>
        <w:t xml:space="preserve"> Company's assets </w:t>
      </w:r>
      <w:r w:rsidR="0024319C">
        <w:rPr>
          <w:lang w:eastAsia="zh-CN"/>
        </w:rPr>
        <w:t>that</w:t>
      </w:r>
      <w:r w:rsidRPr="00570BE9">
        <w:rPr>
          <w:lang w:eastAsia="zh-CN"/>
        </w:rPr>
        <w:t xml:space="preserve"> are integral to the operation of the Business</w:t>
      </w:r>
      <w:r w:rsidR="00DA1290">
        <w:rPr>
          <w:lang w:eastAsia="zh-CN"/>
        </w:rPr>
        <w:t>]</w:t>
      </w:r>
      <w:r w:rsidRPr="00570BE9">
        <w:rPr>
          <w:lang w:eastAsia="zh-CN"/>
        </w:rPr>
        <w:t>;</w:t>
      </w:r>
    </w:p>
    <w:p w:rsidR="00A61037" w:rsidRPr="00570BE9" w:rsidRDefault="00A61037">
      <w:pPr>
        <w:pStyle w:val="Heading3"/>
        <w:numPr>
          <w:ilvl w:val="0"/>
          <w:numId w:val="0"/>
        </w:numPr>
      </w:pPr>
    </w:p>
    <w:p w:rsidR="00A61037" w:rsidRPr="00570BE9" w:rsidRDefault="00E531E8">
      <w:pPr>
        <w:pStyle w:val="Heading3"/>
      </w:pPr>
      <w:bookmarkStart w:id="223" w:name="_Ref212663931"/>
      <w:r w:rsidRPr="00570BE9">
        <w:rPr>
          <w:b/>
        </w:rPr>
        <w:t xml:space="preserve">Business:  </w:t>
      </w:r>
      <w:r w:rsidRPr="00570BE9">
        <w:t xml:space="preserve">any significant change in the nature of </w:t>
      </w:r>
      <w:r w:rsidR="00B1192E" w:rsidRPr="00CB2033">
        <w:rPr>
          <w:bCs/>
          <w:lang w:eastAsia="zh-CN"/>
        </w:rPr>
        <w:t xml:space="preserve">the Group’s </w:t>
      </w:r>
      <w:r w:rsidR="00DA1290">
        <w:t>B</w:t>
      </w:r>
      <w:r w:rsidR="00DA1290" w:rsidRPr="00570BE9">
        <w:t xml:space="preserve">usiness </w:t>
      </w:r>
      <w:r w:rsidRPr="00570BE9">
        <w:t>(whether by acquisition or otherwise); and</w:t>
      </w:r>
      <w:bookmarkEnd w:id="223"/>
    </w:p>
    <w:p w:rsidR="00A61037" w:rsidRPr="00570BE9" w:rsidRDefault="00A61037">
      <w:pPr>
        <w:pStyle w:val="NoNumCrt"/>
      </w:pPr>
    </w:p>
    <w:p w:rsidR="00C71E70" w:rsidRDefault="00E531E8">
      <w:pPr>
        <w:pStyle w:val="Heading3"/>
        <w:rPr>
          <w:iCs/>
        </w:rPr>
      </w:pPr>
      <w:bookmarkStart w:id="224" w:name="_Ref233727052"/>
      <w:r w:rsidRPr="00570BE9">
        <w:rPr>
          <w:b/>
        </w:rPr>
        <w:t xml:space="preserve">Related Party Transactions:  </w:t>
      </w:r>
      <w:r w:rsidRPr="00570BE9">
        <w:t xml:space="preserve">any transaction between </w:t>
      </w:r>
      <w:r w:rsidR="007C59A2" w:rsidRPr="00570BE9">
        <w:rPr>
          <w:lang w:eastAsia="zh-CN"/>
        </w:rPr>
        <w:t>a Group</w:t>
      </w:r>
      <w:r w:rsidR="007C59A2">
        <w:rPr>
          <w:lang w:eastAsia="zh-CN"/>
        </w:rPr>
        <w:t xml:space="preserve"> Company</w:t>
      </w:r>
      <w:r w:rsidR="007C59A2" w:rsidRPr="00570BE9">
        <w:rPr>
          <w:lang w:eastAsia="zh-CN"/>
        </w:rPr>
        <w:t xml:space="preserve"> </w:t>
      </w:r>
      <w:r w:rsidRPr="00570BE9">
        <w:t xml:space="preserve">and any holder of Securities, Director, officer or employee of </w:t>
      </w:r>
      <w:r w:rsidR="007C59A2" w:rsidRPr="00570BE9">
        <w:rPr>
          <w:lang w:eastAsia="zh-CN"/>
        </w:rPr>
        <w:t xml:space="preserve">a Group Company </w:t>
      </w:r>
      <w:r w:rsidRPr="00570BE9">
        <w:t xml:space="preserve">or any Associate of any of them, unless that transaction has been approved by a unanimous </w:t>
      </w:r>
      <w:r w:rsidR="00335A0C">
        <w:t xml:space="preserve">approval </w:t>
      </w:r>
      <w:r w:rsidRPr="00570BE9">
        <w:t>of all of the Directors (</w:t>
      </w:r>
      <w:r w:rsidR="00335A0C" w:rsidRPr="00335A0C">
        <w:t xml:space="preserve">subject to clause </w:t>
      </w:r>
      <w:r w:rsidR="00335A0C" w:rsidRPr="00335A0C">
        <w:fldChar w:fldCharType="begin"/>
      </w:r>
      <w:r w:rsidR="00335A0C" w:rsidRPr="00335A0C">
        <w:instrText xml:space="preserve"> REF _Ref212755786 \w \h </w:instrText>
      </w:r>
      <w:r w:rsidR="00335A0C">
        <w:instrText xml:space="preserve"> \* MERGEFORMAT </w:instrText>
      </w:r>
      <w:r w:rsidR="00335A0C" w:rsidRPr="00335A0C">
        <w:fldChar w:fldCharType="separate"/>
      </w:r>
      <w:r w:rsidR="004328FC">
        <w:t>4.18</w:t>
      </w:r>
      <w:r w:rsidR="00335A0C" w:rsidRPr="00335A0C">
        <w:fldChar w:fldCharType="end"/>
      </w:r>
      <w:r w:rsidR="00335A0C">
        <w:t xml:space="preserve">, and </w:t>
      </w:r>
      <w:r w:rsidRPr="00570BE9">
        <w:t>including at least one Director who is not interested in the transaction)</w:t>
      </w:r>
      <w:r w:rsidRPr="00570BE9">
        <w:rPr>
          <w:i/>
        </w:rPr>
        <w:t>.</w:t>
      </w:r>
      <w:bookmarkEnd w:id="224"/>
      <w:r w:rsidR="00C71E70">
        <w:rPr>
          <w:iCs/>
        </w:rPr>
        <w:t xml:space="preserve"> No such Shareholder approval is required for:</w:t>
      </w:r>
    </w:p>
    <w:p w:rsidR="00C71E70" w:rsidRDefault="00C71E70" w:rsidP="00D75FC2">
      <w:pPr>
        <w:pStyle w:val="Heading4"/>
        <w:numPr>
          <w:ilvl w:val="0"/>
          <w:numId w:val="0"/>
        </w:numPr>
        <w:ind w:left="2552"/>
      </w:pPr>
    </w:p>
    <w:p w:rsidR="00B42458" w:rsidRDefault="00B42458" w:rsidP="00B42458">
      <w:pPr>
        <w:pStyle w:val="Heading4"/>
      </w:pPr>
      <w:r>
        <w:t xml:space="preserve">participation in the issue of Securities permitted under this agreement </w:t>
      </w:r>
      <w:r w:rsidR="00DA1290">
        <w:t xml:space="preserve">or </w:t>
      </w:r>
      <w:r>
        <w:t>the Constitution;</w:t>
      </w:r>
      <w:r w:rsidR="00F447F2">
        <w:t xml:space="preserve"> or</w:t>
      </w:r>
    </w:p>
    <w:p w:rsidR="00B42458" w:rsidRDefault="00B42458" w:rsidP="00D75FC2">
      <w:pPr>
        <w:pStyle w:val="Heading4"/>
        <w:numPr>
          <w:ilvl w:val="0"/>
          <w:numId w:val="0"/>
        </w:numPr>
        <w:ind w:left="2552"/>
      </w:pPr>
    </w:p>
    <w:p w:rsidR="00B17E40" w:rsidRDefault="00B42458" w:rsidP="00E44FD4">
      <w:pPr>
        <w:pStyle w:val="Heading4"/>
      </w:pPr>
      <w:r>
        <w:t>director and officer insurance (and indemnification of directors</w:t>
      </w:r>
      <w:r w:rsidR="00335A0C">
        <w:t>)</w:t>
      </w:r>
      <w:r>
        <w:t xml:space="preserve"> as permitted under the Constitution</w:t>
      </w:r>
      <w:r w:rsidR="00E44FD4">
        <w:t>.</w:t>
      </w:r>
    </w:p>
    <w:p w:rsidR="00924DC5" w:rsidRDefault="00924DC5" w:rsidP="00924DC5">
      <w:pPr>
        <w:pStyle w:val="NoNumCrt"/>
      </w:pPr>
    </w:p>
    <w:p w:rsidR="00773591" w:rsidRDefault="00773591" w:rsidP="00924DC5">
      <w:pPr>
        <w:pStyle w:val="Heading2"/>
        <w:rPr>
          <w:bCs/>
        </w:rPr>
      </w:pPr>
      <w:bookmarkStart w:id="225" w:name="_Ref212755786"/>
      <w:r>
        <w:rPr>
          <w:b/>
        </w:rPr>
        <w:t>Managing c</w:t>
      </w:r>
      <w:r w:rsidR="00924DC5" w:rsidRPr="00924DC5">
        <w:rPr>
          <w:b/>
        </w:rPr>
        <w:t>onflicts</w:t>
      </w:r>
      <w:r>
        <w:rPr>
          <w:b/>
        </w:rPr>
        <w:t xml:space="preserve"> of interest</w:t>
      </w:r>
      <w:r w:rsidR="00924DC5">
        <w:rPr>
          <w:b/>
        </w:rPr>
        <w:t xml:space="preserve">: </w:t>
      </w:r>
      <w:r w:rsidR="00924DC5" w:rsidRPr="00924DC5">
        <w:rPr>
          <w:bCs/>
        </w:rPr>
        <w:t xml:space="preserve">A Founder Director shall abstain from </w:t>
      </w:r>
      <w:r w:rsidR="00924DC5">
        <w:rPr>
          <w:bCs/>
        </w:rPr>
        <w:t xml:space="preserve">Board decisions </w:t>
      </w:r>
      <w:r>
        <w:rPr>
          <w:bCs/>
        </w:rPr>
        <w:t xml:space="preserve">or determinations </w:t>
      </w:r>
      <w:r w:rsidR="00924DC5">
        <w:rPr>
          <w:bCs/>
        </w:rPr>
        <w:t xml:space="preserve">relating to </w:t>
      </w:r>
      <w:r>
        <w:rPr>
          <w:bCs/>
        </w:rPr>
        <w:t xml:space="preserve">any employment or engaging agreement, option agreements, or vesting arrangements (in each case, if any) </w:t>
      </w:r>
      <w:r w:rsidR="00335A0C">
        <w:rPr>
          <w:bCs/>
        </w:rPr>
        <w:t xml:space="preserve">between </w:t>
      </w:r>
      <w:r>
        <w:rPr>
          <w:bCs/>
        </w:rPr>
        <w:t xml:space="preserve">the Founder Director’s nominating Founder(s) </w:t>
      </w:r>
      <w:r w:rsidR="00335A0C">
        <w:rPr>
          <w:bCs/>
        </w:rPr>
        <w:t>and</w:t>
      </w:r>
      <w:r>
        <w:rPr>
          <w:bCs/>
        </w:rPr>
        <w:t xml:space="preserve"> any Group Company. The r</w:t>
      </w:r>
      <w:r w:rsidRPr="007E3C99">
        <w:t xml:space="preserve">eference to </w:t>
      </w:r>
      <w:r>
        <w:t xml:space="preserve">a nominating Founder in this clause includes </w:t>
      </w:r>
      <w:r w:rsidR="00335A0C">
        <w:t>parties A</w:t>
      </w:r>
      <w:r>
        <w:t xml:space="preserve">ssociated with </w:t>
      </w:r>
      <w:r w:rsidR="00335A0C">
        <w:t>that</w:t>
      </w:r>
      <w:r>
        <w:t xml:space="preserve"> nominating Founder.</w:t>
      </w:r>
      <w:bookmarkEnd w:id="225"/>
    </w:p>
    <w:p w:rsidR="00A61037" w:rsidRPr="00570BE9" w:rsidRDefault="00A61037">
      <w:pPr>
        <w:pStyle w:val="NoNum"/>
      </w:pPr>
    </w:p>
    <w:p w:rsidR="00A61037" w:rsidRPr="00570BE9" w:rsidRDefault="00A95C7B">
      <w:pPr>
        <w:pStyle w:val="Heading1"/>
        <w:keepNext/>
        <w:tabs>
          <w:tab w:val="left" w:pos="851"/>
        </w:tabs>
      </w:pPr>
      <w:bookmarkStart w:id="226" w:name="_Toc429593657"/>
      <w:bookmarkStart w:id="227" w:name="_Toc429593658"/>
      <w:bookmarkStart w:id="228" w:name="_Toc212766158"/>
      <w:bookmarkEnd w:id="226"/>
      <w:bookmarkEnd w:id="227"/>
      <w:r>
        <w:rPr>
          <w:rFonts w:ascii="Arial" w:hAnsi="Arial"/>
        </w:rPr>
        <w:t>Share Scheme</w:t>
      </w:r>
      <w:bookmarkEnd w:id="228"/>
    </w:p>
    <w:p w:rsidR="00A95C7B" w:rsidRDefault="00A95C7B" w:rsidP="00A95C7B">
      <w:pPr>
        <w:pStyle w:val="Heading2"/>
        <w:rPr>
          <w:b/>
        </w:rPr>
      </w:pPr>
      <w:bookmarkStart w:id="229" w:name="_Ref196753722"/>
      <w:r w:rsidRPr="00570BE9">
        <w:rPr>
          <w:b/>
        </w:rPr>
        <w:t>Share Scheme:</w:t>
      </w:r>
      <w:r w:rsidRPr="005B2962">
        <w:rPr>
          <w:b/>
        </w:rPr>
        <w:t xml:space="preserve"> </w:t>
      </w:r>
      <w:r w:rsidRPr="005B2962">
        <w:rPr>
          <w:bCs/>
        </w:rPr>
        <w:t xml:space="preserve"> </w:t>
      </w:r>
      <w:r w:rsidRPr="00A95C7B">
        <w:rPr>
          <w:bCs/>
        </w:rPr>
        <w:t xml:space="preserve">The </w:t>
      </w:r>
      <w:r w:rsidRPr="005028B6">
        <w:rPr>
          <w:bCs/>
        </w:rPr>
        <w:t xml:space="preserve">Board </w:t>
      </w:r>
      <w:r w:rsidR="00C069CE" w:rsidRPr="005028B6">
        <w:rPr>
          <w:bCs/>
        </w:rPr>
        <w:t>may establish</w:t>
      </w:r>
      <w:r w:rsidRPr="005028B6">
        <w:rPr>
          <w:bCs/>
        </w:rPr>
        <w:t xml:space="preserve"> a Share Scheme (or Schemes) for up to an aggregate of </w:t>
      </w:r>
      <w:r w:rsidRPr="00D75FC2">
        <w:rPr>
          <w:bCs/>
        </w:rPr>
        <w:t>[</w:t>
      </w:r>
      <w:r w:rsidRPr="005028B6">
        <w:rPr>
          <w:bCs/>
        </w:rPr>
        <w:t>insert number of Shares</w:t>
      </w:r>
      <w:r w:rsidRPr="00D75FC2">
        <w:rPr>
          <w:bCs/>
        </w:rPr>
        <w:t>][</w:t>
      </w:r>
      <w:r w:rsidRPr="005028B6">
        <w:rPr>
          <w:bCs/>
        </w:rPr>
        <w:t>insert % of Shares of the fully diluted capital of the Company [as at the Effective Date</w:t>
      </w:r>
      <w:r w:rsidRPr="00D75FC2">
        <w:rPr>
          <w:bCs/>
        </w:rPr>
        <w:t>][</w:t>
      </w:r>
      <w:r w:rsidRPr="005028B6">
        <w:rPr>
          <w:bCs/>
        </w:rPr>
        <w:t>from time to time</w:t>
      </w:r>
      <w:r w:rsidRPr="00D75FC2">
        <w:rPr>
          <w:bCs/>
        </w:rPr>
        <w:t>]</w:t>
      </w:r>
      <w:r w:rsidR="00C069CE" w:rsidRPr="00D75FC2">
        <w:rPr>
          <w:bCs/>
        </w:rPr>
        <w:t>]</w:t>
      </w:r>
      <w:r w:rsidRPr="005028B6">
        <w:rPr>
          <w:bCs/>
        </w:rPr>
        <w:t xml:space="preserve"> (subject to any Reorganisations</w:t>
      </w:r>
      <w:r w:rsidR="00C069CE" w:rsidRPr="00D75FC2">
        <w:rPr>
          <w:bCs/>
        </w:rPr>
        <w:t>[</w:t>
      </w:r>
      <w:r w:rsidR="00C069CE" w:rsidRPr="005028B6">
        <w:rPr>
          <w:bCs/>
        </w:rPr>
        <w:t xml:space="preserve"> and any adjustments under clause</w:t>
      </w:r>
      <w:r w:rsidR="00440773">
        <w:rPr>
          <w:bCs/>
        </w:rPr>
        <w:t xml:space="preserve"> </w:t>
      </w:r>
      <w:r w:rsidR="006D3BFC">
        <w:rPr>
          <w:bCs/>
        </w:rPr>
        <w:fldChar w:fldCharType="begin"/>
      </w:r>
      <w:r w:rsidR="006D3BFC">
        <w:rPr>
          <w:bCs/>
        </w:rPr>
        <w:instrText xml:space="preserve"> REF _Ref429682432 \w \h </w:instrText>
      </w:r>
      <w:r w:rsidR="006D3BFC">
        <w:rPr>
          <w:bCs/>
        </w:rPr>
      </w:r>
      <w:r w:rsidR="006D3BFC">
        <w:rPr>
          <w:bCs/>
        </w:rPr>
        <w:fldChar w:fldCharType="separate"/>
      </w:r>
      <w:r w:rsidR="004328FC">
        <w:rPr>
          <w:bCs/>
        </w:rPr>
        <w:t>14.2</w:t>
      </w:r>
      <w:r w:rsidR="006D3BFC">
        <w:rPr>
          <w:bCs/>
        </w:rPr>
        <w:fldChar w:fldCharType="end"/>
      </w:r>
      <w:r w:rsidR="00440773">
        <w:rPr>
          <w:bCs/>
        </w:rPr>
        <w:t xml:space="preserve"> and clause </w:t>
      </w:r>
      <w:r w:rsidR="006D3BFC">
        <w:rPr>
          <w:bCs/>
        </w:rPr>
        <w:fldChar w:fldCharType="begin"/>
      </w:r>
      <w:r w:rsidR="006D3BFC">
        <w:rPr>
          <w:bCs/>
        </w:rPr>
        <w:instrText xml:space="preserve"> REF _Ref429682299 \w \h </w:instrText>
      </w:r>
      <w:r w:rsidR="006D3BFC">
        <w:rPr>
          <w:bCs/>
        </w:rPr>
      </w:r>
      <w:r w:rsidR="006D3BFC">
        <w:rPr>
          <w:bCs/>
        </w:rPr>
        <w:fldChar w:fldCharType="separate"/>
      </w:r>
      <w:r w:rsidR="004328FC">
        <w:rPr>
          <w:bCs/>
        </w:rPr>
        <w:t>14.3</w:t>
      </w:r>
      <w:r w:rsidR="006D3BFC">
        <w:rPr>
          <w:bCs/>
        </w:rPr>
        <w:fldChar w:fldCharType="end"/>
      </w:r>
      <w:r w:rsidR="00C069CE" w:rsidRPr="00D75FC2">
        <w:rPr>
          <w:bCs/>
        </w:rPr>
        <w:t>]</w:t>
      </w:r>
      <w:r w:rsidRPr="005028B6">
        <w:rPr>
          <w:bCs/>
        </w:rPr>
        <w:t>) on such other terms and conditions as approved by the Board.</w:t>
      </w:r>
      <w:bookmarkEnd w:id="229"/>
    </w:p>
    <w:p w:rsidR="00A61037" w:rsidRPr="00570BE9" w:rsidRDefault="00A61037">
      <w:pPr>
        <w:pStyle w:val="NoNumCrt"/>
      </w:pPr>
    </w:p>
    <w:p w:rsidR="00A61037" w:rsidRPr="00570BE9" w:rsidRDefault="00E531E8">
      <w:pPr>
        <w:pStyle w:val="Heading1"/>
        <w:keepNext/>
        <w:tabs>
          <w:tab w:val="left" w:pos="851"/>
        </w:tabs>
      </w:pPr>
      <w:bookmarkStart w:id="230" w:name="_Toc425327320"/>
      <w:bookmarkStart w:id="231" w:name="_Toc429909928"/>
      <w:bookmarkStart w:id="232" w:name="_Toc431036935"/>
      <w:bookmarkStart w:id="233" w:name="_Toc431105462"/>
      <w:bookmarkStart w:id="234" w:name="_Toc433081789"/>
      <w:bookmarkStart w:id="235" w:name="_Toc495413286"/>
      <w:bookmarkStart w:id="236" w:name="_Toc495906109"/>
      <w:bookmarkStart w:id="237" w:name="_Toc495910743"/>
      <w:bookmarkStart w:id="238" w:name="_Toc496420308"/>
      <w:bookmarkStart w:id="239" w:name="_Toc510541056"/>
      <w:bookmarkStart w:id="240" w:name="_Toc23837801"/>
      <w:bookmarkStart w:id="241" w:name="_Ref50446108"/>
      <w:bookmarkStart w:id="242" w:name="_Toc50446879"/>
      <w:bookmarkStart w:id="243" w:name="_Ref64258799"/>
      <w:bookmarkStart w:id="244" w:name="_Toc64261901"/>
      <w:bookmarkStart w:id="245" w:name="_Toc69098502"/>
      <w:bookmarkStart w:id="246" w:name="_Toc70152958"/>
      <w:bookmarkStart w:id="247" w:name="_Toc79338640"/>
      <w:bookmarkStart w:id="248" w:name="_Toc79484352"/>
      <w:bookmarkStart w:id="249" w:name="_Toc79903611"/>
      <w:bookmarkStart w:id="250" w:name="_Toc79904252"/>
      <w:bookmarkStart w:id="251" w:name="_Ref79983914"/>
      <w:bookmarkStart w:id="252" w:name="_Toc79986788"/>
      <w:bookmarkStart w:id="253" w:name="_Toc82917792"/>
      <w:bookmarkStart w:id="254" w:name="_Toc83011689"/>
      <w:bookmarkStart w:id="255" w:name="_Toc84048015"/>
      <w:bookmarkStart w:id="256" w:name="_Toc84411408"/>
      <w:bookmarkStart w:id="257" w:name="_Toc106592566"/>
      <w:bookmarkStart w:id="258" w:name="_Toc106798383"/>
      <w:bookmarkStart w:id="259" w:name="_Toc107912481"/>
      <w:bookmarkStart w:id="260" w:name="_Toc107912752"/>
      <w:bookmarkStart w:id="261" w:name="_Toc108496144"/>
      <w:bookmarkStart w:id="262" w:name="_Toc122764511"/>
      <w:bookmarkStart w:id="263" w:name="_Toc122764820"/>
      <w:bookmarkStart w:id="264" w:name="_Toc122767770"/>
      <w:bookmarkStart w:id="265" w:name="_Toc134846530"/>
      <w:bookmarkStart w:id="266" w:name="_Toc135122640"/>
      <w:bookmarkStart w:id="267" w:name="_Toc150183881"/>
      <w:bookmarkStart w:id="268" w:name="_Toc150187560"/>
      <w:bookmarkStart w:id="269" w:name="_Toc150674075"/>
      <w:bookmarkStart w:id="270" w:name="_Toc160523001"/>
      <w:bookmarkStart w:id="271" w:name="_Toc160523067"/>
      <w:bookmarkStart w:id="272" w:name="_Toc161026404"/>
      <w:bookmarkStart w:id="273" w:name="_Toc166301295"/>
      <w:bookmarkStart w:id="274" w:name="_Toc166902011"/>
      <w:bookmarkStart w:id="275" w:name="_Toc188670043"/>
      <w:bookmarkStart w:id="276" w:name="_Toc190237598"/>
      <w:bookmarkStart w:id="277" w:name="_Toc198960625"/>
      <w:bookmarkStart w:id="278" w:name="_Toc233726066"/>
      <w:bookmarkStart w:id="279" w:name="_Toc233792404"/>
      <w:bookmarkStart w:id="280" w:name="_Toc234040263"/>
      <w:bookmarkStart w:id="281" w:name="_Toc244409227"/>
      <w:bookmarkStart w:id="282" w:name="_Toc436644968"/>
      <w:bookmarkStart w:id="283" w:name="_Toc212766159"/>
      <w:r w:rsidRPr="00570BE9">
        <w:rPr>
          <w:rFonts w:ascii="Arial" w:hAnsi="Arial"/>
        </w:rPr>
        <w:t>REPORTING</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A61037" w:rsidRPr="00570BE9" w:rsidRDefault="00E531E8">
      <w:pPr>
        <w:pStyle w:val="Heading2"/>
      </w:pPr>
      <w:r w:rsidRPr="00570BE9">
        <w:rPr>
          <w:b/>
        </w:rPr>
        <w:t xml:space="preserve">Financial Year:  </w:t>
      </w:r>
      <w:r w:rsidRPr="00570BE9">
        <w:t xml:space="preserve">Each financial year of </w:t>
      </w:r>
      <w:r w:rsidR="006351AD" w:rsidRPr="00570BE9">
        <w:t>each Group</w:t>
      </w:r>
      <w:r w:rsidRPr="00570BE9">
        <w:t xml:space="preserve"> Company will end on the Balance Date or on such other date as the Board determines.</w:t>
      </w:r>
    </w:p>
    <w:p w:rsidR="00A61037" w:rsidRPr="00570BE9" w:rsidRDefault="00A61037">
      <w:pPr>
        <w:pStyle w:val="NoNum"/>
      </w:pPr>
    </w:p>
    <w:p w:rsidR="00A61037" w:rsidRPr="00570BE9" w:rsidRDefault="00E531E8">
      <w:pPr>
        <w:pStyle w:val="Heading2"/>
      </w:pPr>
      <w:bookmarkStart w:id="284" w:name="_Ref107909408"/>
      <w:r w:rsidRPr="00570BE9">
        <w:rPr>
          <w:b/>
        </w:rPr>
        <w:t xml:space="preserve">Accounts and Records:  </w:t>
      </w:r>
      <w:r w:rsidRPr="00570BE9">
        <w:t xml:space="preserve">The parties will ensure the </w:t>
      </w:r>
      <w:r w:rsidR="006351AD" w:rsidRPr="00570BE9">
        <w:t>Group</w:t>
      </w:r>
      <w:r w:rsidRPr="00570BE9">
        <w:t xml:space="preserve"> maintains accurat</w:t>
      </w:r>
      <w:r w:rsidR="00403540" w:rsidRPr="00570BE9">
        <w:t xml:space="preserve">e and complete records, </w:t>
      </w:r>
      <w:r w:rsidR="00CB2D3C" w:rsidRPr="00570BE9">
        <w:t>a</w:t>
      </w:r>
      <w:r w:rsidRPr="00570BE9">
        <w:t xml:space="preserve">ccounts, and documents relating to the </w:t>
      </w:r>
      <w:r w:rsidR="007C59A2">
        <w:t>Group</w:t>
      </w:r>
      <w:r w:rsidRPr="00570BE9">
        <w:t xml:space="preserve"> and its Business, all of which will be available to the Directors and comply with all </w:t>
      </w:r>
      <w:r w:rsidR="00A712F1">
        <w:t>applicable</w:t>
      </w:r>
      <w:r w:rsidR="00A712F1" w:rsidRPr="00570BE9">
        <w:t xml:space="preserve"> </w:t>
      </w:r>
      <w:r w:rsidRPr="00570BE9">
        <w:t>legal requirements.</w:t>
      </w:r>
      <w:bookmarkEnd w:id="284"/>
    </w:p>
    <w:p w:rsidR="00A61037" w:rsidRPr="00570BE9" w:rsidRDefault="00A61037">
      <w:pPr>
        <w:pStyle w:val="NoNum"/>
      </w:pPr>
    </w:p>
    <w:p w:rsidR="00A61037" w:rsidRPr="00570BE9" w:rsidRDefault="00E531E8">
      <w:pPr>
        <w:pStyle w:val="Heading2"/>
      </w:pPr>
      <w:bookmarkStart w:id="285" w:name="_Ref150343016"/>
      <w:r w:rsidRPr="00570BE9">
        <w:rPr>
          <w:b/>
        </w:rPr>
        <w:t xml:space="preserve">Business Plan and Financial Reporting:  </w:t>
      </w:r>
      <w:r w:rsidRPr="00570BE9">
        <w:t>The parties will ensure the Company causes to be prepared and submitted to the Directors for approval:</w:t>
      </w:r>
      <w:bookmarkEnd w:id="285"/>
    </w:p>
    <w:p w:rsidR="00A61037" w:rsidRPr="00570BE9" w:rsidRDefault="00A61037">
      <w:pPr>
        <w:pStyle w:val="NoNum"/>
      </w:pPr>
    </w:p>
    <w:p w:rsidR="00A61037" w:rsidRPr="00570BE9" w:rsidRDefault="00E531E8">
      <w:pPr>
        <w:pStyle w:val="Heading3"/>
      </w:pPr>
      <w:r w:rsidRPr="00570BE9">
        <w:rPr>
          <w:b/>
        </w:rPr>
        <w:t xml:space="preserve">Business Plan:  </w:t>
      </w:r>
      <w:r w:rsidRPr="00570BE9">
        <w:t xml:space="preserve">on or before one month prior to the Balance Date in each year a detailed draft business plan for the </w:t>
      </w:r>
      <w:r w:rsidR="006351AD" w:rsidRPr="00570BE9">
        <w:t>Group</w:t>
      </w:r>
      <w:r w:rsidRPr="00570BE9">
        <w:t xml:space="preserve"> for the next financial year which includes an annual budget and contains similar detail as the first Business Plan;</w:t>
      </w:r>
    </w:p>
    <w:p w:rsidR="00A61037" w:rsidRPr="00570BE9" w:rsidRDefault="00A61037">
      <w:pPr>
        <w:pStyle w:val="NoNum"/>
      </w:pPr>
    </w:p>
    <w:p w:rsidR="00A61037" w:rsidRPr="00570BE9" w:rsidRDefault="00E531E8">
      <w:pPr>
        <w:pStyle w:val="Heading3"/>
      </w:pPr>
      <w:bookmarkStart w:id="286" w:name="_Ref234815154"/>
      <w:bookmarkStart w:id="287" w:name="_Ref212753272"/>
      <w:r w:rsidRPr="00570BE9">
        <w:rPr>
          <w:b/>
        </w:rPr>
        <w:t xml:space="preserve">Annual Statements:  </w:t>
      </w:r>
      <w:r w:rsidRPr="00570BE9">
        <w:t>no later th</w:t>
      </w:r>
      <w:r w:rsidRPr="005028B6">
        <w:t xml:space="preserve">an </w:t>
      </w:r>
      <w:r w:rsidR="008A206F" w:rsidRPr="005028B6">
        <w:t>5 months</w:t>
      </w:r>
      <w:r w:rsidR="008A206F" w:rsidRPr="00D75FC2">
        <w:t xml:space="preserve"> </w:t>
      </w:r>
      <w:r w:rsidRPr="005028B6">
        <w:t>after</w:t>
      </w:r>
      <w:r w:rsidR="006722AE" w:rsidRPr="005028B6">
        <w:t xml:space="preserve"> each</w:t>
      </w:r>
      <w:r w:rsidRPr="005028B6">
        <w:t xml:space="preserve"> </w:t>
      </w:r>
      <w:r w:rsidR="006722AE" w:rsidRPr="005028B6">
        <w:t>Balance Date</w:t>
      </w:r>
      <w:r w:rsidRPr="005028B6">
        <w:t xml:space="preserve">, </w:t>
      </w:r>
      <w:r w:rsidR="00570BE9" w:rsidRPr="00D75FC2">
        <w:t>[</w:t>
      </w:r>
      <w:r w:rsidRPr="005028B6">
        <w:t>unaudited</w:t>
      </w:r>
      <w:r w:rsidR="00570BE9" w:rsidRPr="00D75FC2">
        <w:t>]</w:t>
      </w:r>
      <w:r w:rsidR="00A712F1" w:rsidRPr="00D75FC2">
        <w:t>[</w:t>
      </w:r>
      <w:r w:rsidR="00A712F1" w:rsidRPr="005028B6">
        <w:t>audited</w:t>
      </w:r>
      <w:r w:rsidR="00A712F1" w:rsidRPr="00D75FC2">
        <w:t>]</w:t>
      </w:r>
      <w:r w:rsidRPr="005028B6">
        <w:t xml:space="preserve"> financial statements</w:t>
      </w:r>
      <w:r w:rsidRPr="00570BE9">
        <w:t>;</w:t>
      </w:r>
      <w:bookmarkEnd w:id="286"/>
      <w:r w:rsidR="00255A11">
        <w:t xml:space="preserve"> </w:t>
      </w:r>
      <w:r w:rsidR="00255A11" w:rsidRPr="00A85BA5">
        <w:rPr>
          <w:b/>
          <w:i/>
        </w:rPr>
        <w:t>[</w:t>
      </w:r>
      <w:r w:rsidR="00255A11" w:rsidRPr="00A85BA5">
        <w:rPr>
          <w:b/>
          <w:i/>
          <w:highlight w:val="green"/>
        </w:rPr>
        <w:t xml:space="preserve">Drafting Note: Depending on the age and stage of the Company, it </w:t>
      </w:r>
      <w:r w:rsidR="005C20DF">
        <w:rPr>
          <w:b/>
          <w:i/>
          <w:highlight w:val="green"/>
        </w:rPr>
        <w:t xml:space="preserve">will generally </w:t>
      </w:r>
      <w:r w:rsidR="00255A11" w:rsidRPr="00A85BA5">
        <w:rPr>
          <w:b/>
          <w:i/>
          <w:highlight w:val="green"/>
        </w:rPr>
        <w:t xml:space="preserve">not be </w:t>
      </w:r>
      <w:r w:rsidR="00A85BA5" w:rsidRPr="00A85BA5">
        <w:rPr>
          <w:b/>
          <w:i/>
          <w:highlight w:val="green"/>
        </w:rPr>
        <w:t xml:space="preserve">cost effective to require the Company to be audited as a default </w:t>
      </w:r>
      <w:r w:rsidR="00A85BA5" w:rsidRPr="00C35A21">
        <w:rPr>
          <w:b/>
          <w:i/>
          <w:highlight w:val="green"/>
        </w:rPr>
        <w:t>rule</w:t>
      </w:r>
      <w:r w:rsidR="00C35A21" w:rsidRPr="00C35A21">
        <w:rPr>
          <w:b/>
          <w:i/>
          <w:highlight w:val="green"/>
        </w:rPr>
        <w:t xml:space="preserve"> in the shareholders</w:t>
      </w:r>
      <w:r w:rsidR="005C20DF">
        <w:rPr>
          <w:b/>
          <w:i/>
          <w:highlight w:val="green"/>
        </w:rPr>
        <w:t>’</w:t>
      </w:r>
      <w:r w:rsidR="00C35A21" w:rsidRPr="00C35A21">
        <w:rPr>
          <w:b/>
          <w:i/>
          <w:highlight w:val="green"/>
        </w:rPr>
        <w:t xml:space="preserve"> </w:t>
      </w:r>
      <w:r w:rsidR="00C35A21" w:rsidRPr="00A712F1">
        <w:rPr>
          <w:b/>
          <w:i/>
          <w:highlight w:val="green"/>
        </w:rPr>
        <w:t>agreement</w:t>
      </w:r>
      <w:r w:rsidR="00A85BA5" w:rsidRPr="00A85BA5">
        <w:rPr>
          <w:b/>
          <w:i/>
        </w:rPr>
        <w:t>]</w:t>
      </w:r>
      <w:bookmarkEnd w:id="287"/>
    </w:p>
    <w:p w:rsidR="00A61037" w:rsidRPr="00570BE9" w:rsidRDefault="00A61037">
      <w:pPr>
        <w:pStyle w:val="NoNum"/>
      </w:pPr>
    </w:p>
    <w:p w:rsidR="00A61037" w:rsidRPr="00570BE9" w:rsidRDefault="00E531E8">
      <w:pPr>
        <w:pStyle w:val="Heading3"/>
      </w:pPr>
      <w:bookmarkStart w:id="288" w:name="_Ref234815168"/>
      <w:bookmarkStart w:id="289" w:name="_Ref212753275"/>
      <w:r w:rsidRPr="00570BE9">
        <w:rPr>
          <w:b/>
        </w:rPr>
        <w:t>Quarterly Statements:</w:t>
      </w:r>
      <w:r w:rsidRPr="00570BE9">
        <w:rPr>
          <w:b/>
          <w:i/>
        </w:rPr>
        <w:t xml:space="preserve">  </w:t>
      </w:r>
      <w:r w:rsidRPr="00570BE9">
        <w:t>within 20 Business Days after the end of each Quarter, unaudited financial statements</w:t>
      </w:r>
      <w:r w:rsidRPr="005028B6">
        <w:t>;</w:t>
      </w:r>
      <w:bookmarkEnd w:id="288"/>
      <w:r w:rsidR="00523BD3" w:rsidRPr="005028B6">
        <w:t xml:space="preserve"> </w:t>
      </w:r>
      <w:r w:rsidR="00570BE9" w:rsidRPr="00D75FC2">
        <w:t>[</w:t>
      </w:r>
      <w:r w:rsidR="00523BD3" w:rsidRPr="005028B6">
        <w:t>and</w:t>
      </w:r>
      <w:r w:rsidR="00570BE9" w:rsidRPr="00D75FC2">
        <w:t>]</w:t>
      </w:r>
      <w:bookmarkEnd w:id="289"/>
    </w:p>
    <w:p w:rsidR="00A61037" w:rsidRPr="00570BE9" w:rsidRDefault="00A61037">
      <w:pPr>
        <w:pStyle w:val="NoNum"/>
      </w:pPr>
    </w:p>
    <w:p w:rsidR="00A61037" w:rsidRPr="00570BE9" w:rsidRDefault="00570BE9">
      <w:pPr>
        <w:pStyle w:val="Heading3"/>
      </w:pPr>
      <w:bookmarkStart w:id="290" w:name="_Ref79988649"/>
      <w:bookmarkStart w:id="291" w:name="_Ref234815184"/>
      <w:r w:rsidRPr="00570BE9">
        <w:rPr>
          <w:b/>
        </w:rPr>
        <w:t>[</w:t>
      </w:r>
      <w:r w:rsidR="00E531E8" w:rsidRPr="00570BE9">
        <w:rPr>
          <w:b/>
        </w:rPr>
        <w:t xml:space="preserve">Monthly Cashflow Statements: </w:t>
      </w:r>
      <w:r w:rsidR="00E531E8" w:rsidRPr="00570BE9">
        <w:t xml:space="preserve"> within </w:t>
      </w:r>
      <w:r w:rsidR="00A95C7B" w:rsidRPr="00CB2033">
        <w:rPr>
          <w:bCs/>
        </w:rPr>
        <w:t>10</w:t>
      </w:r>
      <w:r w:rsidR="00E531E8" w:rsidRPr="00570BE9">
        <w:t xml:space="preserve"> </w:t>
      </w:r>
      <w:r w:rsidR="00E531E8" w:rsidRPr="005028B6">
        <w:t>Business Days after the end of each calendar month, a cashflow statement for that month, and for the financial year to date</w:t>
      </w:r>
      <w:bookmarkEnd w:id="290"/>
      <w:r w:rsidR="00E531E8" w:rsidRPr="005028B6">
        <w:t xml:space="preserve"> and a cashflow forecast for the next </w:t>
      </w:r>
      <w:r w:rsidR="00C069CE" w:rsidRPr="00D75FC2">
        <w:t>[</w:t>
      </w:r>
      <w:r w:rsidR="00E531E8" w:rsidRPr="005028B6">
        <w:t>3</w:t>
      </w:r>
      <w:r w:rsidRPr="00D75FC2">
        <w:t>]</w:t>
      </w:r>
      <w:r w:rsidR="00C069CE" w:rsidRPr="00D75FC2">
        <w:t xml:space="preserve"> </w:t>
      </w:r>
      <w:r w:rsidR="00E531E8" w:rsidRPr="005028B6">
        <w:t>months</w:t>
      </w:r>
      <w:r w:rsidR="00281918" w:rsidRPr="005028B6">
        <w:t>.</w:t>
      </w:r>
      <w:r w:rsidRPr="00D75FC2">
        <w:t>]</w:t>
      </w:r>
      <w:bookmarkEnd w:id="291"/>
    </w:p>
    <w:p w:rsidR="00A61037" w:rsidRPr="00570BE9" w:rsidRDefault="00A61037">
      <w:pPr>
        <w:pStyle w:val="NoNum"/>
      </w:pPr>
    </w:p>
    <w:p w:rsidR="00A61037" w:rsidRPr="00570BE9" w:rsidRDefault="00A95C7B">
      <w:pPr>
        <w:pStyle w:val="Heading2"/>
      </w:pPr>
      <w:bookmarkStart w:id="292" w:name="_Ref233726799"/>
      <w:bookmarkStart w:id="293" w:name="_Ref39913033"/>
      <w:r>
        <w:rPr>
          <w:b/>
        </w:rPr>
        <w:t xml:space="preserve">Management </w:t>
      </w:r>
      <w:r w:rsidR="00E531E8" w:rsidRPr="00570BE9">
        <w:rPr>
          <w:b/>
        </w:rPr>
        <w:t xml:space="preserve">Report:  </w:t>
      </w:r>
      <w:r w:rsidR="0024319C">
        <w:t>T</w:t>
      </w:r>
      <w:r w:rsidR="00E531E8" w:rsidRPr="00570BE9">
        <w:t>he st</w:t>
      </w:r>
      <w:r w:rsidR="00E531E8" w:rsidRPr="005028B6">
        <w:t>atements described in clauses</w:t>
      </w:r>
      <w:r w:rsidR="00602E3E" w:rsidRPr="005028B6">
        <w:t xml:space="preserve"> </w:t>
      </w:r>
      <w:r w:rsidR="00602E3E" w:rsidRPr="005028B6">
        <w:fldChar w:fldCharType="begin"/>
      </w:r>
      <w:r w:rsidR="00602E3E" w:rsidRPr="005028B6">
        <w:instrText xml:space="preserve"> REF _Ref234815154 \r \h </w:instrText>
      </w:r>
      <w:r w:rsidR="00570BE9" w:rsidRPr="005028B6">
        <w:instrText xml:space="preserve"> \* MERGEFORMAT </w:instrText>
      </w:r>
      <w:r w:rsidR="00602E3E" w:rsidRPr="005028B6">
        <w:fldChar w:fldCharType="separate"/>
      </w:r>
      <w:r w:rsidR="004328FC">
        <w:t>6.3(b)</w:t>
      </w:r>
      <w:r w:rsidR="00602E3E" w:rsidRPr="005028B6">
        <w:fldChar w:fldCharType="end"/>
      </w:r>
      <w:r w:rsidR="008A206F" w:rsidRPr="005028B6">
        <w:t xml:space="preserve"> and</w:t>
      </w:r>
      <w:r w:rsidR="00E531E8" w:rsidRPr="005028B6">
        <w:t xml:space="preserve"> </w:t>
      </w:r>
      <w:r w:rsidR="00602E3E" w:rsidRPr="005028B6">
        <w:fldChar w:fldCharType="begin"/>
      </w:r>
      <w:r w:rsidR="00602E3E" w:rsidRPr="005028B6">
        <w:instrText xml:space="preserve"> REF _Ref234815168 \r \h </w:instrText>
      </w:r>
      <w:r w:rsidR="00570BE9" w:rsidRPr="005028B6">
        <w:instrText xml:space="preserve"> \* MERGEFORMAT </w:instrText>
      </w:r>
      <w:r w:rsidR="00602E3E" w:rsidRPr="005028B6">
        <w:fldChar w:fldCharType="separate"/>
      </w:r>
      <w:r w:rsidR="004328FC">
        <w:t>6.3(c)</w:t>
      </w:r>
      <w:r w:rsidR="00602E3E" w:rsidRPr="005028B6">
        <w:fldChar w:fldCharType="end"/>
      </w:r>
      <w:r w:rsidR="008A206F" w:rsidRPr="00D75FC2">
        <w:t>[</w:t>
      </w:r>
      <w:r w:rsidR="00E531E8" w:rsidRPr="005028B6">
        <w:t xml:space="preserve"> and</w:t>
      </w:r>
      <w:r w:rsidR="00602E3E" w:rsidRPr="005028B6">
        <w:t xml:space="preserve"> </w:t>
      </w:r>
      <w:r w:rsidR="00602E3E" w:rsidRPr="005028B6">
        <w:fldChar w:fldCharType="begin"/>
      </w:r>
      <w:r w:rsidR="00602E3E" w:rsidRPr="005028B6">
        <w:instrText xml:space="preserve"> REF _Ref234815184 \r \h </w:instrText>
      </w:r>
      <w:r w:rsidR="00523BD3" w:rsidRPr="005028B6">
        <w:instrText xml:space="preserve"> \* MERGEFORMAT </w:instrText>
      </w:r>
      <w:r w:rsidR="00602E3E" w:rsidRPr="005028B6">
        <w:fldChar w:fldCharType="separate"/>
      </w:r>
      <w:r w:rsidR="004328FC">
        <w:t>6.3(d)</w:t>
      </w:r>
      <w:r w:rsidR="00602E3E" w:rsidRPr="005028B6">
        <w:fldChar w:fldCharType="end"/>
      </w:r>
      <w:r w:rsidR="00570BE9" w:rsidRPr="00D75FC2">
        <w:t>]</w:t>
      </w:r>
      <w:r w:rsidR="00E531E8" w:rsidRPr="005028B6">
        <w:t xml:space="preserve"> will be accompanied by reports </w:t>
      </w:r>
      <w:r w:rsidR="00BC3442">
        <w:t xml:space="preserve">from </w:t>
      </w:r>
      <w:r w:rsidR="00BC3442" w:rsidRPr="005028B6">
        <w:t xml:space="preserve">management </w:t>
      </w:r>
      <w:r w:rsidR="00E531E8" w:rsidRPr="005028B6">
        <w:t xml:space="preserve">covering all material aspects of the </w:t>
      </w:r>
      <w:r w:rsidR="006351AD" w:rsidRPr="005028B6">
        <w:t>Group</w:t>
      </w:r>
      <w:r w:rsidR="00E531E8" w:rsidRPr="005028B6">
        <w:t>'s progress against the Business Plan</w:t>
      </w:r>
      <w:r w:rsidR="00B42458">
        <w:t xml:space="preserve"> (</w:t>
      </w:r>
      <w:r w:rsidR="00B42458" w:rsidRPr="00D75FC2">
        <w:rPr>
          <w:b/>
          <w:bCs/>
        </w:rPr>
        <w:t>Management Report</w:t>
      </w:r>
      <w:r w:rsidR="00B42458">
        <w:t>)</w:t>
      </w:r>
      <w:r w:rsidR="00E531E8" w:rsidRPr="005028B6">
        <w:t>.</w:t>
      </w:r>
      <w:bookmarkEnd w:id="292"/>
    </w:p>
    <w:p w:rsidR="00A61037" w:rsidRPr="00570BE9" w:rsidRDefault="00A61037">
      <w:pPr>
        <w:pStyle w:val="NoNumCrt"/>
      </w:pPr>
    </w:p>
    <w:p w:rsidR="00A61037" w:rsidRPr="00570BE9" w:rsidRDefault="00E531E8">
      <w:pPr>
        <w:pStyle w:val="Heading2"/>
      </w:pPr>
      <w:r w:rsidRPr="00570BE9">
        <w:rPr>
          <w:b/>
        </w:rPr>
        <w:t xml:space="preserve">Annual Budget:  </w:t>
      </w:r>
      <w:r w:rsidRPr="00570BE9">
        <w:t xml:space="preserve">Subject to clause </w:t>
      </w:r>
      <w:r w:rsidR="00602E3E" w:rsidRPr="00570BE9">
        <w:fldChar w:fldCharType="begin"/>
      </w:r>
      <w:r w:rsidR="00602E3E" w:rsidRPr="00570BE9">
        <w:instrText xml:space="preserve"> REF _Ref233726432 \r \h </w:instrText>
      </w:r>
      <w:r w:rsidR="00570BE9">
        <w:instrText xml:space="preserve"> \* MERGEFORMAT </w:instrText>
      </w:r>
      <w:r w:rsidR="00602E3E" w:rsidRPr="00570BE9">
        <w:fldChar w:fldCharType="separate"/>
      </w:r>
      <w:r w:rsidR="004328FC">
        <w:t>4.15</w:t>
      </w:r>
      <w:r w:rsidR="00602E3E" w:rsidRPr="00570BE9">
        <w:fldChar w:fldCharType="end"/>
      </w:r>
      <w:r w:rsidRPr="00570BE9">
        <w:t xml:space="preserve">, the Board may amend the current annual budget from time to time as required to reflect any material new arrangement entered into by </w:t>
      </w:r>
      <w:r w:rsidR="007E47C3">
        <w:t>the Group</w:t>
      </w:r>
      <w:r w:rsidR="006351AD" w:rsidRPr="00570BE9">
        <w:t xml:space="preserve"> </w:t>
      </w:r>
      <w:r w:rsidRPr="00570BE9">
        <w:t>(being an arrangement consistent with the overall Business Plan approved by the Board including an Investor Director) which was not contemplated when that annual budget was prepared.</w:t>
      </w:r>
    </w:p>
    <w:bookmarkEnd w:id="293"/>
    <w:p w:rsidR="00A61037" w:rsidRPr="00570BE9" w:rsidRDefault="00A61037">
      <w:pPr>
        <w:pStyle w:val="NoNum"/>
      </w:pPr>
    </w:p>
    <w:p w:rsidR="00A61037" w:rsidRPr="00570BE9" w:rsidRDefault="00E531E8">
      <w:pPr>
        <w:pStyle w:val="Heading2"/>
      </w:pPr>
      <w:r w:rsidRPr="00570BE9">
        <w:rPr>
          <w:b/>
        </w:rPr>
        <w:t xml:space="preserve">Compliance:  </w:t>
      </w:r>
      <w:r w:rsidRPr="00570BE9">
        <w:t xml:space="preserve">The </w:t>
      </w:r>
      <w:r w:rsidR="00A85BA5">
        <w:t>Company</w:t>
      </w:r>
      <w:r w:rsidRPr="00570BE9">
        <w:t xml:space="preserve"> will:</w:t>
      </w:r>
    </w:p>
    <w:p w:rsidR="00A61037" w:rsidRPr="00570BE9" w:rsidRDefault="00A61037">
      <w:pPr>
        <w:pStyle w:val="NoNum"/>
        <w:keepNext/>
        <w:rPr>
          <w:i/>
        </w:rPr>
      </w:pPr>
    </w:p>
    <w:p w:rsidR="00A61037" w:rsidRPr="00570BE9" w:rsidRDefault="00E531E8">
      <w:pPr>
        <w:pStyle w:val="Heading3"/>
        <w:keepNext/>
      </w:pPr>
      <w:r w:rsidRPr="00570BE9">
        <w:rPr>
          <w:b/>
        </w:rPr>
        <w:t xml:space="preserve">Policies:  </w:t>
      </w:r>
      <w:r w:rsidRPr="00570BE9">
        <w:t>maintain internal audit and compliance policies and procedures which are consistent with applicable regulatory requirements and, to the extent practical, best practice for similar companies; and</w:t>
      </w:r>
    </w:p>
    <w:p w:rsidR="00A61037" w:rsidRPr="00570BE9" w:rsidRDefault="00A61037">
      <w:pPr>
        <w:pStyle w:val="NoNum"/>
        <w:rPr>
          <w:i/>
        </w:rPr>
      </w:pPr>
    </w:p>
    <w:p w:rsidR="00A61037" w:rsidRPr="00570BE9" w:rsidRDefault="00E531E8">
      <w:pPr>
        <w:pStyle w:val="Heading3"/>
      </w:pPr>
      <w:r w:rsidRPr="00570BE9">
        <w:rPr>
          <w:b/>
        </w:rPr>
        <w:t xml:space="preserve">Compliance Breaches:  </w:t>
      </w:r>
      <w:r w:rsidRPr="00570BE9">
        <w:t xml:space="preserve">adopt appropriate procedures to ensure that any material breach of the compliance procedures is reported to </w:t>
      </w:r>
      <w:r w:rsidR="00A85BA5">
        <w:t>the Board</w:t>
      </w:r>
      <w:r w:rsidRPr="00570BE9">
        <w:t xml:space="preserve"> without delay.</w:t>
      </w:r>
    </w:p>
    <w:p w:rsidR="00A61037" w:rsidRPr="00570BE9" w:rsidRDefault="00A61037">
      <w:pPr>
        <w:pStyle w:val="Heading2"/>
        <w:numPr>
          <w:ilvl w:val="0"/>
          <w:numId w:val="0"/>
        </w:numPr>
      </w:pPr>
    </w:p>
    <w:p w:rsidR="00281918" w:rsidRDefault="00281918">
      <w:pPr>
        <w:pStyle w:val="Heading2"/>
      </w:pPr>
      <w:r>
        <w:rPr>
          <w:b/>
        </w:rPr>
        <w:t xml:space="preserve">Shareholder </w:t>
      </w:r>
      <w:r w:rsidR="00A85BA5">
        <w:rPr>
          <w:b/>
        </w:rPr>
        <w:t>Information rights</w:t>
      </w:r>
      <w:r w:rsidR="00E531E8" w:rsidRPr="00570BE9">
        <w:rPr>
          <w:b/>
        </w:rPr>
        <w:t>:</w:t>
      </w:r>
      <w:r w:rsidR="00E531E8" w:rsidRPr="00570BE9">
        <w:t xml:space="preserve">  </w:t>
      </w:r>
    </w:p>
    <w:p w:rsidR="00281918" w:rsidRDefault="00281918" w:rsidP="00CB2033">
      <w:pPr>
        <w:pStyle w:val="Heading2"/>
        <w:numPr>
          <w:ilvl w:val="0"/>
          <w:numId w:val="0"/>
        </w:numPr>
        <w:ind w:left="851"/>
      </w:pPr>
    </w:p>
    <w:p w:rsidR="00281918" w:rsidRPr="00281918" w:rsidRDefault="00281918" w:rsidP="00281918">
      <w:pPr>
        <w:pStyle w:val="Heading3"/>
      </w:pPr>
      <w:r w:rsidRPr="00CB2033">
        <w:rPr>
          <w:bCs/>
        </w:rPr>
        <w:t xml:space="preserve">The </w:t>
      </w:r>
      <w:r w:rsidRPr="005028B6">
        <w:rPr>
          <w:bCs/>
        </w:rPr>
        <w:t xml:space="preserve">Company shall provide to </w:t>
      </w:r>
      <w:r w:rsidR="00C73A3B">
        <w:rPr>
          <w:bCs/>
        </w:rPr>
        <w:t>[</w:t>
      </w:r>
      <w:r w:rsidRPr="005028B6">
        <w:rPr>
          <w:bCs/>
        </w:rPr>
        <w:t>Shareholders</w:t>
      </w:r>
      <w:r w:rsidR="00C73A3B">
        <w:rPr>
          <w:bCs/>
        </w:rPr>
        <w:t>][OR][</w:t>
      </w:r>
      <w:r w:rsidR="00AF29AD">
        <w:rPr>
          <w:bCs/>
        </w:rPr>
        <w:t xml:space="preserve">Institutional Investors and any other Investors holding </w:t>
      </w:r>
      <w:r w:rsidR="00BC3442">
        <w:rPr>
          <w:bCs/>
        </w:rPr>
        <w:t>at least</w:t>
      </w:r>
      <w:r w:rsidR="00AF29AD">
        <w:rPr>
          <w:bCs/>
        </w:rPr>
        <w:t xml:space="preserve"> [3]% of the Shares,</w:t>
      </w:r>
      <w:r w:rsidR="00C73A3B">
        <w:rPr>
          <w:bCs/>
        </w:rPr>
        <w:t>]</w:t>
      </w:r>
      <w:r w:rsidR="00AF29AD">
        <w:rPr>
          <w:bCs/>
        </w:rPr>
        <w:t xml:space="preserve"> </w:t>
      </w:r>
      <w:r w:rsidR="009E2187">
        <w:rPr>
          <w:bCs/>
        </w:rPr>
        <w:t xml:space="preserve">the financial statements referred to in clauses </w:t>
      </w:r>
      <w:r w:rsidR="00514B67">
        <w:rPr>
          <w:bCs/>
        </w:rPr>
        <w:fldChar w:fldCharType="begin"/>
      </w:r>
      <w:r w:rsidR="00514B67">
        <w:rPr>
          <w:bCs/>
        </w:rPr>
        <w:instrText xml:space="preserve"> REF _Ref212753272 \w \h </w:instrText>
      </w:r>
      <w:r w:rsidR="00514B67">
        <w:rPr>
          <w:bCs/>
        </w:rPr>
      </w:r>
      <w:r w:rsidR="00514B67">
        <w:rPr>
          <w:bCs/>
        </w:rPr>
        <w:fldChar w:fldCharType="separate"/>
      </w:r>
      <w:r w:rsidR="004328FC">
        <w:rPr>
          <w:bCs/>
        </w:rPr>
        <w:t>6.3(b)</w:t>
      </w:r>
      <w:r w:rsidR="00514B67">
        <w:rPr>
          <w:bCs/>
        </w:rPr>
        <w:fldChar w:fldCharType="end"/>
      </w:r>
      <w:r w:rsidR="00514B67">
        <w:rPr>
          <w:bCs/>
        </w:rPr>
        <w:t xml:space="preserve"> and </w:t>
      </w:r>
      <w:r w:rsidR="00514B67">
        <w:rPr>
          <w:bCs/>
        </w:rPr>
        <w:fldChar w:fldCharType="begin"/>
      </w:r>
      <w:r w:rsidR="00514B67">
        <w:rPr>
          <w:bCs/>
        </w:rPr>
        <w:instrText xml:space="preserve"> REF _Ref212753275 \w \h </w:instrText>
      </w:r>
      <w:r w:rsidR="00514B67">
        <w:rPr>
          <w:bCs/>
        </w:rPr>
      </w:r>
      <w:r w:rsidR="00514B67">
        <w:rPr>
          <w:bCs/>
        </w:rPr>
        <w:fldChar w:fldCharType="separate"/>
      </w:r>
      <w:r w:rsidR="004328FC">
        <w:rPr>
          <w:bCs/>
        </w:rPr>
        <w:t>6.3(c)</w:t>
      </w:r>
      <w:r w:rsidR="00514B67">
        <w:rPr>
          <w:bCs/>
        </w:rPr>
        <w:fldChar w:fldCharType="end"/>
      </w:r>
      <w:r w:rsidR="009E2187">
        <w:rPr>
          <w:bCs/>
        </w:rPr>
        <w:t xml:space="preserve">, together with the associated </w:t>
      </w:r>
      <w:r w:rsidR="00B42458">
        <w:rPr>
          <w:bCs/>
        </w:rPr>
        <w:t>the Management Report</w:t>
      </w:r>
      <w:r w:rsidRPr="005028B6">
        <w:rPr>
          <w:bCs/>
        </w:rPr>
        <w:t xml:space="preserve"> </w:t>
      </w:r>
      <w:r w:rsidR="009542F3" w:rsidRPr="005028B6">
        <w:rPr>
          <w:bCs/>
        </w:rPr>
        <w:t xml:space="preserve">within </w:t>
      </w:r>
      <w:r w:rsidR="005935AB">
        <w:rPr>
          <w:bCs/>
        </w:rPr>
        <w:t>5</w:t>
      </w:r>
      <w:r w:rsidR="005935AB" w:rsidRPr="005028B6">
        <w:rPr>
          <w:bCs/>
        </w:rPr>
        <w:t xml:space="preserve"> </w:t>
      </w:r>
      <w:r w:rsidR="009542F3" w:rsidRPr="005028B6">
        <w:rPr>
          <w:bCs/>
        </w:rPr>
        <w:t xml:space="preserve">Business Days of being </w:t>
      </w:r>
      <w:r w:rsidR="00AF29AD">
        <w:rPr>
          <w:bCs/>
        </w:rPr>
        <w:t>provided to</w:t>
      </w:r>
      <w:r w:rsidR="009542F3" w:rsidRPr="005028B6">
        <w:rPr>
          <w:bCs/>
        </w:rPr>
        <w:t xml:space="preserve"> the Board</w:t>
      </w:r>
      <w:r w:rsidRPr="005028B6">
        <w:rPr>
          <w:bCs/>
        </w:rPr>
        <w:t>.</w:t>
      </w:r>
    </w:p>
    <w:p w:rsidR="00281918" w:rsidRDefault="00281918" w:rsidP="00CB2033">
      <w:pPr>
        <w:pStyle w:val="Heading2"/>
        <w:numPr>
          <w:ilvl w:val="0"/>
          <w:numId w:val="0"/>
        </w:numPr>
        <w:ind w:left="851"/>
      </w:pPr>
    </w:p>
    <w:p w:rsidR="00A61037" w:rsidRPr="00570BE9" w:rsidRDefault="00E531E8" w:rsidP="00CB2033">
      <w:pPr>
        <w:pStyle w:val="Heading3"/>
      </w:pPr>
      <w:r w:rsidRPr="00570BE9">
        <w:t>The parties will procure</w:t>
      </w:r>
      <w:r w:rsidR="00A85BA5" w:rsidRPr="00570BE9">
        <w:t>, upon receiving reasonable notice</w:t>
      </w:r>
      <w:r w:rsidR="00A85BA5" w:rsidRPr="00A85BA5">
        <w:t xml:space="preserve"> </w:t>
      </w:r>
      <w:r w:rsidR="00A85BA5">
        <w:t xml:space="preserve">from </w:t>
      </w:r>
      <w:r w:rsidR="00A85BA5" w:rsidRPr="00570BE9">
        <w:t xml:space="preserve">any </w:t>
      </w:r>
      <w:r w:rsidR="00AF29AD">
        <w:t xml:space="preserve">Board </w:t>
      </w:r>
      <w:r w:rsidR="00A85BA5" w:rsidRPr="00570BE9">
        <w:t>observer</w:t>
      </w:r>
      <w:r w:rsidR="005935AB">
        <w:t>, Institutional Investor</w:t>
      </w:r>
      <w:r w:rsidR="00A85BA5" w:rsidRPr="00570BE9">
        <w:t xml:space="preserve"> </w:t>
      </w:r>
      <w:r w:rsidR="00A85BA5">
        <w:t>or</w:t>
      </w:r>
      <w:r w:rsidR="000D4374">
        <w:t xml:space="preserve"> </w:t>
      </w:r>
      <w:r w:rsidR="00C069CE">
        <w:t xml:space="preserve">from </w:t>
      </w:r>
      <w:r w:rsidR="000D4374">
        <w:t>an Investor Majority</w:t>
      </w:r>
      <w:r w:rsidR="00A85BA5">
        <w:t>, that</w:t>
      </w:r>
      <w:r w:rsidRPr="00570BE9">
        <w:t>:</w:t>
      </w:r>
    </w:p>
    <w:p w:rsidR="00A61037" w:rsidRPr="00570BE9" w:rsidRDefault="00A61037">
      <w:pPr>
        <w:pStyle w:val="NoNumCrt"/>
        <w:keepNext/>
      </w:pPr>
    </w:p>
    <w:p w:rsidR="00A61037" w:rsidRPr="00570BE9" w:rsidRDefault="00E531E8" w:rsidP="00CB2033">
      <w:pPr>
        <w:pStyle w:val="Heading4"/>
      </w:pPr>
      <w:r w:rsidRPr="00570BE9">
        <w:rPr>
          <w:b/>
        </w:rPr>
        <w:t>Company Records:</w:t>
      </w:r>
      <w:r w:rsidRPr="00570BE9">
        <w:t xml:space="preserve">  the Company</w:t>
      </w:r>
      <w:r w:rsidR="00A85BA5">
        <w:t xml:space="preserve"> </w:t>
      </w:r>
      <w:r w:rsidRPr="00570BE9">
        <w:t xml:space="preserve">make available to the </w:t>
      </w:r>
      <w:r w:rsidR="005935AB">
        <w:t xml:space="preserve">relevant Investor or </w:t>
      </w:r>
      <w:r w:rsidRPr="00570BE9">
        <w:t>Investors or any observer appointed by Investor</w:t>
      </w:r>
      <w:r w:rsidR="008A206F">
        <w:t>s</w:t>
      </w:r>
      <w:r w:rsidRPr="00570BE9">
        <w:t xml:space="preserve"> pursuant to clause </w:t>
      </w:r>
      <w:r w:rsidR="00602E3E" w:rsidRPr="00570BE9">
        <w:fldChar w:fldCharType="begin"/>
      </w:r>
      <w:r w:rsidR="00602E3E" w:rsidRPr="00570BE9">
        <w:instrText xml:space="preserve"> REF _Ref233726931 \r \h </w:instrText>
      </w:r>
      <w:r w:rsidR="00570BE9">
        <w:instrText xml:space="preserve"> \* MERGEFORMAT </w:instrText>
      </w:r>
      <w:r w:rsidR="00602E3E" w:rsidRPr="00570BE9">
        <w:fldChar w:fldCharType="separate"/>
      </w:r>
      <w:r w:rsidR="004328FC">
        <w:t>4.4</w:t>
      </w:r>
      <w:r w:rsidR="00602E3E" w:rsidRPr="00570BE9">
        <w:fldChar w:fldCharType="end"/>
      </w:r>
      <w:r w:rsidRPr="00570BE9">
        <w:t xml:space="preserve"> and any auditor, accountant, or other consultant duly appointed by </w:t>
      </w:r>
      <w:r w:rsidR="005935AB">
        <w:t>such</w:t>
      </w:r>
      <w:r w:rsidR="005935AB" w:rsidRPr="00570BE9">
        <w:t xml:space="preserve"> </w:t>
      </w:r>
      <w:r w:rsidRPr="00570BE9">
        <w:t>Investor</w:t>
      </w:r>
      <w:r w:rsidR="005935AB">
        <w:t xml:space="preserve"> or Investors</w:t>
      </w:r>
      <w:r w:rsidRPr="00570BE9">
        <w:t xml:space="preserve">, complete access to the </w:t>
      </w:r>
      <w:r w:rsidR="006351AD" w:rsidRPr="00570BE9">
        <w:t>Group</w:t>
      </w:r>
      <w:r w:rsidRPr="00570BE9">
        <w:t>'s account</w:t>
      </w:r>
      <w:r w:rsidR="000D4374">
        <w:t>s</w:t>
      </w:r>
      <w:r w:rsidRPr="00570BE9">
        <w:t>, registers and other records (including all other information in whatever form) at all reasonable times for inspection and audit</w:t>
      </w:r>
      <w:r w:rsidR="00A85BA5">
        <w:t xml:space="preserve"> – subject to the Company’s right to withhold </w:t>
      </w:r>
      <w:r w:rsidR="00A15A4C">
        <w:t xml:space="preserve">trade secrets and any </w:t>
      </w:r>
      <w:r w:rsidR="00A85BA5">
        <w:t>information deemed by the Board (acting reasonably) to be commercially sensitive information</w:t>
      </w:r>
      <w:r w:rsidR="00C35A21">
        <w:t xml:space="preserve"> in relation to the requestor</w:t>
      </w:r>
      <w:r w:rsidRPr="00570BE9">
        <w:t>; and</w:t>
      </w:r>
    </w:p>
    <w:p w:rsidR="00A61037" w:rsidRPr="00570BE9" w:rsidRDefault="00A61037">
      <w:pPr>
        <w:pStyle w:val="NoNumCrt"/>
      </w:pPr>
    </w:p>
    <w:p w:rsidR="00A61037" w:rsidRPr="00570BE9" w:rsidRDefault="00E531E8" w:rsidP="00CB2033">
      <w:pPr>
        <w:pStyle w:val="Heading4"/>
      </w:pPr>
      <w:r w:rsidRPr="00570BE9">
        <w:rPr>
          <w:b/>
        </w:rPr>
        <w:t>Senior Management Availability:</w:t>
      </w:r>
      <w:r w:rsidRPr="00570BE9">
        <w:t xml:space="preserve">  senior management of the Company </w:t>
      </w:r>
      <w:r w:rsidR="000D4374">
        <w:t>will</w:t>
      </w:r>
      <w:r w:rsidRPr="00570BE9">
        <w:t xml:space="preserve"> be available to meet the Investors or their representatives as reasonably </w:t>
      </w:r>
      <w:r w:rsidR="00A85BA5">
        <w:t xml:space="preserve">requested </w:t>
      </w:r>
      <w:r w:rsidRPr="00570BE9">
        <w:t xml:space="preserve">to discuss the </w:t>
      </w:r>
      <w:r w:rsidR="000D4374">
        <w:t xml:space="preserve">Company’s </w:t>
      </w:r>
      <w:r w:rsidRPr="00570BE9">
        <w:t>progress</w:t>
      </w:r>
      <w:r w:rsidR="00A15A4C">
        <w:t>,</w:t>
      </w:r>
      <w:r w:rsidR="00A85BA5" w:rsidRPr="00A85BA5">
        <w:t xml:space="preserve"> </w:t>
      </w:r>
    </w:p>
    <w:p w:rsidR="00A61037" w:rsidRDefault="00A61037">
      <w:pPr>
        <w:pStyle w:val="NoNum"/>
      </w:pPr>
    </w:p>
    <w:p w:rsidR="00A15A4C" w:rsidRDefault="00A15A4C" w:rsidP="00D51D0D">
      <w:pPr>
        <w:pStyle w:val="NoNum"/>
        <w:ind w:left="851"/>
      </w:pPr>
      <w:r>
        <w:t xml:space="preserve">provided that, in each case, </w:t>
      </w:r>
      <w:r w:rsidR="00BC3442" w:rsidRPr="00BC3442">
        <w:t xml:space="preserve">the Company shall be entitled to withhold all trade secrets or other information deemed commercially sensitive with respect </w:t>
      </w:r>
      <w:r w:rsidR="00BC3442">
        <w:t xml:space="preserve">to </w:t>
      </w:r>
      <w:r w:rsidR="00BC3442" w:rsidRPr="00BC3442">
        <w:t xml:space="preserve">the </w:t>
      </w:r>
      <w:r w:rsidR="00BC3442">
        <w:t>requestor,</w:t>
      </w:r>
      <w:r w:rsidR="00BC3442" w:rsidRPr="00BC3442">
        <w:t xml:space="preserve"> </w:t>
      </w:r>
      <w:r>
        <w:t>any requestor uses reasonable endeavours to minimise the impact of the exercise of the above rights, and ensures that any person accessing such information is bound by reasonable confidential</w:t>
      </w:r>
      <w:r w:rsidR="00C069CE">
        <w:t>ity</w:t>
      </w:r>
      <w:r>
        <w:t xml:space="preserve"> requirements at least as restrictive as those set out in clause</w:t>
      </w:r>
      <w:r w:rsidR="00312725">
        <w:t> </w:t>
      </w:r>
      <w:r>
        <w:fldChar w:fldCharType="begin"/>
      </w:r>
      <w:r>
        <w:instrText xml:space="preserve"> REF _Ref188020761 \r \h </w:instrText>
      </w:r>
      <w:r w:rsidR="00281918">
        <w:instrText xml:space="preserve"> \* MERGEFORMAT </w:instrText>
      </w:r>
      <w:r>
        <w:fldChar w:fldCharType="separate"/>
      </w:r>
      <w:r w:rsidR="004328FC">
        <w:t>11</w:t>
      </w:r>
      <w:r>
        <w:fldChar w:fldCharType="end"/>
      </w:r>
      <w:r>
        <w:t>.</w:t>
      </w:r>
    </w:p>
    <w:p w:rsidR="004B52CB" w:rsidRPr="00570BE9" w:rsidRDefault="004B52CB">
      <w:pPr>
        <w:pStyle w:val="NoNum"/>
      </w:pPr>
    </w:p>
    <w:p w:rsidR="0098015F" w:rsidRDefault="0098015F" w:rsidP="0098015F">
      <w:pPr>
        <w:pStyle w:val="Heading2"/>
      </w:pPr>
      <w:bookmarkStart w:id="294" w:name="_Toc70152963"/>
      <w:bookmarkStart w:id="295" w:name="_Toc79338645"/>
      <w:bookmarkStart w:id="296" w:name="_Toc79484357"/>
      <w:bookmarkStart w:id="297" w:name="_Toc79903616"/>
      <w:bookmarkStart w:id="298" w:name="_Toc79904257"/>
      <w:bookmarkStart w:id="299" w:name="_Toc79986793"/>
      <w:bookmarkStart w:id="300" w:name="_Toc82917797"/>
      <w:bookmarkStart w:id="301" w:name="_Toc83011694"/>
      <w:bookmarkStart w:id="302" w:name="_Toc84048020"/>
      <w:bookmarkStart w:id="303" w:name="_Toc84411413"/>
      <w:bookmarkStart w:id="304" w:name="_Toc106592571"/>
      <w:bookmarkStart w:id="305" w:name="_Toc106798388"/>
      <w:bookmarkStart w:id="306" w:name="_Toc107912486"/>
      <w:bookmarkStart w:id="307" w:name="_Toc107912757"/>
      <w:bookmarkStart w:id="308" w:name="_Toc108496149"/>
      <w:bookmarkStart w:id="309" w:name="_Toc122764516"/>
      <w:bookmarkStart w:id="310" w:name="_Toc122764825"/>
      <w:bookmarkStart w:id="311" w:name="_Toc122767775"/>
      <w:bookmarkStart w:id="312" w:name="_Toc134846535"/>
      <w:bookmarkStart w:id="313" w:name="_Toc135122645"/>
      <w:bookmarkStart w:id="314" w:name="_Toc150183886"/>
      <w:bookmarkStart w:id="315" w:name="_Toc150187561"/>
      <w:bookmarkStart w:id="316" w:name="_Toc150674076"/>
      <w:bookmarkStart w:id="317" w:name="_Toc160523002"/>
      <w:bookmarkStart w:id="318" w:name="_Toc160523068"/>
      <w:bookmarkStart w:id="319" w:name="_Toc161026405"/>
      <w:bookmarkStart w:id="320" w:name="_Toc166301296"/>
      <w:bookmarkStart w:id="321" w:name="_Toc166902012"/>
      <w:bookmarkStart w:id="322" w:name="_Toc188670044"/>
      <w:bookmarkStart w:id="323" w:name="_Toc190237599"/>
      <w:bookmarkStart w:id="324" w:name="_Toc198960626"/>
      <w:bookmarkStart w:id="325" w:name="_Toc233726067"/>
      <w:bookmarkStart w:id="326" w:name="_Toc233792405"/>
      <w:bookmarkStart w:id="327" w:name="_Toc234040264"/>
      <w:bookmarkStart w:id="328" w:name="_Toc244409228"/>
      <w:bookmarkStart w:id="329" w:name="_Toc436644969"/>
      <w:r>
        <w:rPr>
          <w:b/>
          <w:bCs/>
        </w:rPr>
        <w:t>No opt-in</w:t>
      </w:r>
      <w:r>
        <w:t xml:space="preserve">: No Shareholder will provide notice to the Company to opt-in to the </w:t>
      </w:r>
      <w:r w:rsidR="007961B5">
        <w:t xml:space="preserve">optional </w:t>
      </w:r>
      <w:r>
        <w:t>requirements under section 20</w:t>
      </w:r>
      <w:r w:rsidR="007961B5">
        <w:t>7K</w:t>
      </w:r>
      <w:r>
        <w:t xml:space="preserve"> of the Act where that requirement is not otherwise required by law. </w:t>
      </w:r>
    </w:p>
    <w:p w:rsidR="0098015F" w:rsidRPr="0098015F" w:rsidRDefault="0098015F" w:rsidP="00D75FC2">
      <w:pPr>
        <w:pStyle w:val="NoNumCrt"/>
      </w:pPr>
    </w:p>
    <w:p w:rsidR="0098015F" w:rsidRDefault="0098015F" w:rsidP="0098015F">
      <w:pPr>
        <w:pStyle w:val="Heading2"/>
      </w:pPr>
      <w:bookmarkStart w:id="330" w:name="_Ref203566381"/>
      <w:r>
        <w:rPr>
          <w:b/>
          <w:bCs/>
        </w:rPr>
        <w:t>Agreement to opt-out</w:t>
      </w:r>
      <w:r>
        <w:t xml:space="preserve">: Unless otherwise approved by </w:t>
      </w:r>
      <w:r w:rsidR="00035A77">
        <w:t>[</w:t>
      </w:r>
      <w:r w:rsidR="00394443">
        <w:t>an Investor Majority</w:t>
      </w:r>
      <w:r w:rsidR="00035A77">
        <w:t>]</w:t>
      </w:r>
      <w:r w:rsidR="005935AB">
        <w:t xml:space="preserve"> </w:t>
      </w:r>
      <w:r w:rsidR="005935AB">
        <w:rPr>
          <w:b/>
          <w:i/>
        </w:rPr>
        <w:t>[</w:t>
      </w:r>
      <w:r w:rsidR="005935AB" w:rsidRPr="005935AB">
        <w:rPr>
          <w:b/>
          <w:i/>
          <w:highlight w:val="green"/>
        </w:rPr>
        <w:t>Drafting note:</w:t>
      </w:r>
      <w:r w:rsidR="005935AB" w:rsidRPr="0041395D">
        <w:rPr>
          <w:b/>
          <w:i/>
          <w:highlight w:val="green"/>
        </w:rPr>
        <w:t xml:space="preserve"> consider if a lower threshold is desired</w:t>
      </w:r>
      <w:r w:rsidR="005935AB">
        <w:rPr>
          <w:b/>
          <w:i/>
        </w:rPr>
        <w:t>]</w:t>
      </w:r>
      <w:r>
        <w:t xml:space="preserve">, if Subpart 2 </w:t>
      </w:r>
      <w:r w:rsidR="00D66716">
        <w:t xml:space="preserve">of Part 11 </w:t>
      </w:r>
      <w:r>
        <w:t>of the Act would otherwise apply to the Company only because the Company has 10 or more shareholders and for no other reason, then</w:t>
      </w:r>
      <w:r w:rsidR="00F447F2">
        <w:t>,</w:t>
      </w:r>
      <w:r>
        <w:t xml:space="preserve"> by operation of this clause</w:t>
      </w:r>
      <w:bookmarkEnd w:id="330"/>
      <w:r>
        <w:t xml:space="preserve"> </w:t>
      </w:r>
      <w:r>
        <w:fldChar w:fldCharType="begin"/>
      </w:r>
      <w:r>
        <w:instrText xml:space="preserve"> REF _Ref203566381 \r \h </w:instrText>
      </w:r>
      <w:r>
        <w:fldChar w:fldCharType="separate"/>
      </w:r>
      <w:r w:rsidR="004328FC">
        <w:t>6.9</w:t>
      </w:r>
      <w:r>
        <w:fldChar w:fldCharType="end"/>
      </w:r>
      <w:r w:rsidR="00F447F2">
        <w:rPr>
          <w:rFonts w:ascii="Segoe UI Symbol" w:eastAsia="Aptos" w:hAnsi="Segoe UI Symbol" w:cs="Segoe UI Symbol"/>
          <w:i/>
          <w:iCs/>
          <w:kern w:val="2"/>
          <w:sz w:val="20"/>
          <w:lang w:eastAsia="en-US"/>
        </w:rPr>
        <w:t>,</w:t>
      </w:r>
      <w:r>
        <w:t xml:space="preserve"> the Shareholders unanimously resolve in respect of each relevant financial year, that in accordance with section 207I of the Act the Shareholders have opted out of compliance with Subpart 2 </w:t>
      </w:r>
      <w:r w:rsidR="00D66716">
        <w:t xml:space="preserve">of Part 11 </w:t>
      </w:r>
      <w:r>
        <w:t xml:space="preserve">of the Act to the maximum extent permitted by law. Each Shareholder will sign at the relevant time a resolution to the same effect if required by the Company. </w:t>
      </w:r>
      <w:r w:rsidR="007961B5">
        <w:t>If a Shareholder fails to sign such resolution within the timeframe required by the Company, that Shareholder irrevocably appoints the Company as the Shareholders’ agent to execute any such resolution on that Shareholder’s behalf.</w:t>
      </w:r>
    </w:p>
    <w:p w:rsidR="00DE534D" w:rsidRDefault="00DE534D" w:rsidP="00DE534D">
      <w:pPr>
        <w:pStyle w:val="NoNumCrt"/>
      </w:pPr>
    </w:p>
    <w:p w:rsidR="00DE534D" w:rsidRPr="00DE534D" w:rsidRDefault="00DE534D" w:rsidP="00DE534D">
      <w:pPr>
        <w:pStyle w:val="Heading2"/>
      </w:pPr>
      <w:r>
        <w:rPr>
          <w:b/>
        </w:rPr>
        <w:t>[</w:t>
      </w:r>
      <w:r w:rsidRPr="00B333B1">
        <w:rPr>
          <w:b/>
        </w:rPr>
        <w:t xml:space="preserve">ESG </w:t>
      </w:r>
      <w:r>
        <w:rPr>
          <w:b/>
        </w:rPr>
        <w:t>P</w:t>
      </w:r>
      <w:r w:rsidRPr="00B333B1">
        <w:rPr>
          <w:b/>
        </w:rPr>
        <w:t xml:space="preserve">olicies: </w:t>
      </w:r>
      <w:r>
        <w:rPr>
          <w:b/>
        </w:rPr>
        <w:t xml:space="preserve"> </w:t>
      </w:r>
      <w:r w:rsidRPr="008E3A21">
        <w:rPr>
          <w:bCs/>
        </w:rPr>
        <w:t xml:space="preserve">The </w:t>
      </w:r>
      <w:r>
        <w:rPr>
          <w:bCs/>
        </w:rPr>
        <w:t>Group</w:t>
      </w:r>
      <w:r w:rsidRPr="008E3A21">
        <w:rPr>
          <w:bCs/>
        </w:rPr>
        <w:t xml:space="preserve"> must develop and adhere to internal policies in respect of matters relating to </w:t>
      </w:r>
      <w:r>
        <w:rPr>
          <w:bCs/>
        </w:rPr>
        <w:t>environmental, social and governance matters (</w:t>
      </w:r>
      <w:r>
        <w:rPr>
          <w:b/>
        </w:rPr>
        <w:t>ESG</w:t>
      </w:r>
      <w:r>
        <w:rPr>
          <w:bCs/>
        </w:rPr>
        <w:t>)</w:t>
      </w:r>
      <w:r w:rsidRPr="008E3A21">
        <w:rPr>
          <w:bCs/>
        </w:rPr>
        <w:t xml:space="preserve">, with such policies to be consistent with (to the extent practical) </w:t>
      </w:r>
      <w:r>
        <w:rPr>
          <w:bCs/>
        </w:rPr>
        <w:t>good</w:t>
      </w:r>
      <w:r w:rsidRPr="008E3A21">
        <w:rPr>
          <w:bCs/>
        </w:rPr>
        <w:t xml:space="preserve"> practice for similar companies. At the reasonable request of </w:t>
      </w:r>
      <w:r>
        <w:rPr>
          <w:bCs/>
        </w:rPr>
        <w:t>[insert Investor]</w:t>
      </w:r>
      <w:r w:rsidRPr="008E3A21">
        <w:rPr>
          <w:bCs/>
        </w:rPr>
        <w:t xml:space="preserve"> (with such request not to be made more than once per year), the Company shall </w:t>
      </w:r>
      <w:r>
        <w:rPr>
          <w:bCs/>
        </w:rPr>
        <w:t>respond to an ESG questionnaire from</w:t>
      </w:r>
      <w:r w:rsidRPr="008E3A21">
        <w:rPr>
          <w:bCs/>
        </w:rPr>
        <w:t xml:space="preserve"> </w:t>
      </w:r>
      <w:r>
        <w:rPr>
          <w:bCs/>
        </w:rPr>
        <w:t>[insert Investor]</w:t>
      </w:r>
      <w:r w:rsidRPr="008E3A21">
        <w:rPr>
          <w:bCs/>
        </w:rPr>
        <w:t>.</w:t>
      </w:r>
      <w:r>
        <w:rPr>
          <w:bCs/>
        </w:rPr>
        <w:t>]</w:t>
      </w:r>
    </w:p>
    <w:p w:rsidR="0098015F" w:rsidRPr="0098015F" w:rsidRDefault="0098015F" w:rsidP="00D75FC2">
      <w:pPr>
        <w:pStyle w:val="NoNumCrt"/>
      </w:pPr>
    </w:p>
    <w:p w:rsidR="00A61037" w:rsidRPr="00570BE9" w:rsidRDefault="00E531E8">
      <w:pPr>
        <w:pStyle w:val="Heading1"/>
        <w:keepNext/>
        <w:tabs>
          <w:tab w:val="left" w:pos="851"/>
        </w:tabs>
      </w:pPr>
      <w:bookmarkStart w:id="331" w:name="_Toc212766160"/>
      <w:r w:rsidRPr="00570BE9">
        <w:t>CAPITAL RAISING</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1"/>
    </w:p>
    <w:p w:rsidR="002E573A" w:rsidRPr="00570BE9" w:rsidRDefault="002E573A" w:rsidP="002E573A">
      <w:pPr>
        <w:pStyle w:val="Heading2"/>
      </w:pPr>
      <w:bookmarkStart w:id="332" w:name="_Ref182513653"/>
      <w:r w:rsidRPr="00570BE9">
        <w:rPr>
          <w:b/>
        </w:rPr>
        <w:t xml:space="preserve">Consent to Issue and Waiver of Pre-emptive Rights:  </w:t>
      </w:r>
      <w:r w:rsidRPr="00570BE9">
        <w:t>The Shareholders consent to:</w:t>
      </w:r>
      <w:bookmarkEnd w:id="332"/>
    </w:p>
    <w:p w:rsidR="002E573A" w:rsidRPr="00570BE9" w:rsidRDefault="002E573A" w:rsidP="002E573A">
      <w:pPr>
        <w:pStyle w:val="NoNum"/>
      </w:pPr>
    </w:p>
    <w:p w:rsidR="004B1C0D" w:rsidRPr="004B1C0D" w:rsidRDefault="00570BE9" w:rsidP="006351AD">
      <w:pPr>
        <w:pStyle w:val="Heading3"/>
        <w:rPr>
          <w:b/>
        </w:rPr>
      </w:pPr>
      <w:bookmarkStart w:id="333" w:name="_Ref510517425"/>
      <w:r w:rsidRPr="00570BE9">
        <w:rPr>
          <w:b/>
        </w:rPr>
        <w:t>[</w:t>
      </w:r>
      <w:r w:rsidR="006351AD" w:rsidRPr="00570BE9">
        <w:rPr>
          <w:b/>
        </w:rPr>
        <w:t>Rolling Close:</w:t>
      </w:r>
      <w:r w:rsidR="006351AD" w:rsidRPr="00570BE9">
        <w:t xml:space="preserve">  </w:t>
      </w:r>
      <w:r w:rsidR="006351AD" w:rsidRPr="00DE534D">
        <w:t xml:space="preserve">the issuance of up to </w:t>
      </w:r>
      <w:r w:rsidRPr="00D75FC2">
        <w:t>[</w:t>
      </w:r>
      <w:r w:rsidR="006351AD" w:rsidRPr="00DE534D">
        <w:t>insert number</w:t>
      </w:r>
      <w:r w:rsidRPr="00D75FC2">
        <w:t>]</w:t>
      </w:r>
      <w:r w:rsidR="006351AD" w:rsidRPr="00DE534D">
        <w:t xml:space="preserve"> </w:t>
      </w:r>
      <w:r w:rsidRPr="00D75FC2">
        <w:t>[</w:t>
      </w:r>
      <w:r w:rsidR="006351AD" w:rsidRPr="00DE534D">
        <w:t>Ordinary Shares</w:t>
      </w:r>
      <w:r w:rsidRPr="00D75FC2">
        <w:t>][</w:t>
      </w:r>
      <w:r w:rsidR="00AB0FCB" w:rsidRPr="00D75FC2">
        <w:t>S</w:t>
      </w:r>
      <w:r w:rsidR="00D66716" w:rsidRPr="00D75FC2">
        <w:t>eries S</w:t>
      </w:r>
      <w:r w:rsidR="00AB0FCB" w:rsidRPr="00D75FC2">
        <w:t xml:space="preserve">eed </w:t>
      </w:r>
      <w:r w:rsidR="006351AD" w:rsidRPr="00DE534D">
        <w:t>Preference Shares</w:t>
      </w:r>
      <w:r w:rsidRPr="00D75FC2">
        <w:t>]</w:t>
      </w:r>
      <w:r w:rsidR="004B1C0D">
        <w:t>:</w:t>
      </w:r>
    </w:p>
    <w:p w:rsidR="004B1C0D" w:rsidRPr="004B1C0D" w:rsidRDefault="004B1C0D" w:rsidP="004B1C0D">
      <w:pPr>
        <w:pStyle w:val="Heading3"/>
        <w:numPr>
          <w:ilvl w:val="0"/>
          <w:numId w:val="0"/>
        </w:numPr>
        <w:ind w:left="1701"/>
        <w:rPr>
          <w:b/>
        </w:rPr>
      </w:pPr>
    </w:p>
    <w:p w:rsidR="004B1C0D" w:rsidRPr="004B1C0D" w:rsidRDefault="004B1C0D" w:rsidP="004B1C0D">
      <w:pPr>
        <w:pStyle w:val="Heading4"/>
        <w:rPr>
          <w:b/>
        </w:rPr>
      </w:pPr>
      <w:r>
        <w:t>including the [</w:t>
      </w:r>
      <w:r w:rsidRPr="00DE534D">
        <w:t>Ordinary Shares</w:t>
      </w:r>
      <w:r w:rsidRPr="00D75FC2">
        <w:t xml:space="preserve">][Series Seed </w:t>
      </w:r>
      <w:r w:rsidRPr="00DE534D">
        <w:t>Preference Shares</w:t>
      </w:r>
      <w:r w:rsidRPr="00D75FC2">
        <w:t>]</w:t>
      </w:r>
      <w:r>
        <w:t xml:space="preserve"> issued under the Subscription Agreement and any subscription joinder agreements (if applicable); and</w:t>
      </w:r>
    </w:p>
    <w:p w:rsidR="004B1C0D" w:rsidRPr="004B1C0D" w:rsidRDefault="004B1C0D" w:rsidP="004B1C0D">
      <w:pPr>
        <w:pStyle w:val="Heading4"/>
        <w:numPr>
          <w:ilvl w:val="0"/>
          <w:numId w:val="0"/>
        </w:numPr>
        <w:ind w:left="2552"/>
        <w:rPr>
          <w:b/>
        </w:rPr>
      </w:pPr>
    </w:p>
    <w:p w:rsidR="004B1C0D" w:rsidRPr="004B1C0D" w:rsidRDefault="00AF29AD" w:rsidP="004B1C0D">
      <w:pPr>
        <w:pStyle w:val="Heading4"/>
        <w:rPr>
          <w:b/>
        </w:rPr>
      </w:pPr>
      <w:r>
        <w:t>allowing minor adjustments for rounding and currency conversion</w:t>
      </w:r>
      <w:r w:rsidR="004B1C0D">
        <w:t>,</w:t>
      </w:r>
    </w:p>
    <w:p w:rsidR="004B1C0D" w:rsidRPr="004B1C0D" w:rsidRDefault="004B1C0D" w:rsidP="004B1C0D">
      <w:pPr>
        <w:pStyle w:val="Heading3"/>
        <w:numPr>
          <w:ilvl w:val="0"/>
          <w:numId w:val="0"/>
        </w:numPr>
        <w:ind w:left="1701"/>
        <w:rPr>
          <w:b/>
        </w:rPr>
      </w:pPr>
    </w:p>
    <w:p w:rsidR="006351AD" w:rsidRDefault="006351AD" w:rsidP="004B1C0D">
      <w:pPr>
        <w:pStyle w:val="Heading3"/>
        <w:numPr>
          <w:ilvl w:val="0"/>
          <w:numId w:val="0"/>
        </w:numPr>
        <w:ind w:left="1701"/>
        <w:rPr>
          <w:b/>
        </w:rPr>
      </w:pPr>
      <w:r w:rsidRPr="00DE534D">
        <w:t xml:space="preserve">prior to </w:t>
      </w:r>
      <w:r w:rsidR="00570BE9" w:rsidRPr="00D75FC2">
        <w:t>[</w:t>
      </w:r>
      <w:r w:rsidRPr="00DE534D">
        <w:t>insert end date of rolling close</w:t>
      </w:r>
      <w:r w:rsidR="00570BE9" w:rsidRPr="00D75FC2">
        <w:t>]</w:t>
      </w:r>
      <w:r w:rsidRPr="00DE534D">
        <w:t xml:space="preserve"> </w:t>
      </w:r>
      <w:r w:rsidR="00F859D1" w:rsidRPr="00DE534D">
        <w:t xml:space="preserve">(or such other date </w:t>
      </w:r>
      <w:r w:rsidR="00ED6EFF" w:rsidRPr="00DE534D">
        <w:t xml:space="preserve">agreed by the Company and </w:t>
      </w:r>
      <w:r w:rsidR="00ED6EFF" w:rsidRPr="00D75FC2">
        <w:t>[</w:t>
      </w:r>
      <w:r w:rsidR="00ED6EFF" w:rsidRPr="00DE534D">
        <w:t>insert</w:t>
      </w:r>
      <w:r w:rsidR="00ED6EFF" w:rsidRPr="00D75FC2">
        <w:t>]</w:t>
      </w:r>
      <w:r w:rsidR="00F859D1" w:rsidRPr="00DE534D">
        <w:t xml:space="preserve">) </w:t>
      </w:r>
      <w:r w:rsidRPr="00DE534D">
        <w:t>on terms no less favourable to the Company than agreed in the Subscription Agreement</w:t>
      </w:r>
      <w:r w:rsidR="00E42369">
        <w:t xml:space="preserve">, </w:t>
      </w:r>
      <w:r w:rsidRPr="00DE534D">
        <w:t xml:space="preserve">including </w:t>
      </w:r>
      <w:r w:rsidR="00A764FA" w:rsidRPr="00DE534D">
        <w:t>i</w:t>
      </w:r>
      <w:r w:rsidRPr="00DE534D">
        <w:t xml:space="preserve">ssue </w:t>
      </w:r>
      <w:r w:rsidR="00A764FA" w:rsidRPr="00DE534D">
        <w:t>p</w:t>
      </w:r>
      <w:r w:rsidRPr="00DE534D">
        <w:t>rice</w:t>
      </w:r>
      <w:r w:rsidR="00AF29AD">
        <w:t xml:space="preserve"> </w:t>
      </w:r>
      <w:r w:rsidR="00E42369">
        <w:t>(</w:t>
      </w:r>
      <w:r w:rsidR="00AF29AD">
        <w:t xml:space="preserve">but </w:t>
      </w:r>
      <w:r w:rsidR="00610E23">
        <w:t xml:space="preserve">acknowledging that the </w:t>
      </w:r>
      <w:r w:rsidR="00AF29AD">
        <w:t xml:space="preserve">Company </w:t>
      </w:r>
      <w:r w:rsidR="00610E23">
        <w:t>may</w:t>
      </w:r>
      <w:r w:rsidR="00AF29AD">
        <w:t xml:space="preserve"> provide different commercially reasonable warranties, undertakings, and other conditions that </w:t>
      </w:r>
      <w:r w:rsidR="00610E23">
        <w:t>d</w:t>
      </w:r>
      <w:r w:rsidR="00AF29AD">
        <w:t>o not alter the financial terms of the investment</w:t>
      </w:r>
      <w:r w:rsidR="00E42369" w:rsidRPr="00E42369">
        <w:t>, without such provisions being construed as “</w:t>
      </w:r>
      <w:r w:rsidR="00E42369">
        <w:t>less</w:t>
      </w:r>
      <w:r w:rsidR="00E42369" w:rsidRPr="00E42369">
        <w:t xml:space="preserve"> favourable” terms</w:t>
      </w:r>
      <w:r w:rsidR="00AF29AD">
        <w:t>)</w:t>
      </w:r>
      <w:r w:rsidRPr="00DE534D">
        <w:t>;</w:t>
      </w:r>
      <w:r w:rsidR="00570BE9" w:rsidRPr="00D75FC2">
        <w:t>]</w:t>
      </w:r>
      <w:bookmarkEnd w:id="333"/>
    </w:p>
    <w:p w:rsidR="00271FD3" w:rsidRDefault="00271FD3" w:rsidP="00271FD3">
      <w:pPr>
        <w:pStyle w:val="NoNumCrt"/>
      </w:pPr>
    </w:p>
    <w:p w:rsidR="00271FD3" w:rsidRPr="00271FD3" w:rsidRDefault="00271FD3" w:rsidP="00271FD3">
      <w:pPr>
        <w:pStyle w:val="NoNumCrt"/>
        <w:ind w:left="1701"/>
        <w:rPr>
          <w:b/>
          <w:i/>
        </w:rPr>
      </w:pPr>
      <w:r>
        <w:rPr>
          <w:b/>
          <w:i/>
        </w:rPr>
        <w:t>[</w:t>
      </w:r>
      <w:r w:rsidRPr="00271FD3">
        <w:rPr>
          <w:b/>
          <w:i/>
          <w:highlight w:val="green"/>
        </w:rPr>
        <w:t xml:space="preserve">Drafting note: Para (a) can be deleted if not relevant to the context in </w:t>
      </w:r>
      <w:r w:rsidR="00A85BA5" w:rsidRPr="00271FD3">
        <w:rPr>
          <w:b/>
          <w:i/>
          <w:highlight w:val="green"/>
        </w:rPr>
        <w:t>which this</w:t>
      </w:r>
      <w:r w:rsidRPr="00271FD3">
        <w:rPr>
          <w:b/>
          <w:i/>
          <w:highlight w:val="green"/>
        </w:rPr>
        <w:t xml:space="preserve"> shareholders agreement is being entered into.</w:t>
      </w:r>
      <w:r>
        <w:rPr>
          <w:b/>
          <w:i/>
        </w:rPr>
        <w:t xml:space="preserve">] </w:t>
      </w:r>
    </w:p>
    <w:p w:rsidR="002E573A" w:rsidRPr="00570BE9" w:rsidRDefault="002E573A" w:rsidP="002E573A">
      <w:pPr>
        <w:pStyle w:val="NoNumCrt"/>
      </w:pPr>
    </w:p>
    <w:p w:rsidR="002E573A" w:rsidRPr="00570BE9" w:rsidRDefault="002E573A" w:rsidP="002E573A">
      <w:pPr>
        <w:pStyle w:val="Heading3"/>
      </w:pPr>
      <w:r w:rsidRPr="00570BE9">
        <w:rPr>
          <w:b/>
        </w:rPr>
        <w:t>Share Scheme Shares:</w:t>
      </w:r>
      <w:r w:rsidRPr="00570BE9">
        <w:t xml:space="preserve"> the issue </w:t>
      </w:r>
      <w:r w:rsidR="007D3577">
        <w:t>of Securities (</w:t>
      </w:r>
      <w:r w:rsidRPr="00570BE9">
        <w:t xml:space="preserve">and conversion </w:t>
      </w:r>
      <w:r w:rsidR="007D3577">
        <w:t>into</w:t>
      </w:r>
      <w:r w:rsidRPr="00570BE9">
        <w:t xml:space="preserve"> Shares</w:t>
      </w:r>
      <w:r w:rsidR="007D3577">
        <w:t>)</w:t>
      </w:r>
      <w:r w:rsidRPr="00570BE9">
        <w:t xml:space="preserve"> pursuant to </w:t>
      </w:r>
      <w:r w:rsidR="00C20C5A">
        <w:t xml:space="preserve">any </w:t>
      </w:r>
      <w:r w:rsidRPr="00570BE9">
        <w:t>Share Scheme</w:t>
      </w:r>
      <w:r w:rsidR="00C069CE">
        <w:t xml:space="preserve"> and this agreement</w:t>
      </w:r>
      <w:r w:rsidRPr="00570BE9">
        <w:t>;</w:t>
      </w:r>
    </w:p>
    <w:p w:rsidR="002E573A" w:rsidRPr="00570BE9" w:rsidRDefault="002E573A" w:rsidP="002E573A">
      <w:pPr>
        <w:pStyle w:val="NoNumCrt"/>
      </w:pPr>
    </w:p>
    <w:p w:rsidR="002E573A" w:rsidRPr="00570BE9" w:rsidRDefault="00570BE9" w:rsidP="002E573A">
      <w:pPr>
        <w:pStyle w:val="Heading3"/>
        <w:rPr>
          <w:b/>
        </w:rPr>
      </w:pPr>
      <w:r w:rsidRPr="00570BE9">
        <w:rPr>
          <w:b/>
        </w:rPr>
        <w:t>[</w:t>
      </w:r>
      <w:r w:rsidR="002E573A" w:rsidRPr="00570BE9">
        <w:rPr>
          <w:b/>
        </w:rPr>
        <w:t xml:space="preserve">Unvested Shares: </w:t>
      </w:r>
      <w:r w:rsidR="002E573A" w:rsidRPr="00570BE9">
        <w:t xml:space="preserve"> the </w:t>
      </w:r>
      <w:r w:rsidR="002E573A" w:rsidRPr="00DE534D">
        <w:t>repurchase</w:t>
      </w:r>
      <w:r w:rsidR="00A062ED" w:rsidRPr="00DE534D">
        <w:t xml:space="preserve"> or transfer</w:t>
      </w:r>
      <w:r w:rsidR="002E573A" w:rsidRPr="00DE534D">
        <w:t xml:space="preserve"> of any Unvested Shares </w:t>
      </w:r>
      <w:r w:rsidR="00EB0840" w:rsidRPr="00DE534D">
        <w:t xml:space="preserve">or Default Shares </w:t>
      </w:r>
      <w:r w:rsidR="002E573A" w:rsidRPr="00DE534D">
        <w:t xml:space="preserve">in accordance with clause </w:t>
      </w:r>
      <w:r w:rsidR="002E573A" w:rsidRPr="00DE534D">
        <w:fldChar w:fldCharType="begin"/>
      </w:r>
      <w:r w:rsidR="002E573A" w:rsidRPr="00DE534D">
        <w:instrText xml:space="preserve"> REF _Ref429682432 \r \h </w:instrText>
      </w:r>
      <w:r w:rsidR="006351AD" w:rsidRPr="00DE534D">
        <w:instrText xml:space="preserve"> \* MERGEFORMAT </w:instrText>
      </w:r>
      <w:r w:rsidR="002E573A" w:rsidRPr="00DE534D">
        <w:fldChar w:fldCharType="separate"/>
      </w:r>
      <w:r w:rsidR="004328FC">
        <w:t>14.2</w:t>
      </w:r>
      <w:r w:rsidR="002E573A" w:rsidRPr="00DE534D">
        <w:fldChar w:fldCharType="end"/>
      </w:r>
      <w:r w:rsidR="00EB0840" w:rsidRPr="00DE534D">
        <w:t xml:space="preserve"> or </w:t>
      </w:r>
      <w:r w:rsidR="00EB0840" w:rsidRPr="00DE534D">
        <w:fldChar w:fldCharType="begin"/>
      </w:r>
      <w:r w:rsidR="00EB0840" w:rsidRPr="00DE534D">
        <w:instrText xml:space="preserve"> REF _Ref429682299 \r \h </w:instrText>
      </w:r>
      <w:r w:rsidR="00DE534D" w:rsidRPr="00D75FC2">
        <w:instrText xml:space="preserve"> \* MERGEFORMAT </w:instrText>
      </w:r>
      <w:r w:rsidR="00EB0840" w:rsidRPr="00DE534D">
        <w:fldChar w:fldCharType="separate"/>
      </w:r>
      <w:r w:rsidR="004328FC">
        <w:t>14.3</w:t>
      </w:r>
      <w:r w:rsidR="00EB0840" w:rsidRPr="00DE534D">
        <w:fldChar w:fldCharType="end"/>
      </w:r>
      <w:r w:rsidR="002E573A" w:rsidRPr="00DE534D">
        <w:t>;</w:t>
      </w:r>
      <w:r w:rsidRPr="00D75FC2">
        <w:t>]</w:t>
      </w:r>
    </w:p>
    <w:p w:rsidR="002E573A" w:rsidRPr="00570BE9" w:rsidRDefault="002E573A" w:rsidP="002E573A">
      <w:pPr>
        <w:pStyle w:val="NoNumCrt"/>
      </w:pPr>
    </w:p>
    <w:p w:rsidR="002E573A" w:rsidRPr="00570BE9" w:rsidRDefault="002E573A" w:rsidP="002E573A">
      <w:pPr>
        <w:pStyle w:val="Heading3"/>
      </w:pPr>
      <w:r w:rsidRPr="00570BE9">
        <w:rPr>
          <w:b/>
        </w:rPr>
        <w:t>Additional Shares:</w:t>
      </w:r>
      <w:r w:rsidRPr="00570BE9">
        <w:t xml:space="preserve"> any other issue of </w:t>
      </w:r>
      <w:r w:rsidR="007D3577">
        <w:t>Securities</w:t>
      </w:r>
      <w:r w:rsidRPr="00570BE9">
        <w:t xml:space="preserve"> </w:t>
      </w:r>
      <w:r w:rsidR="007D3577">
        <w:t xml:space="preserve">expressly </w:t>
      </w:r>
      <w:r w:rsidRPr="00570BE9">
        <w:t>contemplated in this agreement</w:t>
      </w:r>
      <w:r w:rsidR="007D3577">
        <w:t xml:space="preserve"> (excluding issues of Securities pursuant to clause </w:t>
      </w:r>
      <w:r w:rsidR="007D3577">
        <w:fldChar w:fldCharType="begin"/>
      </w:r>
      <w:r w:rsidR="007D3577">
        <w:instrText xml:space="preserve"> REF _Ref531094182 \r \h </w:instrText>
      </w:r>
      <w:r w:rsidR="007D3577">
        <w:fldChar w:fldCharType="separate"/>
      </w:r>
      <w:r w:rsidR="004328FC">
        <w:t>7.2</w:t>
      </w:r>
      <w:r w:rsidR="007D3577">
        <w:fldChar w:fldCharType="end"/>
      </w:r>
      <w:r w:rsidR="007D3577">
        <w:t>)</w:t>
      </w:r>
      <w:r w:rsidRPr="00570BE9">
        <w:t>,</w:t>
      </w:r>
    </w:p>
    <w:p w:rsidR="002E573A" w:rsidRPr="00570BE9" w:rsidRDefault="002E573A" w:rsidP="002E573A">
      <w:pPr>
        <w:pStyle w:val="NoNum"/>
      </w:pPr>
    </w:p>
    <w:p w:rsidR="002E573A" w:rsidRPr="00570BE9" w:rsidRDefault="002E573A" w:rsidP="002E573A">
      <w:pPr>
        <w:pStyle w:val="Heading4"/>
        <w:numPr>
          <w:ilvl w:val="0"/>
          <w:numId w:val="0"/>
        </w:numPr>
        <w:tabs>
          <w:tab w:val="clear" w:pos="1701"/>
        </w:tabs>
        <w:ind w:left="815"/>
      </w:pPr>
      <w:r w:rsidRPr="00570BE9">
        <w:t>and waive any pre-emptive rights conferred on them (as at the date of this agreement or in the future) by the Constitution, section 45 of the Act, or otherwise in respect of such issues of Shares.  This agreement will constitute an agreement of all "entitled persons" pursuant to section 107</w:t>
      </w:r>
      <w:r w:rsidR="00A76A39">
        <w:t>(1)</w:t>
      </w:r>
      <w:r w:rsidR="00F447F2">
        <w:t xml:space="preserve"> and</w:t>
      </w:r>
      <w:r w:rsidR="00A76A39">
        <w:t xml:space="preserve"> </w:t>
      </w:r>
      <w:r w:rsidRPr="00570BE9">
        <w:t>(2) of the Act.</w:t>
      </w:r>
    </w:p>
    <w:p w:rsidR="002E573A" w:rsidRPr="00570BE9" w:rsidRDefault="002E573A">
      <w:pPr>
        <w:pStyle w:val="Heading2"/>
        <w:numPr>
          <w:ilvl w:val="0"/>
          <w:numId w:val="0"/>
        </w:numPr>
      </w:pPr>
    </w:p>
    <w:p w:rsidR="00A61037" w:rsidRPr="00570BE9" w:rsidRDefault="002E573A" w:rsidP="002E573A">
      <w:pPr>
        <w:pStyle w:val="Heading2"/>
      </w:pPr>
      <w:bookmarkStart w:id="334" w:name="_Ref531094182"/>
      <w:r w:rsidRPr="00570BE9">
        <w:rPr>
          <w:b/>
        </w:rPr>
        <w:t>Future Capital Raising</w:t>
      </w:r>
      <w:r w:rsidRPr="00570BE9">
        <w:t xml:space="preserve">: </w:t>
      </w:r>
      <w:r w:rsidR="00A76A39">
        <w:t xml:space="preserve">Except as set out in clause </w:t>
      </w:r>
      <w:r w:rsidR="00A76A39">
        <w:fldChar w:fldCharType="begin"/>
      </w:r>
      <w:r w:rsidR="00A76A39">
        <w:instrText xml:space="preserve"> REF _Ref182513653 \w \h </w:instrText>
      </w:r>
      <w:r w:rsidR="00A76A39">
        <w:fldChar w:fldCharType="separate"/>
      </w:r>
      <w:r w:rsidR="004328FC">
        <w:t>7.1</w:t>
      </w:r>
      <w:r w:rsidR="00A76A39">
        <w:fldChar w:fldCharType="end"/>
      </w:r>
      <w:r w:rsidR="00A76A39">
        <w:t>, n</w:t>
      </w:r>
      <w:r w:rsidR="00E531E8" w:rsidRPr="00570BE9">
        <w:t xml:space="preserve">o </w:t>
      </w:r>
      <w:r w:rsidR="00C069CE">
        <w:t>person</w:t>
      </w:r>
      <w:r w:rsidR="00E531E8" w:rsidRPr="00570BE9">
        <w:t xml:space="preserve"> will be issued Securities unless:</w:t>
      </w:r>
      <w:bookmarkEnd w:id="334"/>
    </w:p>
    <w:p w:rsidR="00A61037" w:rsidRPr="00570BE9" w:rsidRDefault="00A61037">
      <w:pPr>
        <w:pStyle w:val="Heading2"/>
        <w:numPr>
          <w:ilvl w:val="0"/>
          <w:numId w:val="0"/>
        </w:numPr>
      </w:pPr>
    </w:p>
    <w:p w:rsidR="002F7085" w:rsidRPr="002F7085" w:rsidRDefault="002F7085" w:rsidP="002E573A">
      <w:pPr>
        <w:pStyle w:val="Heading3"/>
      </w:pPr>
      <w:bookmarkStart w:id="335" w:name="_Ref342399486"/>
      <w:r>
        <w:rPr>
          <w:b/>
        </w:rPr>
        <w:t>[</w:t>
      </w:r>
      <w:r w:rsidR="009B2F67">
        <w:rPr>
          <w:b/>
        </w:rPr>
        <w:t>Shareholder Approval</w:t>
      </w:r>
      <w:r w:rsidRPr="002F7085">
        <w:rPr>
          <w:b/>
        </w:rPr>
        <w:t>:</w:t>
      </w:r>
      <w:r>
        <w:t xml:space="preserve"> approved by</w:t>
      </w:r>
      <w:r w:rsidR="00F35A53">
        <w:t xml:space="preserve"> </w:t>
      </w:r>
      <w:r w:rsidR="00F35A53">
        <w:rPr>
          <w:bCs/>
        </w:rPr>
        <w:t xml:space="preserve">the </w:t>
      </w:r>
      <w:r w:rsidR="00F35A53">
        <w:t>written approval of Shareholders holding at least 75% of the Shares</w:t>
      </w:r>
      <w:r w:rsidR="00F35A53" w:rsidRPr="00141A76">
        <w:t>[</w:t>
      </w:r>
      <w:r w:rsidR="006C608F">
        <w:t xml:space="preserve"> </w:t>
      </w:r>
      <w:r w:rsidR="006C608F" w:rsidRPr="006C608F">
        <w:t>which must include an Investor Majority</w:t>
      </w:r>
      <w:r w:rsidR="00F35A53" w:rsidRPr="00141A76">
        <w:rPr>
          <w:szCs w:val="21"/>
        </w:rPr>
        <w:t>[</w:t>
      </w:r>
      <w:r w:rsidR="006C608F">
        <w:rPr>
          <w:szCs w:val="21"/>
        </w:rPr>
        <w:t xml:space="preserve"> </w:t>
      </w:r>
      <w:r w:rsidR="00F35A53" w:rsidRPr="00DE534D">
        <w:rPr>
          <w:szCs w:val="21"/>
        </w:rPr>
        <w:t>until the Sunset Date</w:t>
      </w:r>
      <w:r w:rsidR="00F35A53" w:rsidRPr="00141A76">
        <w:rPr>
          <w:szCs w:val="21"/>
        </w:rPr>
        <w:t>]</w:t>
      </w:r>
      <w:r w:rsidR="007D3577" w:rsidRPr="00DE534D">
        <w:t>;</w:t>
      </w:r>
      <w:r w:rsidR="00A062ED" w:rsidRPr="00DE534D">
        <w:t xml:space="preserve"> </w:t>
      </w:r>
      <w:r w:rsidR="00C069CE" w:rsidRPr="00DE534D">
        <w:t>or</w:t>
      </w:r>
      <w:r w:rsidRPr="00D75FC2">
        <w:t>]</w:t>
      </w:r>
    </w:p>
    <w:p w:rsidR="002F7085" w:rsidRPr="002F7085" w:rsidRDefault="002F7085" w:rsidP="002F7085">
      <w:pPr>
        <w:pStyle w:val="Heading3"/>
        <w:numPr>
          <w:ilvl w:val="0"/>
          <w:numId w:val="0"/>
        </w:numPr>
        <w:ind w:left="1701"/>
      </w:pPr>
    </w:p>
    <w:p w:rsidR="00A61037" w:rsidRPr="00F95A99" w:rsidRDefault="00E531E8" w:rsidP="00F015C7">
      <w:pPr>
        <w:pStyle w:val="Heading3"/>
      </w:pPr>
      <w:r w:rsidRPr="00F95A99">
        <w:rPr>
          <w:b/>
        </w:rPr>
        <w:t>Pre-emptive Rights:</w:t>
      </w:r>
      <w:r w:rsidRPr="00F95A99">
        <w:t xml:space="preserve"> that opportunity has first been offered to Shareholders in accordance with the Constitution</w:t>
      </w:r>
      <w:bookmarkEnd w:id="335"/>
      <w:r w:rsidR="00C069CE">
        <w:t xml:space="preserve"> (if required under the Constitution)</w:t>
      </w:r>
      <w:r w:rsidR="00C20C5A">
        <w:t>.</w:t>
      </w:r>
    </w:p>
    <w:p w:rsidR="0098015F" w:rsidRPr="004833C4" w:rsidRDefault="0098015F" w:rsidP="004833C4">
      <w:pPr>
        <w:pStyle w:val="NoNumCrt"/>
        <w:rPr>
          <w:lang w:eastAsia="en-GB"/>
        </w:rPr>
      </w:pPr>
    </w:p>
    <w:p w:rsidR="000A4914" w:rsidRPr="000A4914" w:rsidRDefault="00312725" w:rsidP="000A4914">
      <w:pPr>
        <w:pStyle w:val="Heading1"/>
        <w:keepNext/>
        <w:rPr>
          <w:bCs/>
        </w:rPr>
      </w:pPr>
      <w:bookmarkStart w:id="336" w:name="_Ref512425109"/>
      <w:bookmarkStart w:id="337" w:name="_Ref206420718"/>
      <w:bookmarkStart w:id="338" w:name="_Ref211794601"/>
      <w:bookmarkStart w:id="339" w:name="_Ref211796058"/>
      <w:bookmarkStart w:id="340" w:name="_Toc212766161"/>
      <w:r>
        <w:rPr>
          <w:bCs/>
        </w:rPr>
        <w:t>[</w:t>
      </w:r>
      <w:r w:rsidR="004833C4" w:rsidRPr="00CB2033">
        <w:rPr>
          <w:bCs/>
        </w:rPr>
        <w:t>ANTI-DILUTION</w:t>
      </w:r>
      <w:bookmarkEnd w:id="336"/>
      <w:r>
        <w:rPr>
          <w:bCs/>
        </w:rPr>
        <w:t>]</w:t>
      </w:r>
      <w:bookmarkEnd w:id="337"/>
      <w:bookmarkEnd w:id="338"/>
      <w:bookmarkEnd w:id="339"/>
      <w:bookmarkEnd w:id="340"/>
    </w:p>
    <w:p w:rsidR="004833C4" w:rsidRPr="00570BE9" w:rsidRDefault="008C48B5" w:rsidP="004833C4">
      <w:pPr>
        <w:pStyle w:val="Heading2"/>
        <w:rPr>
          <w:b/>
        </w:rPr>
      </w:pPr>
      <w:bookmarkStart w:id="341" w:name="_Ref395259388"/>
      <w:bookmarkStart w:id="342" w:name="_Ref398891499"/>
      <w:r>
        <w:rPr>
          <w:b/>
        </w:rPr>
        <w:t>[</w:t>
      </w:r>
      <w:r w:rsidR="008A206F">
        <w:rPr>
          <w:b/>
        </w:rPr>
        <w:t>Broad based weighted average</w:t>
      </w:r>
      <w:r w:rsidR="004833C4" w:rsidRPr="00570BE9">
        <w:rPr>
          <w:b/>
        </w:rPr>
        <w:t>:</w:t>
      </w:r>
      <w:r w:rsidR="004833C4" w:rsidRPr="00570BE9">
        <w:t xml:space="preserve">  </w:t>
      </w:r>
      <w:r w:rsidR="00DE534D">
        <w:t>Subject to clause</w:t>
      </w:r>
      <w:r w:rsidR="0001202F">
        <w:t xml:space="preserve"> </w:t>
      </w:r>
      <w:r w:rsidR="0001202F">
        <w:fldChar w:fldCharType="begin"/>
      </w:r>
      <w:r w:rsidR="0001202F">
        <w:instrText xml:space="preserve"> REF _Ref211797005 \r \h </w:instrText>
      </w:r>
      <w:r w:rsidR="0001202F">
        <w:fldChar w:fldCharType="separate"/>
      </w:r>
      <w:r w:rsidR="004328FC">
        <w:t>8.10</w:t>
      </w:r>
      <w:r w:rsidR="0001202F">
        <w:fldChar w:fldCharType="end"/>
      </w:r>
      <w:r w:rsidR="00DE534D">
        <w:t xml:space="preserve">, </w:t>
      </w:r>
      <w:r w:rsidR="00EA029E">
        <w:t>if</w:t>
      </w:r>
      <w:r w:rsidR="00EA029E" w:rsidRPr="00DE534D">
        <w:t xml:space="preserve"> </w:t>
      </w:r>
      <w:r w:rsidR="004833C4" w:rsidRPr="00DE534D">
        <w:t>the Co</w:t>
      </w:r>
      <w:r w:rsidR="004833C4" w:rsidRPr="00570BE9">
        <w:t>mpany issues any Securities (</w:t>
      </w:r>
      <w:r w:rsidR="004833C4" w:rsidRPr="00570BE9">
        <w:rPr>
          <w:b/>
        </w:rPr>
        <w:t>New Securities</w:t>
      </w:r>
      <w:r w:rsidR="004833C4" w:rsidRPr="00570BE9">
        <w:t>) at a price (</w:t>
      </w:r>
      <w:r w:rsidR="004833C4" w:rsidRPr="00570BE9">
        <w:rPr>
          <w:b/>
        </w:rPr>
        <w:t>Dilutive Price</w:t>
      </w:r>
      <w:r w:rsidR="004833C4" w:rsidRPr="00570BE9">
        <w:t xml:space="preserve">) less than the Issue Price for </w:t>
      </w:r>
      <w:r w:rsidR="004833C4" w:rsidRPr="00DE534D">
        <w:t xml:space="preserve">the </w:t>
      </w:r>
      <w:r w:rsidR="004833C4" w:rsidRPr="00D75FC2">
        <w:t>[</w:t>
      </w:r>
      <w:r w:rsidR="004833C4" w:rsidRPr="00DE534D">
        <w:t>Ordinary Shares</w:t>
      </w:r>
      <w:r w:rsidR="004833C4" w:rsidRPr="00D75FC2">
        <w:t>][</w:t>
      </w:r>
      <w:r w:rsidR="00AB0FCB" w:rsidRPr="00D75FC2">
        <w:t>S</w:t>
      </w:r>
      <w:r w:rsidR="00D66716" w:rsidRPr="00DE534D">
        <w:t>eries S</w:t>
      </w:r>
      <w:r w:rsidR="00AB0FCB" w:rsidRPr="00D75FC2">
        <w:t xml:space="preserve">eed </w:t>
      </w:r>
      <w:r w:rsidR="004833C4" w:rsidRPr="00DE534D">
        <w:t>Preference Shares</w:t>
      </w:r>
      <w:r w:rsidR="004833C4" w:rsidRPr="00D75FC2">
        <w:t>]</w:t>
      </w:r>
      <w:r w:rsidR="004833C4" w:rsidRPr="00DE534D">
        <w:t xml:space="preserve"> </w:t>
      </w:r>
      <w:r w:rsidR="00610E23">
        <w:t>held by</w:t>
      </w:r>
      <w:r w:rsidR="004833C4" w:rsidRPr="00570BE9">
        <w:t xml:space="preserve"> the Investors (</w:t>
      </w:r>
      <w:r w:rsidR="004833C4" w:rsidRPr="00570BE9">
        <w:rPr>
          <w:b/>
        </w:rPr>
        <w:t>Relevant Shares</w:t>
      </w:r>
      <w:r w:rsidR="004833C4" w:rsidRPr="00570BE9">
        <w:t xml:space="preserve">), then in each case the Company will issue “X” further </w:t>
      </w:r>
      <w:r w:rsidR="005B1801">
        <w:t>Shares of the same class</w:t>
      </w:r>
      <w:r w:rsidR="004D67E1">
        <w:t xml:space="preserve"> and series </w:t>
      </w:r>
      <w:r w:rsidR="005B1801">
        <w:t>as the</w:t>
      </w:r>
      <w:r w:rsidR="005B1801" w:rsidRPr="00570BE9">
        <w:t xml:space="preserve"> </w:t>
      </w:r>
      <w:r w:rsidR="004833C4" w:rsidRPr="00570BE9">
        <w:t xml:space="preserve">Relevant Shares </w:t>
      </w:r>
      <w:r w:rsidR="005B1801">
        <w:t>(</w:t>
      </w:r>
      <w:r w:rsidR="00153F16">
        <w:rPr>
          <w:b/>
          <w:bCs/>
        </w:rPr>
        <w:t>Anti-Dilute</w:t>
      </w:r>
      <w:r w:rsidR="00C16450">
        <w:rPr>
          <w:b/>
          <w:bCs/>
        </w:rPr>
        <w:t xml:space="preserve"> Share</w:t>
      </w:r>
      <w:r w:rsidR="005B1801" w:rsidRPr="00D75FC2">
        <w:rPr>
          <w:b/>
          <w:bCs/>
        </w:rPr>
        <w:t>s</w:t>
      </w:r>
      <w:r w:rsidR="005B1801">
        <w:t xml:space="preserve">) </w:t>
      </w:r>
      <w:r w:rsidR="004833C4" w:rsidRPr="00570BE9">
        <w:t xml:space="preserve">to </w:t>
      </w:r>
      <w:r w:rsidR="00271FD3">
        <w:t>each</w:t>
      </w:r>
      <w:r w:rsidR="004833C4" w:rsidRPr="00570BE9">
        <w:t xml:space="preserve"> Investor (on a pro-rata basis for an aggregate issue price of $10.00), on the following basis:</w:t>
      </w:r>
      <w:bookmarkEnd w:id="341"/>
      <w:bookmarkEnd w:id="342"/>
      <w:r w:rsidR="004833C4" w:rsidRPr="00570BE9">
        <w:rPr>
          <w:b/>
        </w:rPr>
        <w:t xml:space="preserve">  </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X = D – </w:t>
      </w:r>
      <w:r w:rsidR="00C069CE">
        <w:t>N</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WHERE:</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D = </w:t>
      </w:r>
      <w:r w:rsidRPr="00570BE9">
        <w:tab/>
        <w:t>IA / IP</w:t>
      </w:r>
    </w:p>
    <w:p w:rsidR="004833C4" w:rsidRPr="00570BE9" w:rsidRDefault="004833C4" w:rsidP="004833C4">
      <w:pPr>
        <w:pStyle w:val="Heading2"/>
        <w:numPr>
          <w:ilvl w:val="0"/>
          <w:numId w:val="0"/>
        </w:numPr>
        <w:ind w:left="851"/>
      </w:pPr>
    </w:p>
    <w:p w:rsidR="004833C4" w:rsidRPr="00570BE9" w:rsidRDefault="00C069CE" w:rsidP="004833C4">
      <w:pPr>
        <w:pStyle w:val="Heading2"/>
        <w:numPr>
          <w:ilvl w:val="0"/>
          <w:numId w:val="0"/>
        </w:numPr>
        <w:ind w:left="1691" w:hanging="840"/>
      </w:pPr>
      <w:r>
        <w:t>N</w:t>
      </w:r>
      <w:r w:rsidR="004833C4" w:rsidRPr="00570BE9">
        <w:t xml:space="preserve"> = </w:t>
      </w:r>
      <w:r w:rsidR="004833C4" w:rsidRPr="00570BE9">
        <w:tab/>
      </w:r>
      <w:r w:rsidR="004833C4" w:rsidRPr="00570BE9">
        <w:tab/>
        <w:t>the number of Relevant Shares then on issue to the Investor immediately prior to the issue of the New Securities. </w:t>
      </w:r>
    </w:p>
    <w:p w:rsidR="004833C4" w:rsidRPr="00570BE9" w:rsidRDefault="004833C4" w:rsidP="004833C4">
      <w:pPr>
        <w:pStyle w:val="Heading2"/>
        <w:numPr>
          <w:ilvl w:val="0"/>
          <w:numId w:val="0"/>
        </w:numPr>
        <w:ind w:left="1691" w:hanging="840"/>
      </w:pPr>
    </w:p>
    <w:p w:rsidR="004833C4" w:rsidRPr="00570BE9" w:rsidRDefault="004833C4" w:rsidP="004833C4">
      <w:pPr>
        <w:pStyle w:val="Heading2"/>
        <w:numPr>
          <w:ilvl w:val="0"/>
          <w:numId w:val="0"/>
        </w:numPr>
        <w:ind w:left="1691" w:hanging="840"/>
      </w:pPr>
      <w:r w:rsidRPr="00570BE9">
        <w:t xml:space="preserve">IA = </w:t>
      </w:r>
      <w:r w:rsidRPr="00570BE9">
        <w:tab/>
      </w:r>
      <w:r w:rsidRPr="00570BE9">
        <w:tab/>
      </w:r>
      <w:r w:rsidR="004D11B3" w:rsidRPr="004D11B3">
        <w:t xml:space="preserve">the Issue Price </w:t>
      </w:r>
      <w:r w:rsidR="008C48B5">
        <w:t xml:space="preserve">in respect of the Relevant Shares </w:t>
      </w:r>
      <w:r w:rsidR="004D11B3" w:rsidRPr="004D11B3">
        <w:t>multiplied by the number of Relevant Shares held by the Investor immediately prior to the issue of the New Securities</w:t>
      </w:r>
      <w:r w:rsidRPr="00570BE9">
        <w:t>.</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 xml:space="preserve">IP = </w:t>
      </w:r>
      <w:r w:rsidRPr="00570BE9">
        <w:tab/>
        <w:t>OIP * (A+B) / (A+C)</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WHERE:</w:t>
      </w:r>
    </w:p>
    <w:p w:rsidR="004833C4" w:rsidRPr="00570BE9" w:rsidRDefault="004833C4" w:rsidP="004833C4">
      <w:pPr>
        <w:pStyle w:val="Heading2"/>
        <w:numPr>
          <w:ilvl w:val="0"/>
          <w:numId w:val="0"/>
        </w:numPr>
        <w:ind w:left="851"/>
      </w:pPr>
    </w:p>
    <w:p w:rsidR="004833C4" w:rsidRPr="00570BE9" w:rsidRDefault="004833C4" w:rsidP="004833C4">
      <w:pPr>
        <w:pStyle w:val="Heading2"/>
        <w:numPr>
          <w:ilvl w:val="0"/>
          <w:numId w:val="0"/>
        </w:numPr>
        <w:ind w:left="851"/>
      </w:pPr>
      <w:r w:rsidRPr="00570BE9">
        <w:t>OIP =</w:t>
      </w:r>
      <w:r w:rsidRPr="00570BE9">
        <w:tab/>
        <w:t>the Issue Price in respect of the Relevant Shares.</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A =</w:t>
      </w:r>
      <w:r w:rsidRPr="00570BE9">
        <w:tab/>
        <w:t xml:space="preserve">the number of </w:t>
      </w:r>
      <w:r w:rsidR="00974CCD">
        <w:t xml:space="preserve">Securities </w:t>
      </w:r>
      <w:r w:rsidRPr="00570BE9">
        <w:t xml:space="preserve">on issue (on an as converted basis) immediately prior to the issue of the New Securities. </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B =</w:t>
      </w:r>
      <w:r w:rsidRPr="00570BE9">
        <w:tab/>
        <w:t>the number of New Securities as if they are purchased at the Issue Price (i.e. calculated as the dollar amount of new capital to be invested / Issue Price).</w:t>
      </w:r>
    </w:p>
    <w:p w:rsidR="004833C4" w:rsidRPr="00570BE9" w:rsidRDefault="004833C4" w:rsidP="004833C4">
      <w:pPr>
        <w:pStyle w:val="NoNumCrt"/>
      </w:pPr>
    </w:p>
    <w:p w:rsidR="004833C4" w:rsidRPr="00570BE9" w:rsidRDefault="004833C4" w:rsidP="004833C4">
      <w:pPr>
        <w:pStyle w:val="Heading2"/>
        <w:numPr>
          <w:ilvl w:val="0"/>
          <w:numId w:val="0"/>
        </w:numPr>
        <w:ind w:left="1691" w:hanging="840"/>
      </w:pPr>
      <w:r w:rsidRPr="00570BE9">
        <w:t>C =</w:t>
      </w:r>
      <w:r w:rsidRPr="00570BE9">
        <w:tab/>
        <w:t>number of New Securities to be issued in the subject transaction (i.e. calculated as the dollar amount of new capital to be invested / Dilutive Price).</w:t>
      </w:r>
    </w:p>
    <w:p w:rsidR="004833C4" w:rsidRPr="00570BE9" w:rsidRDefault="004833C4" w:rsidP="004833C4">
      <w:pPr>
        <w:pStyle w:val="NoNumCrt"/>
      </w:pPr>
    </w:p>
    <w:p w:rsidR="004833C4" w:rsidRPr="00570BE9" w:rsidRDefault="004833C4" w:rsidP="004833C4">
      <w:pPr>
        <w:pStyle w:val="Heading2"/>
      </w:pPr>
      <w:r w:rsidRPr="00570BE9">
        <w:rPr>
          <w:b/>
        </w:rPr>
        <w:t>Determining Securities:</w:t>
      </w:r>
      <w:r w:rsidRPr="00570BE9">
        <w:t xml:space="preserve"> If it is not possible to determine “X” further </w:t>
      </w:r>
      <w:r w:rsidR="00153F16">
        <w:t>Anti-Dilute</w:t>
      </w:r>
      <w:r w:rsidR="00C16450">
        <w:t xml:space="preserve"> Share</w:t>
      </w:r>
      <w:r w:rsidRPr="00570BE9">
        <w:t xml:space="preserve">s pursuant to clause </w:t>
      </w:r>
      <w:r w:rsidRPr="00570BE9">
        <w:fldChar w:fldCharType="begin"/>
      </w:r>
      <w:r w:rsidRPr="00570BE9">
        <w:instrText xml:space="preserve"> REF _Ref395259388 \r \h </w:instrText>
      </w:r>
      <w:r>
        <w:instrText xml:space="preserve"> \* MERGEFORMAT </w:instrText>
      </w:r>
      <w:r w:rsidRPr="00570BE9">
        <w:fldChar w:fldCharType="separate"/>
      </w:r>
      <w:r w:rsidR="004328FC">
        <w:t>8.1</w:t>
      </w:r>
      <w:r w:rsidRPr="00570BE9">
        <w:fldChar w:fldCharType="end"/>
      </w:r>
      <w:r w:rsidRPr="00570BE9">
        <w:t xml:space="preserve"> at the time New Securities are issued then this clause </w:t>
      </w:r>
      <w:r>
        <w:fldChar w:fldCharType="begin"/>
      </w:r>
      <w:r>
        <w:instrText xml:space="preserve"> REF _Ref512425109 \r \h </w:instrText>
      </w:r>
      <w:r>
        <w:fldChar w:fldCharType="separate"/>
      </w:r>
      <w:r w:rsidR="004328FC">
        <w:t>8</w:t>
      </w:r>
      <w:r>
        <w:fldChar w:fldCharType="end"/>
      </w:r>
      <w:r w:rsidRPr="00570BE9">
        <w:t xml:space="preserve"> shall continue to apply and the relevant calculations shall be deferred until the Company can determine with reasonable certainty the relevant price or number of Shares to be issued and this clause </w:t>
      </w:r>
      <w:r>
        <w:fldChar w:fldCharType="begin"/>
      </w:r>
      <w:r>
        <w:instrText xml:space="preserve"> REF _Ref512425109 \r \h </w:instrText>
      </w:r>
      <w:r>
        <w:fldChar w:fldCharType="separate"/>
      </w:r>
      <w:r w:rsidR="004328FC">
        <w:t>8</w:t>
      </w:r>
      <w:r>
        <w:fldChar w:fldCharType="end"/>
      </w:r>
      <w:r w:rsidRPr="00570BE9">
        <w:t xml:space="preserve"> will then be applied at that time.</w:t>
      </w:r>
    </w:p>
    <w:p w:rsidR="004833C4" w:rsidRPr="00570BE9" w:rsidRDefault="004833C4" w:rsidP="004833C4">
      <w:pPr>
        <w:pStyle w:val="Heading2"/>
        <w:numPr>
          <w:ilvl w:val="0"/>
          <w:numId w:val="0"/>
        </w:numPr>
        <w:ind w:left="851"/>
        <w:rPr>
          <w:b/>
        </w:rPr>
      </w:pPr>
    </w:p>
    <w:p w:rsidR="00974CCD" w:rsidRDefault="00974CCD" w:rsidP="004833C4">
      <w:pPr>
        <w:pStyle w:val="Heading2"/>
        <w:rPr>
          <w:b/>
        </w:rPr>
      </w:pPr>
      <w:r>
        <w:rPr>
          <w:b/>
        </w:rPr>
        <w:t>Application:</w:t>
      </w:r>
      <w:r w:rsidR="006745D3" w:rsidRPr="006745D3">
        <w:t xml:space="preserve"> In applying clause </w:t>
      </w:r>
      <w:r w:rsidR="006745D3" w:rsidRPr="006745D3">
        <w:fldChar w:fldCharType="begin"/>
      </w:r>
      <w:r w:rsidR="006745D3" w:rsidRPr="006745D3">
        <w:instrText xml:space="preserve"> REF _Ref395259388 \r \h </w:instrText>
      </w:r>
      <w:r w:rsidR="006745D3">
        <w:instrText xml:space="preserve"> \* MERGEFORMAT </w:instrText>
      </w:r>
      <w:r w:rsidR="006745D3" w:rsidRPr="006745D3">
        <w:fldChar w:fldCharType="separate"/>
      </w:r>
      <w:r w:rsidR="004328FC">
        <w:t>8.1</w:t>
      </w:r>
      <w:r w:rsidR="006745D3" w:rsidRPr="006745D3">
        <w:fldChar w:fldCharType="end"/>
      </w:r>
      <w:r w:rsidR="006745D3">
        <w:t>:</w:t>
      </w:r>
    </w:p>
    <w:p w:rsidR="00974CCD" w:rsidRDefault="00974CCD" w:rsidP="00974CCD">
      <w:pPr>
        <w:pStyle w:val="NoNumCrt"/>
      </w:pPr>
    </w:p>
    <w:p w:rsidR="00974CCD" w:rsidRDefault="002B2D85" w:rsidP="00974CCD">
      <w:pPr>
        <w:pStyle w:val="Heading3"/>
      </w:pPr>
      <w:r w:rsidRPr="002B2D85">
        <w:rPr>
          <w:b/>
        </w:rPr>
        <w:t>Multiple Investors:</w:t>
      </w:r>
      <w:r>
        <w:t xml:space="preserve"> </w:t>
      </w:r>
      <w:r w:rsidR="006745D3">
        <w:t>w</w:t>
      </w:r>
      <w:r>
        <w:t xml:space="preserve">here the </w:t>
      </w:r>
      <w:r w:rsidRPr="00570BE9">
        <w:t>Relevant Shares on issue immediately prior to the issue of the New Securities</w:t>
      </w:r>
      <w:r>
        <w:t xml:space="preserve"> are held by more than one holder, the calculation of “X” under clause </w:t>
      </w:r>
      <w:r>
        <w:fldChar w:fldCharType="begin"/>
      </w:r>
      <w:r>
        <w:instrText xml:space="preserve"> REF _Ref395259388 \r \h </w:instrText>
      </w:r>
      <w:r>
        <w:fldChar w:fldCharType="separate"/>
      </w:r>
      <w:r w:rsidR="004328FC">
        <w:t>8.1</w:t>
      </w:r>
      <w:r>
        <w:fldChar w:fldCharType="end"/>
      </w:r>
      <w:r>
        <w:t xml:space="preserve"> shall not give one holder priority over the other(s) (except for the different Issue Price</w:t>
      </w:r>
      <w:r w:rsidR="006745D3">
        <w:t>(s)</w:t>
      </w:r>
      <w:r>
        <w:t xml:space="preserve"> applicable to the holders of </w:t>
      </w:r>
      <w:r w:rsidR="005248D8">
        <w:t>the Relevant Shares); and</w:t>
      </w:r>
      <w:r>
        <w:t xml:space="preserve"> </w:t>
      </w:r>
    </w:p>
    <w:p w:rsidR="005248D8" w:rsidRDefault="005248D8" w:rsidP="005248D8">
      <w:pPr>
        <w:pStyle w:val="NoNumCrt"/>
      </w:pPr>
    </w:p>
    <w:p w:rsidR="005248D8" w:rsidRDefault="005248D8" w:rsidP="005248D8">
      <w:pPr>
        <w:pStyle w:val="Heading3"/>
      </w:pPr>
      <w:r w:rsidRPr="002B2D85">
        <w:rPr>
          <w:b/>
        </w:rPr>
        <w:t>Multiple rounds:</w:t>
      </w:r>
      <w:r>
        <w:t xml:space="preserve"> </w:t>
      </w:r>
      <w:r w:rsidR="006745D3">
        <w:t>w</w:t>
      </w:r>
      <w:r>
        <w:t xml:space="preserve">here the </w:t>
      </w:r>
      <w:r w:rsidRPr="00570BE9">
        <w:t>Relevant Shares on issue immediately prior to the issue of the New Securities</w:t>
      </w:r>
      <w:r>
        <w:t xml:space="preserve"> are held across multiple classes of Relevant Shares, the calculation of “X” under clause </w:t>
      </w:r>
      <w:r>
        <w:fldChar w:fldCharType="begin"/>
      </w:r>
      <w:r>
        <w:instrText xml:space="preserve"> REF _Ref395259388 \r \h </w:instrText>
      </w:r>
      <w:r>
        <w:fldChar w:fldCharType="separate"/>
      </w:r>
      <w:r w:rsidR="004328FC">
        <w:t>8.1</w:t>
      </w:r>
      <w:r>
        <w:fldChar w:fldCharType="end"/>
      </w:r>
      <w:r>
        <w:t xml:space="preserve"> shall not give a particular class</w:t>
      </w:r>
      <w:r w:rsidR="004D67E1">
        <w:t xml:space="preserve"> or series</w:t>
      </w:r>
      <w:r>
        <w:t xml:space="preserve"> of Relevant Shares priority over the other(s) (except for the different Issue Price</w:t>
      </w:r>
      <w:r w:rsidR="006745D3">
        <w:t>(s)</w:t>
      </w:r>
      <w:r>
        <w:t xml:space="preserve"> applicable to the holders of the Relevant Shares). </w:t>
      </w:r>
    </w:p>
    <w:p w:rsidR="00974CCD" w:rsidRPr="00974CCD" w:rsidRDefault="00974CCD" w:rsidP="00974CCD">
      <w:pPr>
        <w:pStyle w:val="NoNumCrt"/>
      </w:pPr>
    </w:p>
    <w:p w:rsidR="004833C4" w:rsidRPr="00570BE9" w:rsidRDefault="004833C4" w:rsidP="004833C4">
      <w:pPr>
        <w:pStyle w:val="Heading2"/>
        <w:rPr>
          <w:b/>
        </w:rPr>
      </w:pPr>
      <w:r w:rsidRPr="00570BE9">
        <w:rPr>
          <w:b/>
        </w:rPr>
        <w:t>Consent:</w:t>
      </w:r>
      <w:r w:rsidRPr="00570BE9">
        <w:t xml:space="preserve"> The Shareholders irrevocably and unconditionally consent to the issue of further </w:t>
      </w:r>
      <w:r w:rsidR="00153F16">
        <w:t>Anti-Dilute</w:t>
      </w:r>
      <w:r w:rsidR="00C16450">
        <w:t xml:space="preserve"> Share</w:t>
      </w:r>
      <w:r w:rsidRPr="00570BE9">
        <w:t xml:space="preserve">s pursuant to clause </w:t>
      </w:r>
      <w:r w:rsidRPr="00570BE9">
        <w:fldChar w:fldCharType="begin"/>
      </w:r>
      <w:r w:rsidRPr="00570BE9">
        <w:instrText xml:space="preserve"> REF _Ref395259388 \r \h </w:instrText>
      </w:r>
      <w:r>
        <w:instrText xml:space="preserve"> \* MERGEFORMAT </w:instrText>
      </w:r>
      <w:r w:rsidRPr="00570BE9">
        <w:fldChar w:fldCharType="separate"/>
      </w:r>
      <w:r w:rsidR="004328FC">
        <w:t>8.1</w:t>
      </w:r>
      <w:r w:rsidRPr="00570BE9">
        <w:fldChar w:fldCharType="end"/>
      </w:r>
      <w:r w:rsidRPr="00570BE9">
        <w:t xml:space="preserve"> of this agreement, and waive any pre-emptive rights conferred on them (as at the Effective Date) by the Constitution, section 45 of the Act, or otherwise with respect to the issue of further </w:t>
      </w:r>
      <w:r w:rsidR="00153F16">
        <w:t>Anti-Dilute</w:t>
      </w:r>
      <w:r w:rsidR="00C16450">
        <w:t xml:space="preserve"> Share</w:t>
      </w:r>
      <w:r w:rsidRPr="00570BE9">
        <w:t>s. This agreement shall constitute an agreement of all “entitled persons” pursuant to section 107(2) of the Act to the extent entered into by entitled persons and an approval for the purpose</w:t>
      </w:r>
      <w:r w:rsidR="00EC76FE">
        <w:t>s</w:t>
      </w:r>
      <w:r w:rsidRPr="00570BE9">
        <w:t xml:space="preserve"> of the Constitution.</w:t>
      </w:r>
    </w:p>
    <w:p w:rsidR="004833C4" w:rsidRPr="00570BE9" w:rsidRDefault="004833C4" w:rsidP="004833C4">
      <w:pPr>
        <w:pStyle w:val="NoNumCrt"/>
      </w:pPr>
    </w:p>
    <w:p w:rsidR="004833C4" w:rsidRPr="00570BE9" w:rsidRDefault="004833C4" w:rsidP="004833C4">
      <w:pPr>
        <w:pStyle w:val="Heading2"/>
        <w:rPr>
          <w:b/>
        </w:rPr>
      </w:pPr>
      <w:r w:rsidRPr="00570BE9">
        <w:rPr>
          <w:b/>
        </w:rPr>
        <w:t>Necessary Acts:</w:t>
      </w:r>
      <w:r w:rsidRPr="00570BE9">
        <w:t xml:space="preserve"> The </w:t>
      </w:r>
      <w:r w:rsidR="000D4374">
        <w:t>p</w:t>
      </w:r>
      <w:r w:rsidRPr="00570BE9">
        <w:t xml:space="preserve">arties will promptly do all things reasonably necessary of them to give full effect to this clause </w:t>
      </w:r>
      <w:r>
        <w:fldChar w:fldCharType="begin"/>
      </w:r>
      <w:r>
        <w:instrText xml:space="preserve"> REF _Ref512425109 \r \h </w:instrText>
      </w:r>
      <w:r>
        <w:fldChar w:fldCharType="separate"/>
      </w:r>
      <w:r w:rsidR="004328FC">
        <w:t>8</w:t>
      </w:r>
      <w:r>
        <w:fldChar w:fldCharType="end"/>
      </w:r>
      <w:r w:rsidRPr="00570BE9">
        <w:t>. They must do so at their own expense.</w:t>
      </w:r>
    </w:p>
    <w:p w:rsidR="004833C4" w:rsidRPr="00570BE9" w:rsidRDefault="004833C4" w:rsidP="004833C4">
      <w:pPr>
        <w:pStyle w:val="NoNumCrt"/>
      </w:pPr>
    </w:p>
    <w:p w:rsidR="004833C4" w:rsidRPr="00570BE9" w:rsidRDefault="004833C4" w:rsidP="004833C4">
      <w:pPr>
        <w:pStyle w:val="Heading2"/>
      </w:pPr>
      <w:r w:rsidRPr="00570BE9">
        <w:rPr>
          <w:b/>
        </w:rPr>
        <w:t>Equitable Relief:</w:t>
      </w:r>
      <w:r w:rsidRPr="00570BE9">
        <w:t xml:space="preserve"> The </w:t>
      </w:r>
      <w:r w:rsidR="000D4374">
        <w:t>p</w:t>
      </w:r>
      <w:r w:rsidRPr="00570BE9">
        <w:t xml:space="preserve">arties acknowledge that damages alone would not be an adequate compensation for any breach by the Company of its obligations under this clause </w:t>
      </w:r>
      <w:r>
        <w:fldChar w:fldCharType="begin"/>
      </w:r>
      <w:r>
        <w:instrText xml:space="preserve"> REF _Ref512425109 \r \h </w:instrText>
      </w:r>
      <w:r>
        <w:fldChar w:fldCharType="separate"/>
      </w:r>
      <w:r w:rsidR="004328FC">
        <w:t>8</w:t>
      </w:r>
      <w:r>
        <w:fldChar w:fldCharType="end"/>
      </w:r>
      <w:r w:rsidRPr="00570BE9">
        <w:t xml:space="preserve"> and that accordingly specific performance is an appropriate remedy.</w:t>
      </w:r>
    </w:p>
    <w:p w:rsidR="004833C4" w:rsidRPr="00570BE9" w:rsidRDefault="004833C4" w:rsidP="004833C4">
      <w:pPr>
        <w:pStyle w:val="Heading2"/>
        <w:numPr>
          <w:ilvl w:val="0"/>
          <w:numId w:val="0"/>
        </w:numPr>
        <w:ind w:left="851"/>
        <w:rPr>
          <w:b/>
        </w:rPr>
      </w:pPr>
    </w:p>
    <w:p w:rsidR="004833C4" w:rsidRDefault="004833C4" w:rsidP="004833C4">
      <w:pPr>
        <w:pStyle w:val="Heading2"/>
      </w:pPr>
      <w:r w:rsidRPr="00570BE9">
        <w:rPr>
          <w:b/>
        </w:rPr>
        <w:t>Rounding:</w:t>
      </w:r>
      <w:r w:rsidRPr="00570BE9">
        <w:t xml:space="preserve"> All calculations for clause </w:t>
      </w:r>
      <w:r w:rsidRPr="00570BE9">
        <w:fldChar w:fldCharType="begin"/>
      </w:r>
      <w:r w:rsidRPr="00570BE9">
        <w:instrText xml:space="preserve"> REF _Ref395259388 \r \h </w:instrText>
      </w:r>
      <w:r>
        <w:instrText xml:space="preserve"> \* MERGEFORMAT </w:instrText>
      </w:r>
      <w:r w:rsidRPr="00570BE9">
        <w:fldChar w:fldCharType="separate"/>
      </w:r>
      <w:r w:rsidR="004328FC">
        <w:t>8.1</w:t>
      </w:r>
      <w:r w:rsidRPr="00570BE9">
        <w:fldChar w:fldCharType="end"/>
      </w:r>
      <w:r>
        <w:t xml:space="preserve"> </w:t>
      </w:r>
      <w:r w:rsidRPr="00570BE9">
        <w:t>shall be taken to 5 decimal points, except in the case of Shares to be issued, in which case the Shares to be issued shall be rounded down to the nearest full Share.</w:t>
      </w:r>
    </w:p>
    <w:p w:rsidR="00DE534D" w:rsidRDefault="00DE534D" w:rsidP="00DE534D">
      <w:pPr>
        <w:pStyle w:val="NoNumCrt"/>
      </w:pPr>
    </w:p>
    <w:p w:rsidR="00B64DC8" w:rsidRDefault="00B64DC8" w:rsidP="00B64DC8">
      <w:pPr>
        <w:pStyle w:val="Heading2"/>
      </w:pPr>
      <w:bookmarkStart w:id="343" w:name="_Ref211796071"/>
      <w:bookmarkStart w:id="344" w:name="_Ref206419874"/>
      <w:r w:rsidRPr="00AF6246">
        <w:rPr>
          <w:b/>
          <w:bCs/>
        </w:rPr>
        <w:t>Issue Price of Relevant Shares:</w:t>
      </w:r>
      <w:r>
        <w:t xml:space="preserve"> The Issue Price for each</w:t>
      </w:r>
      <w:r w:rsidRPr="00C16450">
        <w:t xml:space="preserve"> Relevant Share </w:t>
      </w:r>
      <w:r>
        <w:t xml:space="preserve">(as defined in clause </w:t>
      </w:r>
      <w:r>
        <w:fldChar w:fldCharType="begin"/>
      </w:r>
      <w:r>
        <w:instrText xml:space="preserve"> REF _Ref211794601 \r \h </w:instrText>
      </w:r>
      <w:r>
        <w:fldChar w:fldCharType="separate"/>
      </w:r>
      <w:r w:rsidR="004328FC">
        <w:t>8</w:t>
      </w:r>
      <w:r>
        <w:fldChar w:fldCharType="end"/>
      </w:r>
      <w:r>
        <w:t xml:space="preserve">) </w:t>
      </w:r>
      <w:r w:rsidRPr="00C16450">
        <w:t xml:space="preserve">shall be adjusted </w:t>
      </w:r>
      <w:r w:rsidR="00E412F4">
        <w:t xml:space="preserve">immediately </w:t>
      </w:r>
      <w:r w:rsidRPr="00C16450">
        <w:t xml:space="preserve">following the issue of </w:t>
      </w:r>
      <w:r>
        <w:t>Anti-Dilute</w:t>
      </w:r>
      <w:r w:rsidRPr="00C16450">
        <w:t xml:space="preserve"> Shares to equal the quotient of: (i) the aggregate Issue Price of the Relevant Shares held by </w:t>
      </w:r>
      <w:r>
        <w:t>an</w:t>
      </w:r>
      <w:r w:rsidRPr="00C16450">
        <w:t xml:space="preserve"> Investor immediately prior to the issuance of the </w:t>
      </w:r>
      <w:r>
        <w:t>Anti-Dilute</w:t>
      </w:r>
      <w:r w:rsidRPr="00C16450">
        <w:t xml:space="preserve"> Shares; and (ii) the </w:t>
      </w:r>
      <w:r>
        <w:t xml:space="preserve">sum of the </w:t>
      </w:r>
      <w:r w:rsidRPr="00C16450">
        <w:t xml:space="preserve">number of Relevant Shares </w:t>
      </w:r>
      <w:r w:rsidR="00E412F4">
        <w:t>issued to</w:t>
      </w:r>
      <w:r w:rsidRPr="00C16450">
        <w:t xml:space="preserve"> such Investor immediately afterwards </w:t>
      </w:r>
      <w:r>
        <w:t xml:space="preserve">plus the number of </w:t>
      </w:r>
      <w:r w:rsidRPr="00C16450">
        <w:t>Anti-Dilut</w:t>
      </w:r>
      <w:r>
        <w:t>e</w:t>
      </w:r>
      <w:r w:rsidRPr="00C16450">
        <w:t xml:space="preserve"> Shares</w:t>
      </w:r>
      <w:r>
        <w:t xml:space="preserve"> issued to such Investor.</w:t>
      </w:r>
      <w:bookmarkEnd w:id="343"/>
    </w:p>
    <w:p w:rsidR="00B64DC8" w:rsidRDefault="00B64DC8" w:rsidP="00AF6246">
      <w:pPr>
        <w:pStyle w:val="Heading2"/>
        <w:numPr>
          <w:ilvl w:val="0"/>
          <w:numId w:val="0"/>
        </w:numPr>
        <w:ind w:left="851"/>
      </w:pPr>
    </w:p>
    <w:p w:rsidR="00B64DC8" w:rsidRDefault="00B64DC8" w:rsidP="00AF6246">
      <w:pPr>
        <w:pStyle w:val="Heading2"/>
      </w:pPr>
      <w:bookmarkStart w:id="345" w:name="_Ref211796562"/>
      <w:r w:rsidRPr="00AF6246">
        <w:rPr>
          <w:b/>
          <w:bCs/>
        </w:rPr>
        <w:t>Issue Price of Anti-Dilute Shares:</w:t>
      </w:r>
      <w:r>
        <w:t xml:space="preserve"> The Issue Price of </w:t>
      </w:r>
      <w:r w:rsidR="00E412F4">
        <w:t xml:space="preserve">an </w:t>
      </w:r>
      <w:r w:rsidRPr="00C16450">
        <w:t>Anti-Dilut</w:t>
      </w:r>
      <w:r>
        <w:t>e</w:t>
      </w:r>
      <w:r w:rsidRPr="00C16450">
        <w:t xml:space="preserve"> Share</w:t>
      </w:r>
      <w:r>
        <w:t xml:space="preserve"> is the </w:t>
      </w:r>
      <w:r w:rsidR="00E412F4">
        <w:t xml:space="preserve">same as the </w:t>
      </w:r>
      <w:r>
        <w:t xml:space="preserve">Issue Price </w:t>
      </w:r>
      <w:r w:rsidR="00E412F4">
        <w:t>of the Relevant Share(s)</w:t>
      </w:r>
      <w:r w:rsidR="0001202F">
        <w:t>, adjusted</w:t>
      </w:r>
      <w:r w:rsidR="00E412F4">
        <w:t xml:space="preserve"> </w:t>
      </w:r>
      <w:r w:rsidR="0001202F">
        <w:t xml:space="preserve">under clause </w:t>
      </w:r>
      <w:r w:rsidR="0001202F">
        <w:fldChar w:fldCharType="begin"/>
      </w:r>
      <w:r w:rsidR="0001202F">
        <w:instrText xml:space="preserve"> REF _Ref211796071 \r \h </w:instrText>
      </w:r>
      <w:r w:rsidR="0001202F">
        <w:fldChar w:fldCharType="separate"/>
      </w:r>
      <w:r w:rsidR="004328FC">
        <w:t>8.8</w:t>
      </w:r>
      <w:r w:rsidR="0001202F">
        <w:fldChar w:fldCharType="end"/>
      </w:r>
      <w:r w:rsidR="0001202F">
        <w:t xml:space="preserve">, </w:t>
      </w:r>
      <w:r w:rsidR="00E412F4">
        <w:t xml:space="preserve">from which the </w:t>
      </w:r>
      <w:r w:rsidR="00E412F4" w:rsidRPr="00C16450">
        <w:t>Anti-Dilut</w:t>
      </w:r>
      <w:r w:rsidR="00E412F4">
        <w:t>e</w:t>
      </w:r>
      <w:r w:rsidR="00E412F4" w:rsidRPr="00C16450">
        <w:t xml:space="preserve"> Share</w:t>
      </w:r>
      <w:r w:rsidR="00E412F4">
        <w:t xml:space="preserve"> was entitled to be issued.</w:t>
      </w:r>
      <w:bookmarkEnd w:id="345"/>
    </w:p>
    <w:p w:rsidR="00B64DC8" w:rsidRDefault="00B64DC8" w:rsidP="00AF6246">
      <w:pPr>
        <w:pStyle w:val="Heading2"/>
        <w:numPr>
          <w:ilvl w:val="0"/>
          <w:numId w:val="0"/>
        </w:numPr>
        <w:ind w:left="851"/>
        <w:rPr>
          <w:b/>
        </w:rPr>
      </w:pPr>
    </w:p>
    <w:p w:rsidR="00386485" w:rsidRPr="00D75FC2" w:rsidRDefault="00EA029E" w:rsidP="00DE534D">
      <w:pPr>
        <w:pStyle w:val="Heading2"/>
        <w:rPr>
          <w:b/>
        </w:rPr>
      </w:pPr>
      <w:bookmarkStart w:id="346" w:name="_Ref211797005"/>
      <w:r>
        <w:rPr>
          <w:b/>
        </w:rPr>
        <w:t>Exclusions</w:t>
      </w:r>
      <w:r w:rsidR="00DE534D">
        <w:rPr>
          <w:b/>
        </w:rPr>
        <w:t xml:space="preserve">: </w:t>
      </w:r>
      <w:r w:rsidR="00DE534D" w:rsidRPr="00D75FC2">
        <w:rPr>
          <w:bCs/>
        </w:rPr>
        <w:t>Nothing in this clause will apply</w:t>
      </w:r>
      <w:r w:rsidR="00386485">
        <w:rPr>
          <w:bCs/>
        </w:rPr>
        <w:t>:</w:t>
      </w:r>
      <w:bookmarkEnd w:id="346"/>
    </w:p>
    <w:p w:rsidR="00D73A24" w:rsidRPr="00D75FC2" w:rsidRDefault="00D73A24" w:rsidP="00D75FC2">
      <w:pPr>
        <w:pStyle w:val="Heading2"/>
        <w:numPr>
          <w:ilvl w:val="0"/>
          <w:numId w:val="0"/>
        </w:numPr>
        <w:ind w:left="851"/>
        <w:rPr>
          <w:b/>
        </w:rPr>
      </w:pPr>
    </w:p>
    <w:p w:rsidR="00D73A24" w:rsidRDefault="00EA029E" w:rsidP="00D73A24">
      <w:pPr>
        <w:pStyle w:val="Heading3"/>
      </w:pPr>
      <w:r>
        <w:t>[</w:t>
      </w:r>
      <w:r w:rsidR="00910EF7">
        <w:t>to S</w:t>
      </w:r>
      <w:r>
        <w:t xml:space="preserve">ecurities issued </w:t>
      </w:r>
      <w:r w:rsidR="00386485">
        <w:t>[</w:t>
      </w:r>
      <w:r w:rsidR="00DE534D" w:rsidRPr="00DE534D">
        <w:t xml:space="preserve">insert number] months </w:t>
      </w:r>
      <w:r w:rsidR="00386485">
        <w:t>after</w:t>
      </w:r>
      <w:r w:rsidR="00610E23">
        <w:t xml:space="preserve"> the</w:t>
      </w:r>
      <w:r w:rsidR="007D1FB1">
        <w:t xml:space="preserve"> issue</w:t>
      </w:r>
      <w:r w:rsidR="00610E23">
        <w:t xml:space="preserve"> date of the Relevant Shares</w:t>
      </w:r>
      <w:r w:rsidR="00D73A24">
        <w:t>; or</w:t>
      </w:r>
      <w:r>
        <w:t>]</w:t>
      </w:r>
    </w:p>
    <w:p w:rsidR="000502FA" w:rsidRDefault="000502FA" w:rsidP="000502FA">
      <w:pPr>
        <w:pStyle w:val="NoNumCrt"/>
      </w:pPr>
    </w:p>
    <w:p w:rsidR="00E42369" w:rsidRDefault="00E42369" w:rsidP="00D73A24">
      <w:pPr>
        <w:pStyle w:val="Heading3"/>
        <w:rPr>
          <w:bCs/>
        </w:rPr>
      </w:pPr>
      <w:r>
        <w:rPr>
          <w:bCs/>
        </w:rPr>
        <w:t>[</w:t>
      </w:r>
      <w:r w:rsidR="00910EF7">
        <w:rPr>
          <w:bCs/>
        </w:rPr>
        <w:t xml:space="preserve">in respect </w:t>
      </w:r>
      <w:r w:rsidR="008C48B5">
        <w:rPr>
          <w:bCs/>
        </w:rPr>
        <w:t xml:space="preserve">of </w:t>
      </w:r>
      <w:r>
        <w:rPr>
          <w:bCs/>
        </w:rPr>
        <w:t xml:space="preserve">each Relevant Share, if the Company has raised more than $[insert] after the close of the investment round </w:t>
      </w:r>
      <w:r w:rsidR="00E24743">
        <w:rPr>
          <w:bCs/>
        </w:rPr>
        <w:t xml:space="preserve">in which </w:t>
      </w:r>
      <w:r>
        <w:rPr>
          <w:bCs/>
        </w:rPr>
        <w:t xml:space="preserve">such Relevant Share was issued, at an issue price more than the Issue Price of such </w:t>
      </w:r>
      <w:r>
        <w:t>Relevant</w:t>
      </w:r>
      <w:r w:rsidRPr="00DE534D">
        <w:t xml:space="preserve"> Share</w:t>
      </w:r>
      <w:r>
        <w:t>; or</w:t>
      </w:r>
      <w:r>
        <w:rPr>
          <w:bCs/>
        </w:rPr>
        <w:t>]</w:t>
      </w:r>
    </w:p>
    <w:p w:rsidR="00E42369" w:rsidRPr="00E42369" w:rsidRDefault="00E42369" w:rsidP="00D75FC2">
      <w:pPr>
        <w:pStyle w:val="NoNumCrt"/>
      </w:pPr>
    </w:p>
    <w:p w:rsidR="00EA029E" w:rsidRPr="00D75FC2" w:rsidRDefault="00910EF7" w:rsidP="00D73A24">
      <w:pPr>
        <w:pStyle w:val="Heading3"/>
        <w:rPr>
          <w:bCs/>
        </w:rPr>
      </w:pPr>
      <w:r>
        <w:rPr>
          <w:bCs/>
        </w:rPr>
        <w:t xml:space="preserve">to </w:t>
      </w:r>
      <w:r w:rsidR="00EA029E" w:rsidRPr="00D75FC2">
        <w:rPr>
          <w:bCs/>
        </w:rPr>
        <w:t>Excluded Issuances; or</w:t>
      </w:r>
    </w:p>
    <w:p w:rsidR="00EA029E" w:rsidRPr="00EA029E" w:rsidRDefault="00EA029E" w:rsidP="00D75FC2">
      <w:pPr>
        <w:pStyle w:val="NoNumCrt"/>
      </w:pPr>
    </w:p>
    <w:p w:rsidR="00DE534D" w:rsidRPr="00DE534D" w:rsidRDefault="00910EF7" w:rsidP="00D75FC2">
      <w:pPr>
        <w:pStyle w:val="Heading3"/>
        <w:rPr>
          <w:b/>
        </w:rPr>
      </w:pPr>
      <w:r w:rsidRPr="0025709E">
        <w:rPr>
          <w:bCs/>
        </w:rPr>
        <w:t>to</w:t>
      </w:r>
      <w:r>
        <w:t xml:space="preserve"> S</w:t>
      </w:r>
      <w:r w:rsidR="00EA029E">
        <w:t xml:space="preserve">ecurities issued </w:t>
      </w:r>
      <w:r w:rsidR="000502FA">
        <w:t>where</w:t>
      </w:r>
      <w:r w:rsidR="00E12642">
        <w:t xml:space="preserve"> an Investor Majority </w:t>
      </w:r>
      <w:r w:rsidR="000502FA">
        <w:t>has agreed to waive the anti-dilution rights set out in this clause.</w:t>
      </w:r>
      <w:bookmarkEnd w:id="344"/>
      <w:r w:rsidR="008C48B5">
        <w:t>]</w:t>
      </w:r>
    </w:p>
    <w:p w:rsidR="004833C4" w:rsidRPr="004833C4" w:rsidRDefault="004833C4" w:rsidP="004833C4">
      <w:pPr>
        <w:pStyle w:val="NoNumCrt"/>
        <w:rPr>
          <w:lang w:eastAsia="en-GB"/>
        </w:rPr>
      </w:pPr>
    </w:p>
    <w:p w:rsidR="00A61037" w:rsidRPr="00570BE9" w:rsidRDefault="00E531E8">
      <w:pPr>
        <w:pStyle w:val="Heading1"/>
        <w:keepNext/>
        <w:tabs>
          <w:tab w:val="left" w:pos="851"/>
        </w:tabs>
        <w:rPr>
          <w:rFonts w:ascii="Arial" w:hAnsi="Arial"/>
        </w:rPr>
      </w:pPr>
      <w:bookmarkStart w:id="347" w:name="_Toc429593663"/>
      <w:bookmarkStart w:id="348" w:name="_Toc429593664"/>
      <w:bookmarkStart w:id="349" w:name="_Toc429593665"/>
      <w:bookmarkStart w:id="350" w:name="_Toc429593666"/>
      <w:bookmarkStart w:id="351" w:name="_Toc429593667"/>
      <w:bookmarkStart w:id="352" w:name="_Toc429593668"/>
      <w:bookmarkStart w:id="353" w:name="_Toc429593669"/>
      <w:bookmarkStart w:id="354" w:name="_Toc23837806"/>
      <w:bookmarkStart w:id="355" w:name="_Toc50446885"/>
      <w:bookmarkStart w:id="356" w:name="_Toc64261906"/>
      <w:bookmarkStart w:id="357" w:name="_Toc69098507"/>
      <w:bookmarkStart w:id="358" w:name="_Toc70152966"/>
      <w:bookmarkStart w:id="359" w:name="_Toc79338647"/>
      <w:bookmarkStart w:id="360" w:name="_Toc79484360"/>
      <w:bookmarkStart w:id="361" w:name="_Toc79903619"/>
      <w:bookmarkStart w:id="362" w:name="_Toc79904260"/>
      <w:bookmarkStart w:id="363" w:name="_Toc79986796"/>
      <w:bookmarkStart w:id="364" w:name="_Toc82917800"/>
      <w:bookmarkStart w:id="365" w:name="_Toc83011697"/>
      <w:bookmarkStart w:id="366" w:name="_Toc84048023"/>
      <w:bookmarkStart w:id="367" w:name="_Toc84411416"/>
      <w:bookmarkStart w:id="368" w:name="_Toc106592574"/>
      <w:bookmarkStart w:id="369" w:name="_Toc106798390"/>
      <w:bookmarkStart w:id="370" w:name="_Toc107912488"/>
      <w:bookmarkStart w:id="371" w:name="_Toc107912759"/>
      <w:bookmarkStart w:id="372" w:name="_Toc108496151"/>
      <w:bookmarkStart w:id="373" w:name="_Toc122764518"/>
      <w:bookmarkStart w:id="374" w:name="_Toc122764827"/>
      <w:bookmarkStart w:id="375" w:name="_Toc122767777"/>
      <w:bookmarkStart w:id="376" w:name="_Toc134846537"/>
      <w:bookmarkStart w:id="377" w:name="_Toc135122647"/>
      <w:bookmarkStart w:id="378" w:name="_Toc150183888"/>
      <w:bookmarkStart w:id="379" w:name="_Toc150187563"/>
      <w:bookmarkStart w:id="380" w:name="_Toc150674079"/>
      <w:bookmarkStart w:id="381" w:name="_Toc160523006"/>
      <w:bookmarkStart w:id="382" w:name="_Toc160523072"/>
      <w:bookmarkStart w:id="383" w:name="_Toc161026410"/>
      <w:bookmarkStart w:id="384" w:name="_Toc166301301"/>
      <w:bookmarkStart w:id="385" w:name="_Toc166902019"/>
      <w:bookmarkStart w:id="386" w:name="_Toc188670049"/>
      <w:bookmarkStart w:id="387" w:name="_Toc190237604"/>
      <w:bookmarkStart w:id="388" w:name="_Toc198960631"/>
      <w:bookmarkStart w:id="389" w:name="_Toc233726072"/>
      <w:bookmarkStart w:id="390" w:name="_Toc233792410"/>
      <w:bookmarkStart w:id="391" w:name="_Toc234040268"/>
      <w:bookmarkStart w:id="392" w:name="_Toc244409232"/>
      <w:bookmarkStart w:id="393" w:name="_Toc436644971"/>
      <w:bookmarkStart w:id="394" w:name="_Toc212766162"/>
      <w:bookmarkEnd w:id="347"/>
      <w:bookmarkEnd w:id="348"/>
      <w:bookmarkEnd w:id="349"/>
      <w:bookmarkEnd w:id="350"/>
      <w:bookmarkEnd w:id="351"/>
      <w:bookmarkEnd w:id="352"/>
      <w:bookmarkEnd w:id="353"/>
      <w:r w:rsidRPr="00570BE9">
        <w:rPr>
          <w:rFonts w:ascii="Arial" w:hAnsi="Arial"/>
        </w:rPr>
        <w:t>AGREEMENT TO TAKE PRIORITY</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sidRPr="00570BE9">
        <w:rPr>
          <w:rFonts w:ascii="Arial" w:hAnsi="Arial"/>
        </w:rPr>
        <w:t xml:space="preserve"> </w:t>
      </w:r>
    </w:p>
    <w:p w:rsidR="00A61037" w:rsidRPr="00570BE9" w:rsidRDefault="00E531E8">
      <w:pPr>
        <w:pStyle w:val="Heading2"/>
        <w:numPr>
          <w:ilvl w:val="0"/>
          <w:numId w:val="0"/>
        </w:numPr>
      </w:pPr>
      <w:r w:rsidRPr="00570BE9">
        <w:t>In the case of any conflict or inconsistency between:</w:t>
      </w:r>
    </w:p>
    <w:p w:rsidR="00A61037" w:rsidRPr="00570BE9" w:rsidRDefault="00A61037">
      <w:pPr>
        <w:pStyle w:val="Heading2"/>
        <w:numPr>
          <w:ilvl w:val="0"/>
          <w:numId w:val="0"/>
        </w:numPr>
      </w:pPr>
    </w:p>
    <w:p w:rsidR="00A61037" w:rsidRPr="00570BE9" w:rsidRDefault="00E531E8">
      <w:pPr>
        <w:pStyle w:val="Heading2"/>
      </w:pPr>
      <w:r w:rsidRPr="00570BE9">
        <w:rPr>
          <w:b/>
        </w:rPr>
        <w:t>Other Documents:</w:t>
      </w:r>
      <w:r w:rsidRPr="00570BE9">
        <w:t xml:space="preserve">  any of the Constitution, the Business Plan</w:t>
      </w:r>
      <w:r w:rsidR="00523BD3" w:rsidRPr="00570BE9">
        <w:t>,</w:t>
      </w:r>
      <w:r w:rsidRPr="00570BE9">
        <w:t xml:space="preserve"> or any other agreement or document between the parties relating to, or affecting, the Business; and</w:t>
      </w:r>
    </w:p>
    <w:p w:rsidR="00A61037" w:rsidRPr="00570BE9" w:rsidRDefault="00A61037">
      <w:pPr>
        <w:pStyle w:val="Heading3"/>
        <w:numPr>
          <w:ilvl w:val="0"/>
          <w:numId w:val="0"/>
        </w:numPr>
      </w:pPr>
    </w:p>
    <w:p w:rsidR="00A61037" w:rsidRPr="00570BE9" w:rsidRDefault="00E531E8">
      <w:pPr>
        <w:pStyle w:val="Heading2"/>
      </w:pPr>
      <w:r w:rsidRPr="00570BE9">
        <w:rPr>
          <w:b/>
        </w:rPr>
        <w:t xml:space="preserve">This Agreement:  </w:t>
      </w:r>
      <w:r w:rsidRPr="00570BE9">
        <w:t>the terms of this agreement;</w:t>
      </w:r>
    </w:p>
    <w:p w:rsidR="00A61037" w:rsidRPr="00570BE9" w:rsidRDefault="00A61037"/>
    <w:p w:rsidR="00A61037" w:rsidRPr="00570BE9" w:rsidRDefault="00E531E8">
      <w:pPr>
        <w:pStyle w:val="Heading3"/>
        <w:numPr>
          <w:ilvl w:val="0"/>
          <w:numId w:val="0"/>
        </w:numPr>
      </w:pPr>
      <w:r w:rsidRPr="00570BE9">
        <w:t>this agreement will prevail and</w:t>
      </w:r>
      <w:r w:rsidR="00EC76FE">
        <w:t>,</w:t>
      </w:r>
      <w:r w:rsidRPr="00570BE9">
        <w:t xml:space="preserve"> if required</w:t>
      </w:r>
      <w:r w:rsidR="00EC76FE">
        <w:t>,</w:t>
      </w:r>
      <w:r w:rsidRPr="00570BE9">
        <w:t xml:space="preserve"> the parties will procure the Constitution to be amended promptly to be consistent with this agreement.</w:t>
      </w:r>
    </w:p>
    <w:p w:rsidR="00A61037" w:rsidRPr="00570BE9" w:rsidRDefault="00A61037"/>
    <w:p w:rsidR="00A61037" w:rsidRPr="00570BE9" w:rsidRDefault="00E531E8">
      <w:pPr>
        <w:pStyle w:val="Heading1"/>
        <w:keepNext/>
        <w:tabs>
          <w:tab w:val="left" w:pos="851"/>
        </w:tabs>
      </w:pPr>
      <w:bookmarkStart w:id="395" w:name="_Toc425327337"/>
      <w:bookmarkStart w:id="396" w:name="_Toc429909945"/>
      <w:bookmarkStart w:id="397" w:name="_Toc431036952"/>
      <w:bookmarkStart w:id="398" w:name="_Toc431105479"/>
      <w:bookmarkStart w:id="399" w:name="_Toc433081806"/>
      <w:bookmarkStart w:id="400" w:name="_Toc495413293"/>
      <w:bookmarkStart w:id="401" w:name="_Toc495906116"/>
      <w:bookmarkStart w:id="402" w:name="_Toc495910750"/>
      <w:bookmarkStart w:id="403" w:name="_Toc496420315"/>
      <w:bookmarkStart w:id="404" w:name="_Toc510541063"/>
      <w:bookmarkStart w:id="405" w:name="_Toc23837808"/>
      <w:bookmarkStart w:id="406" w:name="_Toc50446886"/>
      <w:bookmarkStart w:id="407" w:name="_Toc64261907"/>
      <w:bookmarkStart w:id="408" w:name="_Toc69098508"/>
      <w:bookmarkStart w:id="409" w:name="_Toc70152967"/>
      <w:bookmarkStart w:id="410" w:name="_Toc79338648"/>
      <w:bookmarkStart w:id="411" w:name="_Toc79484362"/>
      <w:bookmarkStart w:id="412" w:name="_Toc79903621"/>
      <w:bookmarkStart w:id="413" w:name="_Toc79904262"/>
      <w:bookmarkStart w:id="414" w:name="_Toc79986798"/>
      <w:bookmarkStart w:id="415" w:name="_Toc82917802"/>
      <w:bookmarkStart w:id="416" w:name="_Toc83011699"/>
      <w:bookmarkStart w:id="417" w:name="_Toc84048025"/>
      <w:bookmarkStart w:id="418" w:name="_Toc84411418"/>
      <w:bookmarkStart w:id="419" w:name="_Toc106592575"/>
      <w:bookmarkStart w:id="420" w:name="_Toc106798391"/>
      <w:bookmarkStart w:id="421" w:name="_Toc107912489"/>
      <w:bookmarkStart w:id="422" w:name="_Toc107912760"/>
      <w:bookmarkStart w:id="423" w:name="_Toc108496152"/>
      <w:bookmarkStart w:id="424" w:name="_Toc122764519"/>
      <w:bookmarkStart w:id="425" w:name="_Toc122764828"/>
      <w:bookmarkStart w:id="426" w:name="_Toc122767778"/>
      <w:bookmarkStart w:id="427" w:name="_Toc134846538"/>
      <w:bookmarkStart w:id="428" w:name="_Toc135122648"/>
      <w:bookmarkStart w:id="429" w:name="_Toc150183889"/>
      <w:bookmarkStart w:id="430" w:name="_Toc150187564"/>
      <w:bookmarkStart w:id="431" w:name="_Toc150674080"/>
      <w:bookmarkStart w:id="432" w:name="_Toc160523007"/>
      <w:bookmarkStart w:id="433" w:name="_Toc160523073"/>
      <w:bookmarkStart w:id="434" w:name="_Toc161026411"/>
      <w:bookmarkStart w:id="435" w:name="_Toc166301302"/>
      <w:bookmarkStart w:id="436" w:name="_Toc166902020"/>
      <w:bookmarkStart w:id="437" w:name="_Toc188670050"/>
      <w:bookmarkStart w:id="438" w:name="_Toc190237605"/>
      <w:bookmarkStart w:id="439" w:name="_Toc198960632"/>
      <w:bookmarkStart w:id="440" w:name="_Toc233726073"/>
      <w:bookmarkStart w:id="441" w:name="_Ref233726558"/>
      <w:bookmarkStart w:id="442" w:name="_Toc233792411"/>
      <w:bookmarkStart w:id="443" w:name="_Toc234040269"/>
      <w:bookmarkStart w:id="444" w:name="_Toc244409233"/>
      <w:bookmarkStart w:id="445" w:name="_Toc436644972"/>
      <w:bookmarkStart w:id="446" w:name="_Toc212766163"/>
      <w:r w:rsidRPr="00570BE9">
        <w:rPr>
          <w:rFonts w:ascii="Arial" w:hAnsi="Arial"/>
        </w:rPr>
        <w:t>OBLIGATIONS TO SURVIVE</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rsidR="00A61037" w:rsidRPr="00570BE9" w:rsidRDefault="00E531E8">
      <w:pPr>
        <w:pStyle w:val="NoNum"/>
        <w:keepNext/>
        <w:tabs>
          <w:tab w:val="clear" w:pos="851"/>
          <w:tab w:val="left" w:pos="0"/>
        </w:tabs>
      </w:pPr>
      <w:r w:rsidRPr="00570BE9">
        <w:t xml:space="preserve">Termination of this agreement will not affect the parties' rights and obligations intended to survive termination, and termination will be without prejudice to, and will not be a waiver, of any claims which any party may have against any other party concerning any breach </w:t>
      </w:r>
      <w:r w:rsidR="000D4374">
        <w:t xml:space="preserve">of, </w:t>
      </w:r>
      <w:r w:rsidRPr="00570BE9">
        <w:t>or failure to comply with</w:t>
      </w:r>
      <w:r w:rsidR="000D4374">
        <w:t>,</w:t>
      </w:r>
      <w:r w:rsidRPr="00570BE9">
        <w:t xml:space="preserve"> any term of this agreement before the date of termination.</w:t>
      </w:r>
    </w:p>
    <w:p w:rsidR="00A61037" w:rsidRPr="00570BE9" w:rsidRDefault="00A61037">
      <w:pPr>
        <w:pStyle w:val="NoNum"/>
      </w:pPr>
    </w:p>
    <w:p w:rsidR="00A61037" w:rsidRPr="00570BE9" w:rsidRDefault="00E531E8">
      <w:pPr>
        <w:pStyle w:val="Heading1"/>
        <w:keepNext/>
        <w:tabs>
          <w:tab w:val="left" w:pos="851"/>
        </w:tabs>
      </w:pPr>
      <w:bookmarkStart w:id="447" w:name="_Toc390513688"/>
      <w:bookmarkStart w:id="448" w:name="_Toc390516002"/>
      <w:bookmarkStart w:id="449" w:name="_Toc392936910"/>
      <w:bookmarkStart w:id="450" w:name="_Toc403392920"/>
      <w:bookmarkStart w:id="451" w:name="_Toc403447028"/>
      <w:bookmarkStart w:id="452" w:name="_Toc409883935"/>
      <w:bookmarkStart w:id="453" w:name="_Toc409884153"/>
      <w:bookmarkStart w:id="454" w:name="_Toc425327350"/>
      <w:bookmarkStart w:id="455" w:name="_Toc429909958"/>
      <w:bookmarkStart w:id="456" w:name="_Toc431036965"/>
      <w:bookmarkStart w:id="457" w:name="_Toc431105492"/>
      <w:bookmarkStart w:id="458" w:name="_Toc433081819"/>
      <w:bookmarkStart w:id="459" w:name="_Toc495413296"/>
      <w:bookmarkStart w:id="460" w:name="_Toc495906119"/>
      <w:bookmarkStart w:id="461" w:name="_Toc495910753"/>
      <w:bookmarkStart w:id="462" w:name="_Toc496420318"/>
      <w:bookmarkStart w:id="463" w:name="_Toc510541066"/>
      <w:bookmarkStart w:id="464" w:name="_Toc23837811"/>
      <w:bookmarkStart w:id="465" w:name="_Ref41128289"/>
      <w:bookmarkStart w:id="466" w:name="_Toc50446888"/>
      <w:bookmarkStart w:id="467" w:name="_Toc64261909"/>
      <w:bookmarkStart w:id="468" w:name="_Toc69098510"/>
      <w:bookmarkStart w:id="469" w:name="_Toc70152969"/>
      <w:bookmarkStart w:id="470" w:name="_Toc79338650"/>
      <w:bookmarkStart w:id="471" w:name="_Toc79484364"/>
      <w:bookmarkStart w:id="472" w:name="_Toc79903623"/>
      <w:bookmarkStart w:id="473" w:name="_Toc79904264"/>
      <w:bookmarkStart w:id="474" w:name="_Toc79986800"/>
      <w:bookmarkStart w:id="475" w:name="_Toc82917804"/>
      <w:bookmarkStart w:id="476" w:name="_Toc83011701"/>
      <w:bookmarkStart w:id="477" w:name="_Toc84048027"/>
      <w:bookmarkStart w:id="478" w:name="_Toc84411420"/>
      <w:bookmarkStart w:id="479" w:name="_Toc106592577"/>
      <w:bookmarkStart w:id="480" w:name="_Ref106788801"/>
      <w:bookmarkStart w:id="481" w:name="_Toc106798393"/>
      <w:bookmarkStart w:id="482" w:name="_Toc107912491"/>
      <w:bookmarkStart w:id="483" w:name="_Toc107912762"/>
      <w:bookmarkStart w:id="484" w:name="_Ref108493449"/>
      <w:bookmarkStart w:id="485" w:name="_Toc108496154"/>
      <w:bookmarkStart w:id="486" w:name="_Toc122764521"/>
      <w:bookmarkStart w:id="487" w:name="_Toc122764830"/>
      <w:bookmarkStart w:id="488" w:name="_Toc122767780"/>
      <w:bookmarkStart w:id="489" w:name="_Toc134846540"/>
      <w:bookmarkStart w:id="490" w:name="_Toc135122650"/>
      <w:bookmarkStart w:id="491" w:name="_Toc150183891"/>
      <w:bookmarkStart w:id="492" w:name="_Toc150187565"/>
      <w:bookmarkStart w:id="493" w:name="_Toc150674081"/>
      <w:bookmarkStart w:id="494" w:name="_Toc160523008"/>
      <w:bookmarkStart w:id="495" w:name="_Toc160523074"/>
      <w:bookmarkStart w:id="496" w:name="_Toc161026412"/>
      <w:bookmarkStart w:id="497" w:name="_Toc166301303"/>
      <w:bookmarkStart w:id="498" w:name="_Toc166902021"/>
      <w:bookmarkStart w:id="499" w:name="_Toc188670051"/>
      <w:bookmarkStart w:id="500" w:name="_Toc190237606"/>
      <w:bookmarkStart w:id="501" w:name="_Toc198960633"/>
      <w:bookmarkStart w:id="502" w:name="_Toc233726074"/>
      <w:bookmarkStart w:id="503" w:name="_Ref233726571"/>
      <w:bookmarkStart w:id="504" w:name="_Toc233792412"/>
      <w:bookmarkStart w:id="505" w:name="_Toc234040270"/>
      <w:bookmarkStart w:id="506" w:name="_Ref234041791"/>
      <w:bookmarkStart w:id="507" w:name="_Toc244409234"/>
      <w:bookmarkStart w:id="508" w:name="_Toc436644973"/>
      <w:bookmarkStart w:id="509" w:name="_Ref493778088"/>
      <w:bookmarkStart w:id="510" w:name="_Ref188020761"/>
      <w:bookmarkStart w:id="511" w:name="_Ref196770683"/>
      <w:bookmarkStart w:id="512" w:name="_Toc212766164"/>
      <w:r w:rsidRPr="00570BE9">
        <w:rPr>
          <w:rFonts w:ascii="Arial" w:hAnsi="Arial"/>
        </w:rPr>
        <w:t>CONFIDENTIALITY</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A61037" w:rsidRPr="00570BE9" w:rsidRDefault="00E531E8">
      <w:pPr>
        <w:pStyle w:val="Heading2"/>
        <w:keepNext/>
      </w:pPr>
      <w:bookmarkStart w:id="513" w:name="_Ref196770235"/>
      <w:r w:rsidRPr="00570BE9">
        <w:rPr>
          <w:b/>
        </w:rPr>
        <w:t xml:space="preserve">Confidentiality:  </w:t>
      </w:r>
      <w:r w:rsidRPr="00570BE9">
        <w:t xml:space="preserve">All Confidential Information concerning the </w:t>
      </w:r>
      <w:r w:rsidR="006351AD" w:rsidRPr="00570BE9">
        <w:t>Group</w:t>
      </w:r>
      <w:r w:rsidRPr="00570BE9">
        <w:t xml:space="preserve"> and each of the parties, disclosed by one party to the other parties (whether oral, written or embodied in any other form) together with this agreement's existence and its terms, are confidential and will only be </w:t>
      </w:r>
      <w:r w:rsidR="00C069CE">
        <w:t xml:space="preserve">used or </w:t>
      </w:r>
      <w:r w:rsidRPr="00570BE9">
        <w:t>disclosed by a party:</w:t>
      </w:r>
      <w:bookmarkEnd w:id="513"/>
    </w:p>
    <w:p w:rsidR="00A61037" w:rsidRPr="00570BE9" w:rsidRDefault="00A61037">
      <w:pPr>
        <w:pStyle w:val="NoNum"/>
      </w:pPr>
    </w:p>
    <w:p w:rsidR="00A61037" w:rsidRPr="00570BE9" w:rsidRDefault="00E531E8">
      <w:pPr>
        <w:pStyle w:val="Heading3"/>
      </w:pPr>
      <w:r w:rsidRPr="00570BE9">
        <w:rPr>
          <w:b/>
        </w:rPr>
        <w:t>With Consent:</w:t>
      </w:r>
      <w:r w:rsidRPr="00570BE9">
        <w:t xml:space="preserve">  after obtaining the written consent of the other parties to this agreement, such consent not to be unreasonably withheld</w:t>
      </w:r>
      <w:r w:rsidR="00DE534D">
        <w:t xml:space="preserve"> or delayed</w:t>
      </w:r>
      <w:r w:rsidRPr="00570BE9">
        <w:t>;</w:t>
      </w:r>
    </w:p>
    <w:p w:rsidR="00A61037" w:rsidRPr="00570BE9" w:rsidRDefault="00A61037">
      <w:pPr>
        <w:pStyle w:val="Heading3"/>
        <w:numPr>
          <w:ilvl w:val="0"/>
          <w:numId w:val="0"/>
        </w:numPr>
        <w:ind w:left="851"/>
      </w:pPr>
    </w:p>
    <w:p w:rsidR="00A61037" w:rsidRPr="00AF6246" w:rsidRDefault="00E531E8">
      <w:pPr>
        <w:pStyle w:val="Heading3"/>
      </w:pPr>
      <w:r w:rsidRPr="00AF6246">
        <w:rPr>
          <w:b/>
        </w:rPr>
        <w:t>Officers, etc:</w:t>
      </w:r>
      <w:r w:rsidRPr="00AF6246">
        <w:t xml:space="preserve">  on a confidential basis, in the case of each Shareholder, to an officer, employee or professional adviser of that Shareholder</w:t>
      </w:r>
      <w:r w:rsidR="00770B61">
        <w:t>,</w:t>
      </w:r>
      <w:r w:rsidR="0001202F" w:rsidRPr="00AF6246">
        <w:t xml:space="preserve"> </w:t>
      </w:r>
      <w:r w:rsidR="0001202F" w:rsidRPr="00AF6246">
        <w:rPr>
          <w:lang w:val="en-US"/>
        </w:rPr>
        <w:t>or in the case of an Institutional Investor, an Affiliate of that Shareholder</w:t>
      </w:r>
      <w:r w:rsidRPr="00AF6246">
        <w:t>;</w:t>
      </w:r>
    </w:p>
    <w:p w:rsidR="00A61037" w:rsidRPr="00570BE9" w:rsidRDefault="00A61037">
      <w:pPr>
        <w:pStyle w:val="NoNumCrt"/>
      </w:pPr>
    </w:p>
    <w:p w:rsidR="00A61037" w:rsidRPr="00570BE9" w:rsidRDefault="00E531E8">
      <w:pPr>
        <w:pStyle w:val="Heading3"/>
      </w:pPr>
      <w:bookmarkStart w:id="514" w:name="_Ref234041812"/>
      <w:r w:rsidRPr="00570BE9">
        <w:rPr>
          <w:b/>
        </w:rPr>
        <w:t>Required By Law:</w:t>
      </w:r>
      <w:r w:rsidRPr="00570BE9">
        <w:t xml:space="preserve">  as required by applicable law or by a stock exchange, or any court or government agency, after consulting with the other parties to the extent reasonably possible about the form and content of the disclosure;  </w:t>
      </w:r>
      <w:bookmarkEnd w:id="514"/>
    </w:p>
    <w:p w:rsidR="00A61037" w:rsidRPr="00570BE9" w:rsidRDefault="00A61037">
      <w:pPr>
        <w:pStyle w:val="NoNumCrt"/>
      </w:pPr>
    </w:p>
    <w:p w:rsidR="00DE1C09" w:rsidRDefault="00920AF0">
      <w:pPr>
        <w:pStyle w:val="Heading3"/>
      </w:pPr>
      <w:bookmarkStart w:id="515" w:name="_Ref517340241"/>
      <w:r>
        <w:rPr>
          <w:b/>
        </w:rPr>
        <w:t>Compliance Requirements</w:t>
      </w:r>
      <w:r w:rsidR="00DE1C09" w:rsidRPr="00DE1C09">
        <w:rPr>
          <w:b/>
        </w:rPr>
        <w:t>:</w:t>
      </w:r>
      <w:r w:rsidR="00DE1C09">
        <w:t xml:space="preserve">  as set out in clause</w:t>
      </w:r>
      <w:bookmarkEnd w:id="515"/>
      <w:r w:rsidR="00DE1C09">
        <w:t xml:space="preserve"> </w:t>
      </w:r>
      <w:r w:rsidR="00DE1C09">
        <w:fldChar w:fldCharType="begin"/>
      </w:r>
      <w:r w:rsidR="00DE1C09">
        <w:instrText xml:space="preserve"> REF _Ref517340455 \r \h </w:instrText>
      </w:r>
      <w:r w:rsidR="00DE1C09">
        <w:fldChar w:fldCharType="separate"/>
      </w:r>
      <w:r w:rsidR="004328FC">
        <w:t>11.2</w:t>
      </w:r>
      <w:r w:rsidR="00DE1C09">
        <w:fldChar w:fldCharType="end"/>
      </w:r>
      <w:r w:rsidR="00DD74C2">
        <w:t>;</w:t>
      </w:r>
    </w:p>
    <w:p w:rsidR="00FC0A0F" w:rsidRPr="00277C5B" w:rsidRDefault="00FC0A0F" w:rsidP="00FC0A0F">
      <w:pPr>
        <w:pStyle w:val="NoNumCrt"/>
      </w:pPr>
    </w:p>
    <w:p w:rsidR="00122D17" w:rsidRDefault="00BB02D1" w:rsidP="00122D17">
      <w:pPr>
        <w:pStyle w:val="Heading3"/>
        <w:keepNext/>
        <w:keepLines/>
        <w:ind w:left="1702" w:hanging="851"/>
        <w:rPr>
          <w:bCs/>
        </w:rPr>
      </w:pPr>
      <w:r w:rsidRPr="00BB02D1">
        <w:rPr>
          <w:b/>
        </w:rPr>
        <w:t>Institutional Investor</w:t>
      </w:r>
      <w:r w:rsidR="00122D17" w:rsidRPr="00277C5B">
        <w:rPr>
          <w:b/>
        </w:rPr>
        <w:t xml:space="preserve">: </w:t>
      </w:r>
      <w:r w:rsidR="00122D17" w:rsidRPr="00277C5B">
        <w:rPr>
          <w:bCs/>
        </w:rPr>
        <w:t xml:space="preserve"> in relation to each Shareholder that is an Institutional Investor, to their underlying or prospective investors to the extent reasonably required to report to such underlying </w:t>
      </w:r>
      <w:r w:rsidR="00C069CE">
        <w:rPr>
          <w:bCs/>
        </w:rPr>
        <w:t xml:space="preserve">or prospective </w:t>
      </w:r>
      <w:r w:rsidR="00122D17" w:rsidRPr="00277C5B">
        <w:rPr>
          <w:bCs/>
        </w:rPr>
        <w:t>investors about the performance of the Company and to fulfil any other reporting requirements</w:t>
      </w:r>
      <w:r w:rsidR="00122D17">
        <w:rPr>
          <w:bCs/>
        </w:rPr>
        <w:t xml:space="preserve">, </w:t>
      </w:r>
      <w:r w:rsidR="00122D17" w:rsidRPr="00277C5B">
        <w:rPr>
          <w:bCs/>
        </w:rPr>
        <w:t>provided that such Institutional Investor</w:t>
      </w:r>
      <w:r w:rsidR="00C069CE" w:rsidRPr="00C069CE">
        <w:t xml:space="preserve"> </w:t>
      </w:r>
      <w:r w:rsidR="00C069CE" w:rsidRPr="00277C5B">
        <w:t>has adequate confidentiality arrangements in place with such underlying or prospective investors</w:t>
      </w:r>
      <w:r w:rsidR="00C069CE">
        <w:t>;</w:t>
      </w:r>
    </w:p>
    <w:p w:rsidR="00122D17" w:rsidRDefault="00122D17" w:rsidP="00122D17">
      <w:pPr>
        <w:pStyle w:val="Heading3"/>
        <w:keepNext/>
        <w:keepLines/>
        <w:numPr>
          <w:ilvl w:val="0"/>
          <w:numId w:val="0"/>
        </w:numPr>
        <w:ind w:left="1702"/>
        <w:rPr>
          <w:bCs/>
        </w:rPr>
      </w:pPr>
    </w:p>
    <w:p w:rsidR="00233B58" w:rsidRDefault="00E531E8">
      <w:pPr>
        <w:pStyle w:val="Heading3"/>
      </w:pPr>
      <w:r w:rsidRPr="00570BE9">
        <w:rPr>
          <w:b/>
        </w:rPr>
        <w:t>Agreement:</w:t>
      </w:r>
      <w:r w:rsidRPr="00570BE9">
        <w:t xml:space="preserve">  as required in connection with the implementation or enforcement of this agreement</w:t>
      </w:r>
      <w:r w:rsidR="00233B58">
        <w:t xml:space="preserve">; or </w:t>
      </w:r>
    </w:p>
    <w:p w:rsidR="00233B58" w:rsidRPr="00233B58" w:rsidRDefault="00233B58" w:rsidP="00233B58">
      <w:pPr>
        <w:pStyle w:val="NoNumCrt"/>
      </w:pPr>
    </w:p>
    <w:p w:rsidR="00A61037" w:rsidRPr="00233B58" w:rsidRDefault="00233B58">
      <w:pPr>
        <w:pStyle w:val="Heading3"/>
        <w:rPr>
          <w:b/>
        </w:rPr>
      </w:pPr>
      <w:r w:rsidRPr="00233B58">
        <w:rPr>
          <w:b/>
        </w:rPr>
        <w:t xml:space="preserve">Investment: </w:t>
      </w:r>
      <w:r w:rsidRPr="00233B58">
        <w:t>as required by the Company to a prospective investor in, or acquirer of, shares or assets of, the Company where such investor needs to know such information for the purpose of evaluation or negotiation of participation in any proposed or potential transaction or investment</w:t>
      </w:r>
      <w:r w:rsidR="00E531E8" w:rsidRPr="00233B58">
        <w:t>,</w:t>
      </w:r>
    </w:p>
    <w:p w:rsidR="00A61037" w:rsidRPr="00570BE9" w:rsidRDefault="00A61037">
      <w:pPr>
        <w:pStyle w:val="NoNumCrt"/>
      </w:pPr>
    </w:p>
    <w:p w:rsidR="00A61037" w:rsidRPr="00570BE9" w:rsidRDefault="00E531E8">
      <w:pPr>
        <w:pStyle w:val="NoNumCrt"/>
        <w:ind w:left="851"/>
      </w:pPr>
      <w:r w:rsidRPr="00570BE9">
        <w:t xml:space="preserve">and each party must use its reasonable endeavours to ensure any permitted disclosure is kept confidential by the </w:t>
      </w:r>
      <w:r w:rsidR="00C069CE">
        <w:t>person</w:t>
      </w:r>
      <w:r w:rsidR="00C069CE" w:rsidRPr="00570BE9">
        <w:t xml:space="preserve"> </w:t>
      </w:r>
      <w:r w:rsidRPr="00570BE9">
        <w:t>to whom the disclosure is made</w:t>
      </w:r>
      <w:r w:rsidR="00C069CE" w:rsidRPr="00C069CE">
        <w:t xml:space="preserve">, and not used by that person other than in compliance with the restrictions applicable to the </w:t>
      </w:r>
      <w:r w:rsidR="00C069CE">
        <w:t>party</w:t>
      </w:r>
      <w:r w:rsidR="00C069CE" w:rsidRPr="00C069CE">
        <w:t xml:space="preserve"> under clause</w:t>
      </w:r>
      <w:r w:rsidR="00C069CE">
        <w:t xml:space="preserve"> </w:t>
      </w:r>
      <w:r w:rsidR="00C069CE">
        <w:fldChar w:fldCharType="begin"/>
      </w:r>
      <w:r w:rsidR="00C069CE">
        <w:instrText xml:space="preserve"> REF _Ref196770235 \r \h </w:instrText>
      </w:r>
      <w:r w:rsidR="00C069CE">
        <w:fldChar w:fldCharType="separate"/>
      </w:r>
      <w:r w:rsidR="004328FC">
        <w:t>11.1</w:t>
      </w:r>
      <w:r w:rsidR="00C069CE">
        <w:fldChar w:fldCharType="end"/>
      </w:r>
      <w:r w:rsidRPr="00570BE9">
        <w:t>.</w:t>
      </w:r>
    </w:p>
    <w:p w:rsidR="00A61037" w:rsidRPr="00570BE9" w:rsidRDefault="00A61037">
      <w:pPr>
        <w:pStyle w:val="NoNum"/>
      </w:pPr>
    </w:p>
    <w:p w:rsidR="00DE1C09" w:rsidRDefault="00920AF0" w:rsidP="00DD74C2">
      <w:pPr>
        <w:pStyle w:val="Heading2"/>
      </w:pPr>
      <w:bookmarkStart w:id="516" w:name="_Ref517340455"/>
      <w:r>
        <w:rPr>
          <w:b/>
        </w:rPr>
        <w:t>Compliance Requirements</w:t>
      </w:r>
      <w:r w:rsidR="00DE1C09">
        <w:rPr>
          <w:b/>
        </w:rPr>
        <w:t xml:space="preserve"> exception and consent</w:t>
      </w:r>
      <w:r w:rsidR="00DE1C09" w:rsidRPr="00DE1C09">
        <w:rPr>
          <w:b/>
        </w:rPr>
        <w:t>:</w:t>
      </w:r>
      <w:r w:rsidR="00DE1C09">
        <w:t xml:space="preserve">  From time to time the </w:t>
      </w:r>
      <w:bookmarkEnd w:id="516"/>
      <w:r>
        <w:t>Group</w:t>
      </w:r>
      <w:r w:rsidR="00DE1C09" w:rsidRPr="00920AF0">
        <w:t xml:space="preserve"> </w:t>
      </w:r>
      <w:r w:rsidR="00DE1C09">
        <w:t xml:space="preserve">may be required to provide </w:t>
      </w:r>
      <w:r w:rsidR="00DD74C2">
        <w:t xml:space="preserve">diligence information to third parties in relation to </w:t>
      </w:r>
      <w:r w:rsidR="00DE1C09">
        <w:t xml:space="preserve">anti-money laundering and countering financing of terrorism </w:t>
      </w:r>
      <w:r w:rsidR="00DD74C2">
        <w:t>and other compliance requirements</w:t>
      </w:r>
      <w:r>
        <w:t xml:space="preserve"> (</w:t>
      </w:r>
      <w:r w:rsidRPr="00920AF0">
        <w:rPr>
          <w:b/>
        </w:rPr>
        <w:t>Compliance Requirements</w:t>
      </w:r>
      <w:r>
        <w:t>)</w:t>
      </w:r>
      <w:r w:rsidR="00DD74C2">
        <w:t xml:space="preserve">. Each Shareholder agrees to promptly comply with all reasonable requests by the </w:t>
      </w:r>
      <w:r>
        <w:t>Group</w:t>
      </w:r>
      <w:r w:rsidRPr="00920AF0">
        <w:t xml:space="preserve"> </w:t>
      </w:r>
      <w:r w:rsidR="00DD74C2">
        <w:t xml:space="preserve">for such information to the extent that it extends to Shareholders and their related parties. Each Shareholder </w:t>
      </w:r>
      <w:r w:rsidR="00DD74C2" w:rsidRPr="00DD74C2">
        <w:t>confirm</w:t>
      </w:r>
      <w:r>
        <w:t xml:space="preserve">s (for itself and on behalf of its related parties) </w:t>
      </w:r>
      <w:r w:rsidR="00DD74C2" w:rsidRPr="00DD74C2">
        <w:t xml:space="preserve">that </w:t>
      </w:r>
      <w:r w:rsidR="00DD74C2">
        <w:t xml:space="preserve">the </w:t>
      </w:r>
      <w:r>
        <w:t>Group</w:t>
      </w:r>
      <w:r w:rsidRPr="00920AF0">
        <w:t xml:space="preserve"> </w:t>
      </w:r>
      <w:r w:rsidR="00DD74C2">
        <w:t xml:space="preserve">is </w:t>
      </w:r>
      <w:r w:rsidR="00DD74C2" w:rsidRPr="00DD74C2">
        <w:t xml:space="preserve">authorised to provide </w:t>
      </w:r>
      <w:r>
        <w:t xml:space="preserve">such required information </w:t>
      </w:r>
      <w:r w:rsidR="00DD74C2">
        <w:t xml:space="preserve">to </w:t>
      </w:r>
      <w:r>
        <w:t xml:space="preserve">relevant </w:t>
      </w:r>
      <w:r w:rsidR="00DD74C2">
        <w:t>third parties</w:t>
      </w:r>
      <w:r>
        <w:t xml:space="preserve"> to meet Compliance Requirements</w:t>
      </w:r>
      <w:r w:rsidR="00DD74C2">
        <w:t xml:space="preserve">, and further authorises that </w:t>
      </w:r>
      <w:r>
        <w:t xml:space="preserve">such information </w:t>
      </w:r>
      <w:r w:rsidR="00DD74C2">
        <w:t>may be p</w:t>
      </w:r>
      <w:r w:rsidR="00DD74C2" w:rsidRPr="00DD74C2">
        <w:t>assed to and checked with the document issuer, official record holder, a credit bureau</w:t>
      </w:r>
      <w:r>
        <w:t>,</w:t>
      </w:r>
      <w:r w:rsidR="00DD74C2" w:rsidRPr="00DD74C2">
        <w:t xml:space="preserve"> and </w:t>
      </w:r>
      <w:r>
        <w:t xml:space="preserve">other </w:t>
      </w:r>
      <w:r w:rsidR="00DD74C2" w:rsidRPr="00DD74C2">
        <w:t>authorised third parties for the purpose of verif</w:t>
      </w:r>
      <w:r w:rsidR="00DD74C2">
        <w:t xml:space="preserve">ying identities and addresses and otherwise generally to meet </w:t>
      </w:r>
      <w:r>
        <w:t>C</w:t>
      </w:r>
      <w:r w:rsidR="00DD74C2">
        <w:t xml:space="preserve">ompliance </w:t>
      </w:r>
      <w:r>
        <w:t>R</w:t>
      </w:r>
      <w:r w:rsidR="00DD74C2">
        <w:t xml:space="preserve">equirements. </w:t>
      </w:r>
    </w:p>
    <w:p w:rsidR="00DE1C09" w:rsidRPr="00DE1C09" w:rsidRDefault="00DE1C09" w:rsidP="00DE1C09">
      <w:pPr>
        <w:pStyle w:val="NoNumCrt"/>
      </w:pPr>
    </w:p>
    <w:p w:rsidR="00A61037" w:rsidRPr="00570BE9" w:rsidRDefault="00E531E8">
      <w:pPr>
        <w:pStyle w:val="Heading2"/>
      </w:pPr>
      <w:r w:rsidRPr="00570BE9">
        <w:rPr>
          <w:b/>
        </w:rPr>
        <w:t>Release of Company Information:</w:t>
      </w:r>
      <w:r w:rsidRPr="00570BE9">
        <w:t xml:space="preserve">  The parties will consult in good faith in respect of any </w:t>
      </w:r>
      <w:r w:rsidR="00523BD3" w:rsidRPr="00570BE9">
        <w:t>Confidential I</w:t>
      </w:r>
      <w:r w:rsidRPr="00570BE9">
        <w:t xml:space="preserve">nformation they intend to release to third parties in respect of the </w:t>
      </w:r>
      <w:r w:rsidR="006351AD" w:rsidRPr="00570BE9">
        <w:t>Group</w:t>
      </w:r>
      <w:r w:rsidRPr="00570BE9">
        <w:t xml:space="preserve">.  </w:t>
      </w:r>
    </w:p>
    <w:p w:rsidR="00A61037" w:rsidRPr="00570BE9" w:rsidRDefault="00A61037">
      <w:pPr>
        <w:pStyle w:val="NoNumCrt"/>
      </w:pPr>
    </w:p>
    <w:p w:rsidR="007D3577" w:rsidRDefault="00E531E8" w:rsidP="007D3577">
      <w:pPr>
        <w:pStyle w:val="Heading2"/>
      </w:pPr>
      <w:r w:rsidRPr="00570BE9">
        <w:rPr>
          <w:b/>
        </w:rPr>
        <w:t xml:space="preserve">Return of Information:  </w:t>
      </w:r>
      <w:r w:rsidRPr="00570BE9">
        <w:t xml:space="preserve">Where a party is no longer a party to this agreement or a Shareholder, that party will immediately </w:t>
      </w:r>
      <w:r w:rsidR="007C59A2">
        <w:t>cease to use all Confidential Information and</w:t>
      </w:r>
      <w:r w:rsidR="00920AF0">
        <w:t xml:space="preserve">, subject to </w:t>
      </w:r>
      <w:r w:rsidR="007D3577">
        <w:t xml:space="preserve">any information required to be retained by law or </w:t>
      </w:r>
      <w:r w:rsidR="00920AF0">
        <w:t xml:space="preserve">its Compliance Requirements, </w:t>
      </w:r>
      <w:r w:rsidRPr="00570BE9">
        <w:t xml:space="preserve">return all Confidential Information in its possession or control to the </w:t>
      </w:r>
      <w:r w:rsidR="007C59A2">
        <w:t xml:space="preserve">Company or other party or parties </w:t>
      </w:r>
      <w:r w:rsidRPr="00570BE9">
        <w:t>from whom it received the Confidential Information.</w:t>
      </w:r>
      <w:r w:rsidR="007D3577">
        <w:t xml:space="preserve"> Confidential Information incorporated into that party’s own internal documents (such as board documentation) need not be returned provided that it is not used in any way and is otherwise kept confidential in accordance with this agreement. </w:t>
      </w:r>
    </w:p>
    <w:p w:rsidR="007D3577" w:rsidRPr="007D3577" w:rsidRDefault="007D3577" w:rsidP="007D3577">
      <w:pPr>
        <w:pStyle w:val="Heading2"/>
        <w:numPr>
          <w:ilvl w:val="0"/>
          <w:numId w:val="0"/>
        </w:numPr>
        <w:ind w:left="851"/>
      </w:pPr>
    </w:p>
    <w:p w:rsidR="007D3577" w:rsidRDefault="007D3577" w:rsidP="007D3577">
      <w:pPr>
        <w:pStyle w:val="Heading2"/>
      </w:pPr>
      <w:r w:rsidRPr="007D3577">
        <w:rPr>
          <w:b/>
        </w:rPr>
        <w:t>Archiving</w:t>
      </w:r>
      <w:r>
        <w:t>: Where the return of Confidential Information is required, that party shall not be required to return such Confidential Information from its electronic databases archived for disaster recovery purposes, provided that:</w:t>
      </w:r>
    </w:p>
    <w:p w:rsidR="007D3577" w:rsidRPr="007D3577" w:rsidRDefault="007D3577" w:rsidP="007D3577">
      <w:pPr>
        <w:pStyle w:val="NoNumCrt"/>
      </w:pPr>
    </w:p>
    <w:p w:rsidR="007D3577" w:rsidRDefault="007D3577" w:rsidP="007D3577">
      <w:pPr>
        <w:pStyle w:val="Heading3"/>
      </w:pPr>
      <w:r>
        <w:t xml:space="preserve">such Confidential Information is not readily searchable by normal users of the party’s information technology systems; and </w:t>
      </w:r>
    </w:p>
    <w:p w:rsidR="007D3577" w:rsidRPr="007D3577" w:rsidRDefault="007D3577" w:rsidP="007D3577">
      <w:pPr>
        <w:pStyle w:val="NoNumCrt"/>
      </w:pPr>
    </w:p>
    <w:p w:rsidR="00A61037" w:rsidRPr="00570BE9" w:rsidRDefault="007D3577" w:rsidP="007D3577">
      <w:pPr>
        <w:pStyle w:val="Heading3"/>
      </w:pPr>
      <w:r>
        <w:t xml:space="preserve">the party procures that such Confidential Information is kept confidential </w:t>
      </w:r>
      <w:r w:rsidR="000D4374">
        <w:t>and</w:t>
      </w:r>
      <w:r>
        <w:t xml:space="preserve"> not used in any way.</w:t>
      </w:r>
    </w:p>
    <w:p w:rsidR="00A61037" w:rsidRPr="00570BE9" w:rsidRDefault="00A61037">
      <w:pPr>
        <w:pStyle w:val="NoNum"/>
      </w:pPr>
    </w:p>
    <w:p w:rsidR="00A61037" w:rsidRPr="00570BE9" w:rsidRDefault="00E531E8">
      <w:pPr>
        <w:pStyle w:val="Heading2"/>
      </w:pPr>
      <w:r w:rsidRPr="00570BE9">
        <w:rPr>
          <w:b/>
        </w:rPr>
        <w:t xml:space="preserve">Survive Termination:  </w:t>
      </w:r>
      <w:r w:rsidRPr="00570BE9">
        <w:t>The confidentiality obligations</w:t>
      </w:r>
      <w:r w:rsidR="00602E3E" w:rsidRPr="00570BE9">
        <w:t xml:space="preserve"> under this clause </w:t>
      </w:r>
      <w:r w:rsidR="00602E3E" w:rsidRPr="00570BE9">
        <w:fldChar w:fldCharType="begin"/>
      </w:r>
      <w:r w:rsidR="00602E3E" w:rsidRPr="00570BE9">
        <w:instrText xml:space="preserve"> REF _Ref493778088 \r \h </w:instrText>
      </w:r>
      <w:r w:rsidR="00570BE9">
        <w:instrText xml:space="preserve"> \* MERGEFORMAT </w:instrText>
      </w:r>
      <w:r w:rsidR="00602E3E" w:rsidRPr="00570BE9">
        <w:fldChar w:fldCharType="separate"/>
      </w:r>
      <w:r w:rsidR="004328FC">
        <w:t>11</w:t>
      </w:r>
      <w:r w:rsidR="00602E3E" w:rsidRPr="00570BE9">
        <w:fldChar w:fldCharType="end"/>
      </w:r>
      <w:r w:rsidRPr="00570BE9">
        <w:t xml:space="preserve"> will continue </w:t>
      </w:r>
      <w:r w:rsidR="000D4374">
        <w:t>after</w:t>
      </w:r>
      <w:r w:rsidR="000D4374" w:rsidRPr="00570BE9">
        <w:t xml:space="preserve"> </w:t>
      </w:r>
      <w:r w:rsidRPr="00570BE9">
        <w:t xml:space="preserve">this agreement's termination </w:t>
      </w:r>
      <w:r w:rsidR="000D4374">
        <w:t>and after</w:t>
      </w:r>
      <w:r w:rsidRPr="00570BE9">
        <w:t xml:space="preserve"> a Shareholder ceas</w:t>
      </w:r>
      <w:r w:rsidR="000D4374">
        <w:t>es</w:t>
      </w:r>
      <w:r w:rsidRPr="00570BE9">
        <w:t xml:space="preserve"> to be a Shareholder.</w:t>
      </w:r>
    </w:p>
    <w:p w:rsidR="00A61037" w:rsidRPr="00570BE9" w:rsidRDefault="008A206F">
      <w:pPr>
        <w:pStyle w:val="Heading1"/>
        <w:keepNext/>
        <w:tabs>
          <w:tab w:val="left" w:pos="851"/>
        </w:tabs>
        <w:spacing w:before="240"/>
        <w:rPr>
          <w:rFonts w:ascii="Arial" w:hAnsi="Arial"/>
        </w:rPr>
      </w:pPr>
      <w:bookmarkStart w:id="517" w:name="_Toc212766165"/>
      <w:bookmarkStart w:id="518" w:name="_Toc150674082"/>
      <w:bookmarkStart w:id="519" w:name="_Toc160523009"/>
      <w:bookmarkStart w:id="520" w:name="_Toc160523075"/>
      <w:bookmarkStart w:id="521" w:name="_Toc161026413"/>
      <w:bookmarkStart w:id="522" w:name="_Toc166301304"/>
      <w:bookmarkStart w:id="523" w:name="_Toc166902022"/>
      <w:bookmarkStart w:id="524" w:name="_Toc188670052"/>
      <w:bookmarkStart w:id="525" w:name="_Toc190237607"/>
      <w:bookmarkStart w:id="526" w:name="_Toc198960634"/>
      <w:bookmarkStart w:id="527" w:name="_Toc233726075"/>
      <w:bookmarkStart w:id="528" w:name="_Toc233792413"/>
      <w:bookmarkStart w:id="529" w:name="_Toc234040271"/>
      <w:bookmarkStart w:id="530" w:name="_Toc244409235"/>
      <w:bookmarkStart w:id="531" w:name="_Toc436644974"/>
      <w:r>
        <w:rPr>
          <w:rFonts w:ascii="Arial" w:hAnsi="Arial"/>
        </w:rPr>
        <w:t>SHARE TRANSFERS</w:t>
      </w:r>
      <w:bookmarkEnd w:id="517"/>
      <w:r w:rsidR="00E531E8" w:rsidRPr="00570BE9">
        <w:rPr>
          <w:rFonts w:ascii="Arial" w:hAnsi="Arial"/>
        </w:rPr>
        <w:t xml:space="preserve"> </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rsidR="007C59A2" w:rsidRPr="007C59A2" w:rsidRDefault="00E531E8">
      <w:pPr>
        <w:pStyle w:val="Heading2"/>
      </w:pPr>
      <w:bookmarkStart w:id="532" w:name="_Ref41128455"/>
      <w:bookmarkStart w:id="533" w:name="_Ref233727357"/>
      <w:r w:rsidRPr="00570BE9">
        <w:rPr>
          <w:b/>
        </w:rPr>
        <w:t xml:space="preserve">No Assignment Independent of Sale of Shares:  </w:t>
      </w:r>
      <w:r w:rsidR="004F2E71" w:rsidRPr="00570BE9">
        <w:t xml:space="preserve">A party may only transfer its Shares in compliance with all applicable requirements under this agreement and the Constitution and must also assign all of its rights or obligations </w:t>
      </w:r>
      <w:r w:rsidR="006F4A4B">
        <w:t xml:space="preserve">in relation to such Shares </w:t>
      </w:r>
      <w:r w:rsidR="004F2E71" w:rsidRPr="00570BE9">
        <w:t>under this agreement to the transferee of the Shares.</w:t>
      </w:r>
    </w:p>
    <w:p w:rsidR="007C59A2" w:rsidRPr="007C59A2" w:rsidRDefault="007C59A2" w:rsidP="007C59A2">
      <w:pPr>
        <w:pStyle w:val="Heading2"/>
        <w:numPr>
          <w:ilvl w:val="0"/>
          <w:numId w:val="0"/>
        </w:numPr>
        <w:ind w:left="851"/>
      </w:pPr>
    </w:p>
    <w:p w:rsidR="00A61037" w:rsidRDefault="00E531E8">
      <w:pPr>
        <w:pStyle w:val="Heading2"/>
      </w:pPr>
      <w:bookmarkStart w:id="534" w:name="_Ref41129089"/>
      <w:bookmarkEnd w:id="532"/>
      <w:bookmarkEnd w:id="533"/>
      <w:r w:rsidRPr="00570BE9">
        <w:rPr>
          <w:b/>
        </w:rPr>
        <w:t xml:space="preserve">Assignor's Release from Obligations Arising after Assignment:  </w:t>
      </w:r>
      <w:r w:rsidRPr="00570BE9">
        <w:t>A party which assigns or transfers</w:t>
      </w:r>
      <w:r w:rsidR="006F4A4B">
        <w:t xml:space="preserve"> all</w:t>
      </w:r>
      <w:r w:rsidRPr="00570BE9">
        <w:t xml:space="preserve"> its interest under this agreemen</w:t>
      </w:r>
      <w:r w:rsidR="00602E3E" w:rsidRPr="00570BE9">
        <w:t xml:space="preserve">t in accordance with clause </w:t>
      </w:r>
      <w:r w:rsidR="00602E3E" w:rsidRPr="00570BE9">
        <w:fldChar w:fldCharType="begin"/>
      </w:r>
      <w:r w:rsidR="00602E3E" w:rsidRPr="00570BE9">
        <w:instrText xml:space="preserve"> REF _Ref233727357 \r \h </w:instrText>
      </w:r>
      <w:r w:rsidR="00570BE9">
        <w:instrText xml:space="preserve"> \* MERGEFORMAT </w:instrText>
      </w:r>
      <w:r w:rsidR="00602E3E" w:rsidRPr="00570BE9">
        <w:fldChar w:fldCharType="separate"/>
      </w:r>
      <w:r w:rsidR="004328FC">
        <w:t>12.1</w:t>
      </w:r>
      <w:r w:rsidR="00602E3E" w:rsidRPr="00570BE9">
        <w:fldChar w:fldCharType="end"/>
      </w:r>
      <w:r w:rsidRPr="00570BE9">
        <w:t xml:space="preserve"> other than to a Permitted Transferee (as defined in the Constitution) will, from the effective date of the assignment or transfer, </w:t>
      </w:r>
      <w:r w:rsidR="00C069CE">
        <w:t xml:space="preserve">cease to be a party to this agreement and will </w:t>
      </w:r>
      <w:r w:rsidRPr="00570BE9">
        <w:t>be released from all obligations in connection with this agreement arising after that date</w:t>
      </w:r>
      <w:r w:rsidR="00C069CE">
        <w:t>, provided that:</w:t>
      </w:r>
      <w:bookmarkEnd w:id="534"/>
    </w:p>
    <w:p w:rsidR="008A206F" w:rsidRPr="00C069CE" w:rsidRDefault="008A206F" w:rsidP="008A206F">
      <w:pPr>
        <w:pStyle w:val="NoNumCrt"/>
        <w:rPr>
          <w:b/>
          <w:bCs/>
        </w:rPr>
      </w:pPr>
    </w:p>
    <w:p w:rsidR="00C069CE" w:rsidRDefault="00C069CE" w:rsidP="00C069CE">
      <w:pPr>
        <w:pStyle w:val="Heading3"/>
      </w:pPr>
      <w:r w:rsidRPr="00C069CE">
        <w:rPr>
          <w:b/>
          <w:bCs/>
        </w:rPr>
        <w:t>Continuing obligations:</w:t>
      </w:r>
      <w:r>
        <w:t xml:space="preserve"> clauses </w:t>
      </w:r>
      <w:r>
        <w:fldChar w:fldCharType="begin"/>
      </w:r>
      <w:r>
        <w:instrText xml:space="preserve"> REF _Ref196770683 \r \h </w:instrText>
      </w:r>
      <w:r>
        <w:fldChar w:fldCharType="separate"/>
      </w:r>
      <w:r w:rsidR="004328FC">
        <w:t>11</w:t>
      </w:r>
      <w:r>
        <w:fldChar w:fldCharType="end"/>
      </w:r>
      <w:r>
        <w:t xml:space="preserve"> and </w:t>
      </w:r>
      <w:r>
        <w:fldChar w:fldCharType="begin"/>
      </w:r>
      <w:r>
        <w:instrText xml:space="preserve"> REF _Ref196770688 \r \h </w:instrText>
      </w:r>
      <w:r>
        <w:fldChar w:fldCharType="separate"/>
      </w:r>
      <w:r w:rsidR="004328FC">
        <w:t>15</w:t>
      </w:r>
      <w:r>
        <w:fldChar w:fldCharType="end"/>
      </w:r>
      <w:r>
        <w:t xml:space="preserve">, if applicable will continue to apply to the transferor; and </w:t>
      </w:r>
    </w:p>
    <w:p w:rsidR="00C069CE" w:rsidRPr="00C069CE" w:rsidRDefault="00C069CE" w:rsidP="00C069CE">
      <w:pPr>
        <w:pStyle w:val="NoNumCrt"/>
      </w:pPr>
    </w:p>
    <w:p w:rsidR="00C069CE" w:rsidRDefault="00C069CE" w:rsidP="00C069CE">
      <w:pPr>
        <w:pStyle w:val="Heading3"/>
      </w:pPr>
      <w:r w:rsidRPr="00C069CE">
        <w:rPr>
          <w:b/>
          <w:bCs/>
        </w:rPr>
        <w:t>No release:</w:t>
      </w:r>
      <w:r>
        <w:t xml:space="preserve"> the transferor will not be released</w:t>
      </w:r>
      <w:r w:rsidRPr="00570BE9">
        <w:t xml:space="preserve"> from any liabilities to any other party </w:t>
      </w:r>
      <w:r>
        <w:t>that</w:t>
      </w:r>
      <w:r w:rsidRPr="00570BE9">
        <w:t xml:space="preserve"> have arisen in, or relate to, any period prior to the effective date of the assignment or transfer</w:t>
      </w:r>
      <w:r>
        <w:t>.</w:t>
      </w:r>
    </w:p>
    <w:p w:rsidR="00C069CE" w:rsidRPr="008A206F" w:rsidRDefault="00C069CE" w:rsidP="008A206F">
      <w:pPr>
        <w:pStyle w:val="NoNumCrt"/>
      </w:pPr>
    </w:p>
    <w:p w:rsidR="008A206F" w:rsidRPr="00570BE9" w:rsidRDefault="00F22205" w:rsidP="008A206F">
      <w:pPr>
        <w:pStyle w:val="Heading2"/>
      </w:pPr>
      <w:r>
        <w:rPr>
          <w:b/>
        </w:rPr>
        <w:t>Nominees</w:t>
      </w:r>
      <w:r w:rsidR="008A206F" w:rsidRPr="00570BE9">
        <w:rPr>
          <w:b/>
        </w:rPr>
        <w:t>:</w:t>
      </w:r>
      <w:r w:rsidR="008A206F" w:rsidRPr="00570BE9">
        <w:t xml:space="preserve">  </w:t>
      </w:r>
      <w:r w:rsidR="008A206F" w:rsidRPr="00DE534D">
        <w:t xml:space="preserve">The parties acknowledge that the </w:t>
      </w:r>
      <w:r w:rsidRPr="00DE534D">
        <w:t>each Nominee Investor</w:t>
      </w:r>
      <w:r w:rsidR="008A206F" w:rsidRPr="00DE534D">
        <w:t xml:space="preserve"> holds Shares as nominee of and as bare trustee for </w:t>
      </w:r>
      <w:r w:rsidRPr="00DE534D">
        <w:t>their respective</w:t>
      </w:r>
      <w:r w:rsidR="008A206F" w:rsidRPr="00DE534D">
        <w:t xml:space="preserve"> Beneficial Investors and that clause </w:t>
      </w:r>
      <w:r w:rsidR="008A206F" w:rsidRPr="00DE534D">
        <w:fldChar w:fldCharType="begin"/>
      </w:r>
      <w:r w:rsidR="008A206F" w:rsidRPr="00DE534D">
        <w:instrText xml:space="preserve"> REF _Ref233727357 \r \h  \* MERGEFORMAT </w:instrText>
      </w:r>
      <w:r w:rsidR="008A206F" w:rsidRPr="00DE534D">
        <w:fldChar w:fldCharType="separate"/>
      </w:r>
      <w:r w:rsidR="004328FC">
        <w:t>12.1</w:t>
      </w:r>
      <w:r w:rsidR="008A206F" w:rsidRPr="00DE534D">
        <w:fldChar w:fldCharType="end"/>
      </w:r>
      <w:r w:rsidR="008A206F" w:rsidRPr="00DE534D">
        <w:t xml:space="preserve"> of this agreement and </w:t>
      </w:r>
      <w:r w:rsidR="00EB6E10">
        <w:t>the pre-emptive rights provision</w:t>
      </w:r>
      <w:r w:rsidR="006D3BFC">
        <w:t>s</w:t>
      </w:r>
      <w:r w:rsidR="00EB6E10">
        <w:t xml:space="preserve"> (in relation to transfers)</w:t>
      </w:r>
      <w:r w:rsidR="008A206F" w:rsidRPr="00DE534D">
        <w:t xml:space="preserve"> of the Constitution will not apply to a transfer of Shares to one or more Beneficial Investors who already beneficially own those Shares</w:t>
      </w:r>
      <w:r w:rsidR="00EB6E10">
        <w:t xml:space="preserve"> (without detracting from the need for such </w:t>
      </w:r>
      <w:r w:rsidR="00EB6E10" w:rsidRPr="00DE534D">
        <w:t>Beneficial Investor</w:t>
      </w:r>
      <w:r w:rsidR="00EB6E10">
        <w:t xml:space="preserve">(s) to comply with clause </w:t>
      </w:r>
      <w:r w:rsidR="00EB6E10">
        <w:fldChar w:fldCharType="begin"/>
      </w:r>
      <w:r w:rsidR="00EB6E10">
        <w:instrText xml:space="preserve"> REF _Ref188023324 \r \h </w:instrText>
      </w:r>
      <w:r w:rsidR="00EB6E10">
        <w:fldChar w:fldCharType="separate"/>
      </w:r>
      <w:r w:rsidR="004328FC">
        <w:t>16</w:t>
      </w:r>
      <w:r w:rsidR="00EB6E10">
        <w:fldChar w:fldCharType="end"/>
      </w:r>
      <w:r w:rsidR="00EB6E10">
        <w:t>)</w:t>
      </w:r>
      <w:r w:rsidR="008A206F" w:rsidRPr="00DE534D">
        <w:t>.</w:t>
      </w:r>
      <w:r w:rsidRPr="00DE534D">
        <w:t xml:space="preserve"> Each Nominee Investor</w:t>
      </w:r>
      <w:r w:rsidR="008A206F" w:rsidRPr="00DE534D">
        <w:t>:</w:t>
      </w:r>
    </w:p>
    <w:p w:rsidR="008A206F" w:rsidRPr="00570BE9" w:rsidRDefault="008A206F" w:rsidP="008A206F">
      <w:pPr>
        <w:pStyle w:val="Heading2"/>
        <w:numPr>
          <w:ilvl w:val="0"/>
          <w:numId w:val="0"/>
        </w:numPr>
      </w:pPr>
    </w:p>
    <w:p w:rsidR="008A206F" w:rsidRPr="00570BE9" w:rsidRDefault="008A206F" w:rsidP="008A206F">
      <w:pPr>
        <w:pStyle w:val="Heading3"/>
      </w:pPr>
      <w:r w:rsidRPr="00570BE9">
        <w:rPr>
          <w:b/>
        </w:rPr>
        <w:t>Deal Separately:</w:t>
      </w:r>
      <w:r w:rsidRPr="00570BE9">
        <w:t xml:space="preserve">  may deal with Shares held on behalf of one Beneficial Investor independently of the other Shares it holds (provided it complies with the requirements of this agreement and the Constitution in respect of that dealing); and</w:t>
      </w:r>
    </w:p>
    <w:p w:rsidR="008A206F" w:rsidRPr="00570BE9" w:rsidRDefault="008A206F" w:rsidP="008A206F">
      <w:pPr>
        <w:pStyle w:val="NoNumCrt"/>
      </w:pPr>
    </w:p>
    <w:p w:rsidR="008A206F" w:rsidRPr="00570BE9" w:rsidRDefault="008A206F" w:rsidP="008A206F">
      <w:pPr>
        <w:pStyle w:val="Heading3"/>
      </w:pPr>
      <w:r w:rsidRPr="00570BE9">
        <w:rPr>
          <w:b/>
        </w:rPr>
        <w:t>Transfer Notice:</w:t>
      </w:r>
      <w:r w:rsidRPr="00570BE9">
        <w:t xml:space="preserve">  must, if it receives notice of a transfer of beneficial ownership of any of the </w:t>
      </w:r>
      <w:r w:rsidRPr="00DE534D">
        <w:t xml:space="preserve">Shares but subject to clause </w:t>
      </w:r>
      <w:r w:rsidRPr="00DE534D">
        <w:fldChar w:fldCharType="begin"/>
      </w:r>
      <w:r w:rsidRPr="00DE534D">
        <w:instrText xml:space="preserve"> REF _Ref429638715 \r \h  \* MERGEFORMAT </w:instrText>
      </w:r>
      <w:r w:rsidRPr="00DE534D">
        <w:fldChar w:fldCharType="separate"/>
      </w:r>
      <w:r w:rsidR="004328FC">
        <w:t>12.4</w:t>
      </w:r>
      <w:r w:rsidRPr="00DE534D">
        <w:fldChar w:fldCharType="end"/>
      </w:r>
      <w:r w:rsidRPr="00DE534D">
        <w:t xml:space="preserve">, deliver a Transfer Notice to the Company pursuant to </w:t>
      </w:r>
      <w:r w:rsidR="00EB6E10">
        <w:t>the pre-emptive rights provisions (in relation to transfers)</w:t>
      </w:r>
      <w:r w:rsidRPr="00DE534D">
        <w:t xml:space="preserve"> of the Constitution.</w:t>
      </w:r>
    </w:p>
    <w:p w:rsidR="008A206F" w:rsidRPr="00570BE9" w:rsidRDefault="008A206F" w:rsidP="008A206F">
      <w:pPr>
        <w:pStyle w:val="NoNum"/>
      </w:pPr>
    </w:p>
    <w:p w:rsidR="00A61037" w:rsidRPr="00F35E36" w:rsidRDefault="008A206F" w:rsidP="00F35E36">
      <w:pPr>
        <w:pStyle w:val="Heading2"/>
        <w:rPr>
          <w:b/>
        </w:rPr>
      </w:pPr>
      <w:bookmarkStart w:id="535" w:name="_Ref429638715"/>
      <w:r w:rsidRPr="00570BE9">
        <w:rPr>
          <w:b/>
        </w:rPr>
        <w:t>Transfers between Beneficial Investors:</w:t>
      </w:r>
      <w:r w:rsidRPr="00570BE9">
        <w:t xml:space="preserve">   </w:t>
      </w:r>
      <w:r w:rsidR="00F35E36" w:rsidRPr="00F35E36">
        <w:t>T</w:t>
      </w:r>
      <w:r w:rsidRPr="00570BE9">
        <w:t xml:space="preserve">he pre-emptive rights contained in the Constitution will not apply to a transfer of beneficial ownership of the Shares by a Beneficial Investor to another </w:t>
      </w:r>
      <w:r w:rsidR="00EB6E10">
        <w:t xml:space="preserve">member </w:t>
      </w:r>
      <w:r w:rsidR="009415B9">
        <w:t>of the</w:t>
      </w:r>
      <w:r w:rsidRPr="00570BE9">
        <w:t xml:space="preserve"> investment syndicate where</w:t>
      </w:r>
      <w:r w:rsidR="00F22205">
        <w:t xml:space="preserve"> the same Nominee Investor</w:t>
      </w:r>
      <w:r w:rsidRPr="00570BE9">
        <w:t xml:space="preserve"> continues to hold legal title to the Shares</w:t>
      </w:r>
      <w:r w:rsidR="00F22205">
        <w:t xml:space="preserve"> under the same or a substantially similar nominee arrangement</w:t>
      </w:r>
      <w:r w:rsidRPr="00570BE9">
        <w:t>.</w:t>
      </w:r>
      <w:bookmarkEnd w:id="535"/>
    </w:p>
    <w:p w:rsidR="008A206F" w:rsidRPr="008A206F" w:rsidRDefault="008A206F" w:rsidP="008A206F">
      <w:pPr>
        <w:pStyle w:val="Heading1"/>
        <w:keepNext/>
        <w:tabs>
          <w:tab w:val="left" w:pos="851"/>
        </w:tabs>
        <w:spacing w:before="240"/>
        <w:rPr>
          <w:rFonts w:ascii="Arial" w:hAnsi="Arial"/>
        </w:rPr>
      </w:pPr>
      <w:bookmarkStart w:id="536" w:name="_Toc212766166"/>
      <w:bookmarkStart w:id="537" w:name="_Ref69097449"/>
      <w:bookmarkStart w:id="538" w:name="_Ref429324470"/>
      <w:r w:rsidRPr="008A206F">
        <w:rPr>
          <w:rFonts w:ascii="Arial" w:hAnsi="Arial"/>
        </w:rPr>
        <w:t>[Restricted Transfer Shares]</w:t>
      </w:r>
      <w:bookmarkEnd w:id="536"/>
    </w:p>
    <w:p w:rsidR="001270EF" w:rsidRPr="00570BE9" w:rsidRDefault="001270EF" w:rsidP="001270EF">
      <w:pPr>
        <w:pStyle w:val="Heading3"/>
        <w:numPr>
          <w:ilvl w:val="0"/>
          <w:numId w:val="0"/>
        </w:numPr>
        <w:ind w:left="851"/>
        <w:rPr>
          <w:i/>
        </w:rPr>
      </w:pPr>
      <w:r w:rsidRPr="00570BE9">
        <w:rPr>
          <w:b/>
          <w:i/>
        </w:rPr>
        <w:t>[</w:t>
      </w:r>
      <w:r w:rsidRPr="002A2197">
        <w:rPr>
          <w:b/>
          <w:i/>
          <w:highlight w:val="green"/>
        </w:rPr>
        <w:t xml:space="preserve">Drafting note: delete clause </w:t>
      </w:r>
      <w:r w:rsidRPr="002A2197">
        <w:rPr>
          <w:b/>
          <w:i/>
          <w:highlight w:val="green"/>
        </w:rPr>
        <w:fldChar w:fldCharType="begin"/>
      </w:r>
      <w:r w:rsidRPr="002A2197">
        <w:rPr>
          <w:b/>
          <w:i/>
          <w:highlight w:val="green"/>
        </w:rPr>
        <w:instrText xml:space="preserve"> REF _Ref429324470 \r \h  \* MERGEFORMAT </w:instrText>
      </w:r>
      <w:r w:rsidRPr="002A2197">
        <w:rPr>
          <w:b/>
          <w:i/>
          <w:highlight w:val="green"/>
        </w:rPr>
      </w:r>
      <w:r w:rsidRPr="002A2197">
        <w:rPr>
          <w:b/>
          <w:i/>
          <w:highlight w:val="green"/>
        </w:rPr>
        <w:fldChar w:fldCharType="separate"/>
      </w:r>
      <w:r w:rsidR="004328FC">
        <w:rPr>
          <w:b/>
          <w:i/>
          <w:highlight w:val="green"/>
        </w:rPr>
        <w:t>13</w:t>
      </w:r>
      <w:r w:rsidRPr="002A2197">
        <w:rPr>
          <w:b/>
          <w:i/>
          <w:highlight w:val="green"/>
        </w:rPr>
        <w:fldChar w:fldCharType="end"/>
      </w:r>
      <w:r w:rsidRPr="002A2197">
        <w:rPr>
          <w:b/>
          <w:i/>
          <w:highlight w:val="green"/>
        </w:rPr>
        <w:t xml:space="preserve"> if Restricted Transfer Shares provision</w:t>
      </w:r>
      <w:r>
        <w:rPr>
          <w:b/>
          <w:i/>
          <w:highlight w:val="green"/>
        </w:rPr>
        <w:t>s are</w:t>
      </w:r>
      <w:r w:rsidRPr="002A2197">
        <w:rPr>
          <w:b/>
          <w:i/>
          <w:highlight w:val="green"/>
        </w:rPr>
        <w:t xml:space="preserve"> </w:t>
      </w:r>
      <w:r w:rsidRPr="008A206F">
        <w:rPr>
          <w:b/>
          <w:i/>
          <w:highlight w:val="green"/>
        </w:rPr>
        <w:t>not relevant</w:t>
      </w:r>
      <w:r w:rsidRPr="00570BE9">
        <w:rPr>
          <w:b/>
          <w:i/>
        </w:rPr>
        <w:t>]</w:t>
      </w:r>
    </w:p>
    <w:p w:rsidR="001270EF" w:rsidRPr="001270EF" w:rsidRDefault="001270EF" w:rsidP="001270EF">
      <w:pPr>
        <w:pStyle w:val="Heading2"/>
        <w:numPr>
          <w:ilvl w:val="0"/>
          <w:numId w:val="0"/>
        </w:numPr>
        <w:ind w:left="851"/>
      </w:pPr>
    </w:p>
    <w:p w:rsidR="00A61037" w:rsidRPr="00570BE9" w:rsidRDefault="00E531E8">
      <w:pPr>
        <w:pStyle w:val="Heading2"/>
      </w:pPr>
      <w:r w:rsidRPr="00570BE9">
        <w:rPr>
          <w:b/>
        </w:rPr>
        <w:t xml:space="preserve">Restricted Transfer Shares:  </w:t>
      </w:r>
      <w:bookmarkEnd w:id="537"/>
      <w:r w:rsidRPr="00570BE9">
        <w:t xml:space="preserve"> The holders of the Restricted Transfer Shares each agree and acknowledge that they may not sell, transfer or otherwise dispose of any of their Shares for a period </w:t>
      </w:r>
      <w:r w:rsidRPr="00DE534D">
        <w:t xml:space="preserve">of </w:t>
      </w:r>
      <w:r w:rsidR="00570BE9" w:rsidRPr="00D75FC2">
        <w:t>[</w:t>
      </w:r>
      <w:r w:rsidRPr="00DE534D">
        <w:t>3</w:t>
      </w:r>
      <w:r w:rsidR="00570BE9" w:rsidRPr="00D75FC2">
        <w:t>]</w:t>
      </w:r>
      <w:r w:rsidRPr="00DE534D">
        <w:t xml:space="preserve"> years</w:t>
      </w:r>
      <w:r w:rsidRPr="00570BE9">
        <w:t xml:space="preserve"> from the </w:t>
      </w:r>
      <w:r w:rsidR="00403540" w:rsidRPr="00570BE9">
        <w:t>Effective</w:t>
      </w:r>
      <w:r w:rsidRPr="00570BE9">
        <w:t xml:space="preserve"> Date, unless:</w:t>
      </w:r>
      <w:bookmarkEnd w:id="538"/>
    </w:p>
    <w:p w:rsidR="00A61037" w:rsidRPr="00570BE9" w:rsidRDefault="00A61037">
      <w:pPr>
        <w:pStyle w:val="Heading2"/>
        <w:numPr>
          <w:ilvl w:val="0"/>
          <w:numId w:val="0"/>
        </w:numPr>
      </w:pPr>
    </w:p>
    <w:p w:rsidR="007C59A2" w:rsidRDefault="007C59A2">
      <w:pPr>
        <w:pStyle w:val="Heading3"/>
        <w:rPr>
          <w:b/>
        </w:rPr>
      </w:pPr>
      <w:r w:rsidRPr="007C59A2">
        <w:rPr>
          <w:b/>
        </w:rPr>
        <w:t>Investor Director Approval:</w:t>
      </w:r>
      <w:r>
        <w:t xml:space="preserve">  </w:t>
      </w:r>
      <w:r w:rsidR="00A76A39">
        <w:t>they have</w:t>
      </w:r>
      <w:r w:rsidR="00A76A39" w:rsidRPr="00570BE9">
        <w:t xml:space="preserve"> </w:t>
      </w:r>
      <w:r w:rsidRPr="00570BE9">
        <w:t xml:space="preserve">the prior written approval of </w:t>
      </w:r>
      <w:r w:rsidR="003E3C98">
        <w:t>an</w:t>
      </w:r>
      <w:r w:rsidR="003E3C98" w:rsidRPr="00570BE9">
        <w:t xml:space="preserve"> </w:t>
      </w:r>
      <w:r w:rsidRPr="00570BE9">
        <w:t xml:space="preserve">Investor </w:t>
      </w:r>
      <w:r w:rsidRPr="00DE534D">
        <w:t>Director</w:t>
      </w:r>
      <w:r w:rsidR="006F4A4B">
        <w:t>, or the written approval of an Investor Majority if no Investor Director is appoint</w:t>
      </w:r>
      <w:r w:rsidR="009B2F67">
        <w:t>ed</w:t>
      </w:r>
      <w:r w:rsidR="006F4A4B">
        <w:t xml:space="preserve"> at the relevant time</w:t>
      </w:r>
      <w:r w:rsidRPr="007C59A2">
        <w:t>;</w:t>
      </w:r>
    </w:p>
    <w:p w:rsidR="007C59A2" w:rsidRPr="007C59A2" w:rsidRDefault="007C59A2" w:rsidP="007C59A2">
      <w:pPr>
        <w:pStyle w:val="NoNumCrt"/>
      </w:pPr>
    </w:p>
    <w:p w:rsidR="006351AD" w:rsidRPr="00570BE9" w:rsidRDefault="007D3577">
      <w:pPr>
        <w:pStyle w:val="Heading3"/>
      </w:pPr>
      <w:r>
        <w:rPr>
          <w:b/>
        </w:rPr>
        <w:t>[</w:t>
      </w:r>
      <w:r w:rsidR="006351AD" w:rsidRPr="00570BE9">
        <w:rPr>
          <w:b/>
        </w:rPr>
        <w:t>10</w:t>
      </w:r>
      <w:r>
        <w:rPr>
          <w:b/>
        </w:rPr>
        <w:t>]</w:t>
      </w:r>
      <w:r w:rsidR="006351AD" w:rsidRPr="00570BE9">
        <w:rPr>
          <w:b/>
        </w:rPr>
        <w:t>% Allowance:</w:t>
      </w:r>
      <w:r w:rsidR="006351AD" w:rsidRPr="00DE534D">
        <w:t xml:space="preserve"> following the transfer</w:t>
      </w:r>
      <w:r w:rsidR="00A76A39" w:rsidRPr="00DE534D">
        <w:t>,</w:t>
      </w:r>
      <w:r w:rsidR="006351AD" w:rsidRPr="00DE534D">
        <w:t xml:space="preserve"> that holder of the Restricted Transfer Shares will have </w:t>
      </w:r>
      <w:r w:rsidR="004F2E71" w:rsidRPr="00DE534D">
        <w:t xml:space="preserve">transferred </w:t>
      </w:r>
      <w:r w:rsidR="006351AD" w:rsidRPr="00DE534D">
        <w:t xml:space="preserve">no more than </w:t>
      </w:r>
      <w:r w:rsidRPr="00D75FC2">
        <w:t>[</w:t>
      </w:r>
      <w:r w:rsidR="006351AD" w:rsidRPr="00DE534D">
        <w:t>10</w:t>
      </w:r>
      <w:r w:rsidRPr="00D75FC2">
        <w:t>]</w:t>
      </w:r>
      <w:r w:rsidR="006351AD" w:rsidRPr="00DE534D">
        <w:t>% of the Restricted Transfer Shares held by that person as at the Effective Date;</w:t>
      </w:r>
    </w:p>
    <w:p w:rsidR="006351AD" w:rsidRPr="00570BE9" w:rsidRDefault="006351AD" w:rsidP="006351AD">
      <w:pPr>
        <w:pStyle w:val="NoNumCrt"/>
      </w:pPr>
    </w:p>
    <w:p w:rsidR="00A61037" w:rsidRPr="00570BE9" w:rsidRDefault="00E531E8">
      <w:pPr>
        <w:pStyle w:val="Heading3"/>
      </w:pPr>
      <w:r w:rsidRPr="00570BE9">
        <w:rPr>
          <w:b/>
        </w:rPr>
        <w:t>Tag Along</w:t>
      </w:r>
      <w:r w:rsidR="006351AD" w:rsidRPr="00570BE9">
        <w:rPr>
          <w:b/>
        </w:rPr>
        <w:t xml:space="preserve"> or Drag Along</w:t>
      </w:r>
      <w:r w:rsidRPr="00570BE9">
        <w:rPr>
          <w:b/>
        </w:rPr>
        <w:t>:</w:t>
      </w:r>
      <w:r w:rsidRPr="00570BE9">
        <w:t xml:space="preserve">   the sale is pursuant to the exercise of the "tag along" or "drag along" rights in the Constitution, if any;</w:t>
      </w:r>
    </w:p>
    <w:p w:rsidR="00A61037" w:rsidRPr="00570BE9" w:rsidRDefault="00A61037">
      <w:pPr>
        <w:pStyle w:val="NoNumCrt"/>
      </w:pPr>
    </w:p>
    <w:p w:rsidR="00A61037" w:rsidRPr="00570BE9" w:rsidRDefault="00E531E8">
      <w:pPr>
        <w:pStyle w:val="Heading3"/>
      </w:pPr>
      <w:r w:rsidRPr="00570BE9">
        <w:rPr>
          <w:b/>
        </w:rPr>
        <w:t>IPO:</w:t>
      </w:r>
      <w:r w:rsidRPr="00570BE9">
        <w:t xml:space="preserve">  the sale is an Approved IPO or other transaction approved by the Investors where the Investors have the opportunity to sell on identical terms;</w:t>
      </w:r>
    </w:p>
    <w:p w:rsidR="00A61037" w:rsidRPr="00570BE9" w:rsidRDefault="00A61037">
      <w:pPr>
        <w:pStyle w:val="NoNumCrt"/>
      </w:pPr>
    </w:p>
    <w:p w:rsidR="00A61037" w:rsidRDefault="00E531E8" w:rsidP="001270EF">
      <w:pPr>
        <w:pStyle w:val="Heading3"/>
      </w:pPr>
      <w:r w:rsidRPr="00570BE9">
        <w:rPr>
          <w:b/>
        </w:rPr>
        <w:t>Controlled Entities/Immediate Family:</w:t>
      </w:r>
      <w:r w:rsidRPr="00570BE9">
        <w:t xml:space="preserve">  the transfer is to wholly owned and controlled entities or immediate family members of the holders of the Restricted Transfer Shares who enter into a deed in a form acceptable to the </w:t>
      </w:r>
      <w:r w:rsidR="00C069CE">
        <w:t xml:space="preserve">Board (including at least one </w:t>
      </w:r>
      <w:r w:rsidRPr="00570BE9">
        <w:t>Investor Director</w:t>
      </w:r>
      <w:r w:rsidR="00C069CE">
        <w:t>)</w:t>
      </w:r>
      <w:r w:rsidRPr="00570BE9">
        <w:t xml:space="preserve"> agreeing to be bound by this transfer restriction</w:t>
      </w:r>
      <w:r w:rsidR="00C069CE">
        <w:t>; or</w:t>
      </w:r>
    </w:p>
    <w:p w:rsidR="00C069CE" w:rsidRDefault="00C069CE" w:rsidP="00C069CE">
      <w:pPr>
        <w:pStyle w:val="NoNumCrt"/>
      </w:pPr>
    </w:p>
    <w:p w:rsidR="00C069CE" w:rsidRDefault="00C069CE" w:rsidP="00C069CE">
      <w:pPr>
        <w:pStyle w:val="Heading3"/>
      </w:pPr>
      <w:r>
        <w:rPr>
          <w:b/>
        </w:rPr>
        <w:t>Family Trust</w:t>
      </w:r>
      <w:r w:rsidRPr="00570BE9">
        <w:rPr>
          <w:b/>
        </w:rPr>
        <w:t>:</w:t>
      </w:r>
      <w:r w:rsidRPr="00570BE9">
        <w:t xml:space="preserve">  the transfer is to </w:t>
      </w:r>
      <w:r w:rsidRPr="00C069CE">
        <w:t xml:space="preserve">the trustees of a trust for the benefit of a holder of Restricted Transfer Shares and/or their immediate family members </w:t>
      </w:r>
      <w:r w:rsidRPr="00570BE9">
        <w:t xml:space="preserve">who enter into a deed in a form acceptable to the </w:t>
      </w:r>
      <w:r>
        <w:t xml:space="preserve">Board (including at least one </w:t>
      </w:r>
      <w:r w:rsidRPr="00570BE9">
        <w:t>Investor Director</w:t>
      </w:r>
      <w:r>
        <w:t>)</w:t>
      </w:r>
      <w:r w:rsidRPr="00570BE9">
        <w:t xml:space="preserve"> agreeing to be bound by this transfer restriction.</w:t>
      </w:r>
    </w:p>
    <w:p w:rsidR="00C069CE" w:rsidRDefault="00C069CE" w:rsidP="00C069CE">
      <w:pPr>
        <w:pStyle w:val="NoNumCrt"/>
      </w:pPr>
    </w:p>
    <w:p w:rsidR="008A206F" w:rsidRPr="008A206F" w:rsidRDefault="008A206F" w:rsidP="00D75FC2">
      <w:pPr>
        <w:pStyle w:val="Heading1"/>
        <w:keepNext/>
        <w:tabs>
          <w:tab w:val="left" w:pos="851"/>
        </w:tabs>
        <w:rPr>
          <w:rFonts w:ascii="Arial" w:hAnsi="Arial"/>
        </w:rPr>
      </w:pPr>
      <w:bookmarkStart w:id="539" w:name="_Ref524343369"/>
      <w:bookmarkStart w:id="540" w:name="_Toc212766167"/>
      <w:bookmarkStart w:id="541" w:name="_Ref429323883"/>
      <w:bookmarkStart w:id="542" w:name="_Toc390513695"/>
      <w:bookmarkStart w:id="543" w:name="_Toc390516009"/>
      <w:bookmarkStart w:id="544" w:name="_Toc392936917"/>
      <w:bookmarkStart w:id="545" w:name="_Toc403392927"/>
      <w:bookmarkStart w:id="546" w:name="_Toc403447035"/>
      <w:bookmarkStart w:id="547" w:name="_Toc409883942"/>
      <w:bookmarkStart w:id="548" w:name="_Toc409884160"/>
      <w:r>
        <w:rPr>
          <w:rFonts w:ascii="Arial" w:hAnsi="Arial"/>
        </w:rPr>
        <w:t>[</w:t>
      </w:r>
      <w:r w:rsidRPr="008A206F">
        <w:rPr>
          <w:rFonts w:ascii="Arial" w:hAnsi="Arial"/>
        </w:rPr>
        <w:t>Vesting</w:t>
      </w:r>
      <w:r>
        <w:rPr>
          <w:rFonts w:ascii="Arial" w:hAnsi="Arial"/>
        </w:rPr>
        <w:t>]</w:t>
      </w:r>
      <w:bookmarkEnd w:id="539"/>
      <w:bookmarkEnd w:id="540"/>
    </w:p>
    <w:p w:rsidR="00F35E36" w:rsidRPr="00570BE9" w:rsidRDefault="001270EF" w:rsidP="007E3C99">
      <w:pPr>
        <w:pStyle w:val="Heading3"/>
        <w:numPr>
          <w:ilvl w:val="0"/>
          <w:numId w:val="0"/>
        </w:numPr>
        <w:ind w:left="851"/>
        <w:rPr>
          <w:b/>
        </w:rPr>
      </w:pPr>
      <w:r w:rsidRPr="00570BE9">
        <w:rPr>
          <w:b/>
        </w:rPr>
        <w:t>[</w:t>
      </w:r>
      <w:r w:rsidRPr="002A2197">
        <w:rPr>
          <w:b/>
          <w:i/>
          <w:highlight w:val="green"/>
        </w:rPr>
        <w:t xml:space="preserve">Drafting note: delete clause </w:t>
      </w:r>
      <w:r w:rsidRPr="002A2197">
        <w:rPr>
          <w:b/>
          <w:i/>
          <w:highlight w:val="green"/>
        </w:rPr>
        <w:fldChar w:fldCharType="begin"/>
      </w:r>
      <w:r w:rsidRPr="002A2197">
        <w:rPr>
          <w:b/>
          <w:i/>
          <w:highlight w:val="green"/>
        </w:rPr>
        <w:instrText xml:space="preserve"> REF _Ref429323883 \r \h  \* MERGEFORMAT </w:instrText>
      </w:r>
      <w:r w:rsidRPr="002A2197">
        <w:rPr>
          <w:b/>
          <w:i/>
          <w:highlight w:val="green"/>
        </w:rPr>
      </w:r>
      <w:r w:rsidRPr="002A2197">
        <w:rPr>
          <w:b/>
          <w:i/>
          <w:highlight w:val="green"/>
        </w:rPr>
        <w:fldChar w:fldCharType="separate"/>
      </w:r>
      <w:r w:rsidR="004328FC">
        <w:rPr>
          <w:b/>
          <w:i/>
          <w:highlight w:val="green"/>
        </w:rPr>
        <w:t>14</w:t>
      </w:r>
      <w:r w:rsidRPr="002A2197">
        <w:rPr>
          <w:b/>
          <w:i/>
          <w:highlight w:val="green"/>
        </w:rPr>
        <w:fldChar w:fldCharType="end"/>
      </w:r>
      <w:r w:rsidRPr="002A2197">
        <w:rPr>
          <w:b/>
          <w:i/>
          <w:highlight w:val="green"/>
        </w:rPr>
        <w:t xml:space="preserve"> </w:t>
      </w:r>
      <w:r w:rsidRPr="007C59A2">
        <w:rPr>
          <w:b/>
          <w:i/>
          <w:highlight w:val="green"/>
        </w:rPr>
        <w:t xml:space="preserve">if Vesting </w:t>
      </w:r>
      <w:r>
        <w:rPr>
          <w:b/>
          <w:i/>
          <w:highlight w:val="green"/>
        </w:rPr>
        <w:t>p</w:t>
      </w:r>
      <w:r w:rsidRPr="007C59A2">
        <w:rPr>
          <w:b/>
          <w:i/>
          <w:highlight w:val="green"/>
        </w:rPr>
        <w:t xml:space="preserve">rovisions are not </w:t>
      </w:r>
      <w:r>
        <w:rPr>
          <w:b/>
          <w:i/>
          <w:highlight w:val="green"/>
        </w:rPr>
        <w:t>relevant</w:t>
      </w:r>
      <w:r w:rsidRPr="007C59A2">
        <w:rPr>
          <w:b/>
          <w:i/>
          <w:highlight w:val="green"/>
        </w:rPr>
        <w:t>.</w:t>
      </w:r>
      <w:r w:rsidRPr="00570BE9">
        <w:rPr>
          <w:b/>
        </w:rPr>
        <w:t>]</w:t>
      </w:r>
    </w:p>
    <w:p w:rsidR="00F35E36" w:rsidRPr="00F35E36" w:rsidRDefault="00F35E36" w:rsidP="00F35E36">
      <w:pPr>
        <w:pStyle w:val="Heading2"/>
        <w:numPr>
          <w:ilvl w:val="0"/>
          <w:numId w:val="0"/>
        </w:numPr>
        <w:ind w:left="851"/>
      </w:pPr>
    </w:p>
    <w:p w:rsidR="00A61037" w:rsidRPr="00570BE9" w:rsidRDefault="00E531E8" w:rsidP="00A61037">
      <w:pPr>
        <w:pStyle w:val="Heading2"/>
      </w:pPr>
      <w:bookmarkStart w:id="549" w:name="_Ref211683370"/>
      <w:r w:rsidRPr="00570BE9">
        <w:rPr>
          <w:b/>
        </w:rPr>
        <w:t xml:space="preserve">Vesting: </w:t>
      </w:r>
      <w:r w:rsidR="00570BE9" w:rsidRPr="00D75FC2">
        <w:rPr>
          <w:bCs/>
        </w:rPr>
        <w:t>[</w:t>
      </w:r>
      <w:r w:rsidR="006351AD" w:rsidRPr="00DE534D">
        <w:rPr>
          <w:bCs/>
        </w:rPr>
        <w:t>●</w:t>
      </w:r>
      <w:r w:rsidR="00570BE9" w:rsidRPr="00D75FC2">
        <w:rPr>
          <w:bCs/>
        </w:rPr>
        <w:t>]</w:t>
      </w:r>
      <w:r w:rsidRPr="00DE534D">
        <w:rPr>
          <w:bCs/>
        </w:rPr>
        <w:t>%</w:t>
      </w:r>
      <w:r w:rsidRPr="00570BE9">
        <w:t xml:space="preserve"> of the Shares held </w:t>
      </w:r>
      <w:r w:rsidRPr="00DE534D">
        <w:t xml:space="preserve">by </w:t>
      </w:r>
      <w:r w:rsidR="00570BE9" w:rsidRPr="00D75FC2">
        <w:t>[</w:t>
      </w:r>
      <w:r w:rsidRPr="00DE534D">
        <w:t>each</w:t>
      </w:r>
      <w:r w:rsidR="00570BE9" w:rsidRPr="00D75FC2">
        <w:t>][</w:t>
      </w:r>
      <w:r w:rsidRPr="00DE534D">
        <w:t>the</w:t>
      </w:r>
      <w:r w:rsidR="00570BE9" w:rsidRPr="00D75FC2">
        <w:t>]</w:t>
      </w:r>
      <w:r w:rsidRPr="00DE534D">
        <w:t xml:space="preserve"> </w:t>
      </w:r>
      <w:r w:rsidR="00F95A99" w:rsidRPr="00DE534D">
        <w:rPr>
          <w:lang w:eastAsia="zh-CN"/>
        </w:rPr>
        <w:t>Founder</w:t>
      </w:r>
      <w:r w:rsidR="00F95A99" w:rsidRPr="00DE534D">
        <w:t xml:space="preserve"> </w:t>
      </w:r>
      <w:r w:rsidRPr="00DE534D">
        <w:t xml:space="preserve">as at the </w:t>
      </w:r>
      <w:r w:rsidR="00403540" w:rsidRPr="00DE534D">
        <w:t>Effective</w:t>
      </w:r>
      <w:r w:rsidRPr="00DE534D">
        <w:t xml:space="preserve"> Date will vest as follows</w:t>
      </w:r>
      <w:r w:rsidRPr="00570BE9">
        <w:t xml:space="preserve"> (</w:t>
      </w:r>
      <w:r w:rsidRPr="00570BE9">
        <w:rPr>
          <w:b/>
        </w:rPr>
        <w:t>Vesting Shares</w:t>
      </w:r>
      <w:r w:rsidRPr="00570BE9">
        <w:t>):</w:t>
      </w:r>
      <w:bookmarkEnd w:id="541"/>
      <w:bookmarkEnd w:id="549"/>
    </w:p>
    <w:p w:rsidR="00A61037" w:rsidRPr="00570BE9" w:rsidRDefault="00A61037" w:rsidP="00A61037">
      <w:pPr>
        <w:pStyle w:val="NoNumCrt"/>
      </w:pPr>
    </w:p>
    <w:p w:rsidR="00A61037" w:rsidRPr="00570BE9" w:rsidRDefault="00E531E8" w:rsidP="00A61037">
      <w:pPr>
        <w:pStyle w:val="Heading3"/>
      </w:pPr>
      <w:r w:rsidRPr="00570BE9">
        <w:rPr>
          <w:b/>
        </w:rPr>
        <w:t>Initial Vesting:</w:t>
      </w:r>
      <w:r w:rsidRPr="00570BE9">
        <w:t xml:space="preserve"> </w:t>
      </w:r>
      <w:r w:rsidR="00570BE9" w:rsidRPr="00D75FC2">
        <w:rPr>
          <w:bCs/>
        </w:rPr>
        <w:t>[</w:t>
      </w:r>
      <w:r w:rsidR="006351AD" w:rsidRPr="00DE534D">
        <w:rPr>
          <w:bCs/>
        </w:rPr>
        <w:t>●</w:t>
      </w:r>
      <w:r w:rsidRPr="00D75FC2">
        <w:rPr>
          <w:bCs/>
        </w:rPr>
        <w:t>%</w:t>
      </w:r>
      <w:r w:rsidR="00570BE9" w:rsidRPr="00D75FC2">
        <w:rPr>
          <w:bCs/>
        </w:rPr>
        <w:t>]</w:t>
      </w:r>
      <w:r w:rsidRPr="00DE534D">
        <w:rPr>
          <w:bCs/>
        </w:rPr>
        <w:t xml:space="preserve"> w</w:t>
      </w:r>
      <w:r w:rsidRPr="00570BE9">
        <w:t xml:space="preserve">ill vest on the date that </w:t>
      </w:r>
      <w:r w:rsidRPr="00DE534D">
        <w:t xml:space="preserve">is </w:t>
      </w:r>
      <w:r w:rsidR="00570BE9" w:rsidRPr="00D75FC2">
        <w:t>[</w:t>
      </w:r>
      <w:r w:rsidRPr="00DE534D">
        <w:t>12</w:t>
      </w:r>
      <w:r w:rsidR="00570BE9" w:rsidRPr="00D75FC2">
        <w:t>]</w:t>
      </w:r>
      <w:r w:rsidRPr="00DE534D">
        <w:t xml:space="preserve"> months</w:t>
      </w:r>
      <w:r w:rsidRPr="00570BE9">
        <w:t xml:space="preserve"> after the </w:t>
      </w:r>
      <w:r w:rsidR="00403540" w:rsidRPr="00570BE9">
        <w:t>Effective</w:t>
      </w:r>
      <w:r w:rsidRPr="00570BE9">
        <w:t xml:space="preserve"> Date; and</w:t>
      </w:r>
    </w:p>
    <w:p w:rsidR="00A61037" w:rsidRPr="00570BE9" w:rsidRDefault="00A61037" w:rsidP="00A61037">
      <w:pPr>
        <w:pStyle w:val="NoNumCrt"/>
      </w:pPr>
    </w:p>
    <w:p w:rsidR="007C59A2" w:rsidRDefault="00E531E8" w:rsidP="00A61037">
      <w:pPr>
        <w:pStyle w:val="Heading3"/>
      </w:pPr>
      <w:r w:rsidRPr="00570BE9">
        <w:rPr>
          <w:b/>
        </w:rPr>
        <w:t>Subsequent Vesting:</w:t>
      </w:r>
      <w:r w:rsidRPr="00570BE9">
        <w:t xml:space="preserve"> </w:t>
      </w:r>
      <w:r w:rsidR="007C59A2">
        <w:t xml:space="preserve">the </w:t>
      </w:r>
      <w:r w:rsidR="007C59A2" w:rsidRPr="00DE534D">
        <w:t xml:space="preserve">balance will vest </w:t>
      </w:r>
      <w:r w:rsidRPr="00DE534D">
        <w:t xml:space="preserve">at a rate of </w:t>
      </w:r>
      <w:r w:rsidR="00570BE9" w:rsidRPr="00D75FC2">
        <w:t>[</w:t>
      </w:r>
      <w:r w:rsidRPr="00DE534D">
        <w:t>1/36</w:t>
      </w:r>
      <w:r w:rsidRPr="00DE534D">
        <w:rPr>
          <w:vertAlign w:val="superscript"/>
        </w:rPr>
        <w:t>th</w:t>
      </w:r>
      <w:r w:rsidR="00570BE9" w:rsidRPr="00D75FC2">
        <w:t>]</w:t>
      </w:r>
      <w:r w:rsidRPr="00DE534D">
        <w:t xml:space="preserve"> of the balance </w:t>
      </w:r>
      <w:r w:rsidR="007C59A2" w:rsidRPr="00DE534D">
        <w:t xml:space="preserve">of the Vesting Shares </w:t>
      </w:r>
      <w:r w:rsidRPr="00DE534D">
        <w:t>at the end of each month thereafter</w:t>
      </w:r>
      <w:r w:rsidRPr="00570BE9">
        <w:t xml:space="preserve">, </w:t>
      </w:r>
    </w:p>
    <w:p w:rsidR="007C59A2" w:rsidRDefault="007C59A2" w:rsidP="007C59A2">
      <w:pPr>
        <w:pStyle w:val="Heading3"/>
        <w:numPr>
          <w:ilvl w:val="0"/>
          <w:numId w:val="0"/>
        </w:numPr>
        <w:ind w:left="851"/>
      </w:pPr>
    </w:p>
    <w:p w:rsidR="00A61037" w:rsidRPr="00570BE9" w:rsidRDefault="00E531E8" w:rsidP="007C59A2">
      <w:pPr>
        <w:pStyle w:val="Heading3"/>
        <w:numPr>
          <w:ilvl w:val="0"/>
          <w:numId w:val="0"/>
        </w:numPr>
        <w:ind w:left="851"/>
      </w:pPr>
      <w:r w:rsidRPr="00570BE9">
        <w:t>provided that</w:t>
      </w:r>
      <w:r w:rsidR="007C59A2">
        <w:t xml:space="preserve">, at each relevant </w:t>
      </w:r>
      <w:r w:rsidR="007C59A2" w:rsidRPr="00DE534D">
        <w:t xml:space="preserve">vesting date, </w:t>
      </w:r>
      <w:r w:rsidR="00570BE9" w:rsidRPr="00D75FC2">
        <w:t>[</w:t>
      </w:r>
      <w:r w:rsidRPr="00DE534D">
        <w:t>the</w:t>
      </w:r>
      <w:r w:rsidR="00570BE9" w:rsidRPr="00D75FC2">
        <w:t>][</w:t>
      </w:r>
      <w:r w:rsidRPr="00DE534D">
        <w:t>the relevant</w:t>
      </w:r>
      <w:r w:rsidR="00570BE9" w:rsidRPr="00D75FC2">
        <w:t>]</w:t>
      </w:r>
      <w:r w:rsidRPr="00DE534D">
        <w:t xml:space="preserve"> </w:t>
      </w:r>
      <w:r w:rsidR="00F95A99" w:rsidRPr="00DE534D">
        <w:rPr>
          <w:lang w:eastAsia="zh-CN"/>
        </w:rPr>
        <w:t>Founder</w:t>
      </w:r>
      <w:r w:rsidR="00F95A99" w:rsidRPr="00DE534D">
        <w:t xml:space="preserve"> </w:t>
      </w:r>
      <w:r w:rsidRPr="00DE534D">
        <w:t xml:space="preserve">remains engaged by </w:t>
      </w:r>
      <w:r w:rsidR="006351AD" w:rsidRPr="00DE534D">
        <w:t>a</w:t>
      </w:r>
      <w:r w:rsidRPr="00DE534D">
        <w:t xml:space="preserve"> </w:t>
      </w:r>
      <w:r w:rsidR="006351AD" w:rsidRPr="00DE534D">
        <w:t>Group</w:t>
      </w:r>
      <w:r w:rsidRPr="00DE534D">
        <w:t xml:space="preserve"> </w:t>
      </w:r>
      <w:r w:rsidR="006351AD" w:rsidRPr="00DE534D">
        <w:t>Company</w:t>
      </w:r>
      <w:r w:rsidR="007E3C99" w:rsidRPr="00DE534D">
        <w:t xml:space="preserve"> on a continuous basis</w:t>
      </w:r>
      <w:r w:rsidR="007E3C99" w:rsidRPr="00D75FC2">
        <w:t xml:space="preserve"> </w:t>
      </w:r>
      <w:r w:rsidR="007E3C99" w:rsidRPr="00DE534D">
        <w:t>as a contractor</w:t>
      </w:r>
      <w:r w:rsidR="007E3C99" w:rsidRPr="00570BE9">
        <w:t xml:space="preserve"> or employee</w:t>
      </w:r>
      <w:r w:rsidRPr="00570BE9">
        <w:t xml:space="preserve">. </w:t>
      </w:r>
    </w:p>
    <w:p w:rsidR="00A61037" w:rsidRPr="00570BE9" w:rsidRDefault="00A61037" w:rsidP="00A61037">
      <w:pPr>
        <w:pStyle w:val="NoNumCrt"/>
        <w:rPr>
          <w:i/>
        </w:rPr>
      </w:pPr>
    </w:p>
    <w:p w:rsidR="00A61037" w:rsidRPr="00570BE9" w:rsidRDefault="00E531E8" w:rsidP="00A61037">
      <w:pPr>
        <w:pStyle w:val="Heading2"/>
        <w:tabs>
          <w:tab w:val="clear" w:pos="1701"/>
          <w:tab w:val="clear" w:pos="2552"/>
          <w:tab w:val="clear" w:pos="3402"/>
          <w:tab w:val="left" w:pos="851"/>
        </w:tabs>
      </w:pPr>
      <w:bookmarkStart w:id="550" w:name="_Ref429682432"/>
      <w:r w:rsidRPr="00570BE9">
        <w:rPr>
          <w:b/>
        </w:rPr>
        <w:t xml:space="preserve">Buy </w:t>
      </w:r>
      <w:r w:rsidRPr="00570BE9">
        <w:rPr>
          <w:rFonts w:ascii="Arial Bold" w:hAnsi="Arial Bold"/>
          <w:b/>
          <w:caps/>
          <w:szCs w:val="21"/>
        </w:rPr>
        <w:t>B</w:t>
      </w:r>
      <w:r w:rsidRPr="00570BE9">
        <w:rPr>
          <w:rFonts w:ascii="Arial Bold" w:hAnsi="Arial Bold"/>
          <w:b/>
          <w:szCs w:val="21"/>
        </w:rPr>
        <w:t>ack</w:t>
      </w:r>
      <w:r w:rsidR="006351AD" w:rsidRPr="00570BE9">
        <w:rPr>
          <w:rFonts w:ascii="Arial Bold" w:hAnsi="Arial Bold"/>
          <w:b/>
          <w:szCs w:val="21"/>
        </w:rPr>
        <w:t xml:space="preserve"> of Unvested Shares</w:t>
      </w:r>
      <w:r w:rsidRPr="00570BE9">
        <w:rPr>
          <w:b/>
        </w:rPr>
        <w:t>:</w:t>
      </w:r>
      <w:r w:rsidRPr="00570BE9">
        <w:t xml:space="preserve"> If a </w:t>
      </w:r>
      <w:r w:rsidR="00F95A99">
        <w:t>Founder</w:t>
      </w:r>
      <w:r w:rsidRPr="00570BE9">
        <w:t>:</w:t>
      </w:r>
      <w:bookmarkEnd w:id="550"/>
    </w:p>
    <w:p w:rsidR="00A61037" w:rsidRPr="00570BE9" w:rsidRDefault="00A61037" w:rsidP="00A61037">
      <w:pPr>
        <w:pStyle w:val="NoNumCrt"/>
        <w:rPr>
          <w:i/>
        </w:rPr>
      </w:pPr>
    </w:p>
    <w:p w:rsidR="00A61037" w:rsidRPr="00570BE9" w:rsidRDefault="00E531E8" w:rsidP="00A61037">
      <w:pPr>
        <w:pStyle w:val="Heading3"/>
      </w:pPr>
      <w:r w:rsidRPr="00570BE9">
        <w:rPr>
          <w:b/>
        </w:rPr>
        <w:t>No Longer Engaged:</w:t>
      </w:r>
      <w:r w:rsidRPr="00570BE9">
        <w:t xml:space="preserve"> ceases to be </w:t>
      </w:r>
      <w:r w:rsidR="007E3C99" w:rsidRPr="00570BE9">
        <w:t xml:space="preserve">engaged by a Group Company </w:t>
      </w:r>
      <w:r w:rsidR="007E3C99" w:rsidRPr="008C0BE3">
        <w:t>on a continuous basis</w:t>
      </w:r>
      <w:r w:rsidR="007E3C99" w:rsidRPr="007E3C99">
        <w:rPr>
          <w:b/>
        </w:rPr>
        <w:t xml:space="preserve"> </w:t>
      </w:r>
      <w:r w:rsidR="007E3C99" w:rsidRPr="00570BE9">
        <w:t>as a contractor or employee</w:t>
      </w:r>
      <w:r w:rsidRPr="00570BE9">
        <w:t xml:space="preserve">; </w:t>
      </w:r>
    </w:p>
    <w:p w:rsidR="00A61037" w:rsidRPr="00570BE9" w:rsidRDefault="00A61037" w:rsidP="00A61037">
      <w:pPr>
        <w:pStyle w:val="NoNumCrt"/>
      </w:pPr>
    </w:p>
    <w:p w:rsidR="00A61037" w:rsidRPr="00570BE9" w:rsidRDefault="00E531E8" w:rsidP="00A61037">
      <w:pPr>
        <w:pStyle w:val="Heading3"/>
      </w:pPr>
      <w:r w:rsidRPr="00570BE9">
        <w:rPr>
          <w:b/>
        </w:rPr>
        <w:t>Non-permitted Transfer:</w:t>
      </w:r>
      <w:r w:rsidRPr="00570BE9">
        <w:t xml:space="preserve"> attempts to transfer any of its Unvested Shares (other than as permitted by this agreement); or</w:t>
      </w:r>
    </w:p>
    <w:p w:rsidR="00A61037" w:rsidRPr="00570BE9" w:rsidRDefault="00A61037" w:rsidP="00A61037">
      <w:pPr>
        <w:pStyle w:val="NoNumCrt"/>
      </w:pPr>
    </w:p>
    <w:p w:rsidR="00A61037" w:rsidRPr="00570BE9" w:rsidRDefault="00E531E8" w:rsidP="00A61037">
      <w:pPr>
        <w:pStyle w:val="Heading3"/>
      </w:pPr>
      <w:r w:rsidRPr="00570BE9">
        <w:rPr>
          <w:b/>
        </w:rPr>
        <w:t>Material Breach:</w:t>
      </w:r>
      <w:r w:rsidRPr="00570BE9">
        <w:t xml:space="preserve"> materially breaches this agreement,</w:t>
      </w:r>
    </w:p>
    <w:p w:rsidR="00A61037" w:rsidRPr="00570BE9" w:rsidRDefault="00A61037" w:rsidP="00A61037">
      <w:pPr>
        <w:pStyle w:val="NoNumCrt"/>
      </w:pPr>
    </w:p>
    <w:p w:rsidR="000A4914" w:rsidRDefault="00E531E8" w:rsidP="00A61037">
      <w:pPr>
        <w:pStyle w:val="NoNumCrt"/>
        <w:ind w:left="851"/>
      </w:pPr>
      <w:r w:rsidRPr="00570BE9">
        <w:t xml:space="preserve">the Company may, by written notice to the relevant </w:t>
      </w:r>
      <w:r w:rsidR="00F95A99">
        <w:t>Founder</w:t>
      </w:r>
      <w:r w:rsidR="000A4914">
        <w:t>:</w:t>
      </w:r>
      <w:r w:rsidRPr="00570BE9">
        <w:t xml:space="preserve"> </w:t>
      </w:r>
    </w:p>
    <w:p w:rsidR="000A4914" w:rsidRDefault="000A4914" w:rsidP="00A61037">
      <w:pPr>
        <w:pStyle w:val="NoNumCrt"/>
        <w:ind w:left="851"/>
      </w:pPr>
    </w:p>
    <w:p w:rsidR="000A4914" w:rsidRDefault="00E531E8" w:rsidP="000A4914">
      <w:pPr>
        <w:pStyle w:val="Heading3"/>
      </w:pPr>
      <w:r w:rsidRPr="00570BE9">
        <w:t xml:space="preserve">buy back any Unvested Shares from that </w:t>
      </w:r>
      <w:r w:rsidR="00F95A99">
        <w:t>Founder</w:t>
      </w:r>
      <w:r w:rsidR="000A4914">
        <w:t>, or direct that Founder to transfer the Unvested Shares to a person(s) nominated by the Board</w:t>
      </w:r>
      <w:r w:rsidRPr="00570BE9">
        <w:t xml:space="preserve"> </w:t>
      </w:r>
      <w:r w:rsidR="006D598C">
        <w:t xml:space="preserve">(with Investor Director approval, not to be unreasonably withheld or delayed) </w:t>
      </w:r>
      <w:r w:rsidRPr="00570BE9">
        <w:t xml:space="preserve">for a price equal to </w:t>
      </w:r>
      <w:r w:rsidR="009C1E8C">
        <w:t>the cost originally paid (if any) by the Founder</w:t>
      </w:r>
      <w:r w:rsidRPr="00570BE9">
        <w:t xml:space="preserve"> for all Unvested Shares</w:t>
      </w:r>
      <w:r w:rsidR="000A4914">
        <w:t xml:space="preserve"> (the </w:t>
      </w:r>
      <w:r w:rsidR="000A4914">
        <w:rPr>
          <w:b/>
          <w:bCs/>
        </w:rPr>
        <w:t>Acquired Unvested Shares</w:t>
      </w:r>
      <w:r w:rsidR="000A4914">
        <w:t xml:space="preserve">). </w:t>
      </w:r>
      <w:r w:rsidR="006D3BFC">
        <w:t>If the Board’s nominee is another Founder or senior manager of a Group Company, the pre-emptive rights provisions (in relation to transfers)</w:t>
      </w:r>
      <w:r w:rsidR="006D3BFC" w:rsidRPr="00DE534D">
        <w:t xml:space="preserve"> of the Constitution</w:t>
      </w:r>
      <w:r w:rsidR="006D3BFC">
        <w:t xml:space="preserve"> will not apply</w:t>
      </w:r>
      <w:r w:rsidR="000A4914">
        <w:t>.</w:t>
      </w:r>
      <w:r w:rsidRPr="00570BE9">
        <w:t xml:space="preserve"> </w:t>
      </w:r>
      <w:r w:rsidR="000A4914">
        <w:t>T</w:t>
      </w:r>
      <w:r w:rsidRPr="00570BE9">
        <w:t xml:space="preserve">hat </w:t>
      </w:r>
      <w:r w:rsidR="00F95A99">
        <w:t>Founder</w:t>
      </w:r>
      <w:r w:rsidRPr="00570BE9">
        <w:t xml:space="preserve"> </w:t>
      </w:r>
      <w:r w:rsidR="00DF602A" w:rsidRPr="00DF602A">
        <w:t xml:space="preserve">and the other Shareholders </w:t>
      </w:r>
      <w:r w:rsidRPr="00570BE9">
        <w:t>must do everything necessary to facilitate sale</w:t>
      </w:r>
      <w:r w:rsidR="006D598C">
        <w:t>(s)</w:t>
      </w:r>
      <w:r w:rsidRPr="00570BE9">
        <w:t xml:space="preserve"> of </w:t>
      </w:r>
      <w:r w:rsidR="00770B61">
        <w:t xml:space="preserve">the </w:t>
      </w:r>
      <w:r w:rsidR="00770B61" w:rsidRPr="00770B61">
        <w:t xml:space="preserve">Acquired </w:t>
      </w:r>
      <w:r w:rsidRPr="00570BE9">
        <w:t xml:space="preserve">Unvested Shares within </w:t>
      </w:r>
      <w:r w:rsidR="000A4914">
        <w:t>five (</w:t>
      </w:r>
      <w:r w:rsidRPr="00570BE9">
        <w:t>5</w:t>
      </w:r>
      <w:r w:rsidR="000A4914">
        <w:t>)</w:t>
      </w:r>
      <w:r w:rsidRPr="00570BE9">
        <w:t xml:space="preserve"> Business Days of</w:t>
      </w:r>
      <w:r w:rsidR="0041395D">
        <w:t>:</w:t>
      </w:r>
      <w:r w:rsidRPr="00570BE9">
        <w:t xml:space="preserve"> </w:t>
      </w:r>
      <w:r w:rsidR="0041395D">
        <w:t xml:space="preserve">(i) </w:t>
      </w:r>
      <w:r w:rsidRPr="00570BE9">
        <w:t>the Company's notice</w:t>
      </w:r>
      <w:r w:rsidR="000A4914">
        <w:t xml:space="preserve"> (or completion of any </w:t>
      </w:r>
      <w:r w:rsidR="006D3BFC">
        <w:t xml:space="preserve">pre-emptive rights </w:t>
      </w:r>
      <w:r w:rsidR="000A4914">
        <w:t>process</w:t>
      </w:r>
      <w:r w:rsidR="0041395D">
        <w:t xml:space="preserve"> if applicable</w:t>
      </w:r>
      <w:r w:rsidR="000A4914">
        <w:t>)</w:t>
      </w:r>
      <w:r w:rsidR="0041395D">
        <w:t xml:space="preserve">; or (ii) resolution of any dispute </w:t>
      </w:r>
      <w:r w:rsidR="00BA4BDB">
        <w:t xml:space="preserve">notified </w:t>
      </w:r>
      <w:r w:rsidR="0041395D">
        <w:t xml:space="preserve">under clause </w:t>
      </w:r>
      <w:r w:rsidR="00BA4BDB">
        <w:fldChar w:fldCharType="begin"/>
      </w:r>
      <w:r w:rsidR="00BA4BDB">
        <w:instrText xml:space="preserve"> REF _Ref211846127 \r \h </w:instrText>
      </w:r>
      <w:r w:rsidR="00BA4BDB">
        <w:fldChar w:fldCharType="separate"/>
      </w:r>
      <w:r w:rsidR="004328FC">
        <w:t>14.7</w:t>
      </w:r>
      <w:r w:rsidR="00BA4BDB">
        <w:fldChar w:fldCharType="end"/>
      </w:r>
      <w:r w:rsidR="00BA4BDB">
        <w:t>, whichever is later</w:t>
      </w:r>
      <w:r w:rsidR="000A4914">
        <w:t>; and</w:t>
      </w:r>
    </w:p>
    <w:p w:rsidR="000A4914" w:rsidRPr="000A4914" w:rsidRDefault="000A4914" w:rsidP="00D75FC2">
      <w:pPr>
        <w:pStyle w:val="NoNumCrt"/>
      </w:pPr>
    </w:p>
    <w:p w:rsidR="00A61037" w:rsidRDefault="00A412A1" w:rsidP="00D75FC2">
      <w:pPr>
        <w:pStyle w:val="Heading3"/>
      </w:pPr>
      <w:r>
        <w:t xml:space="preserve">in the event that the Company acquires the Acquired Unvested Shares, such Shares will be cancelled, and the Share Scheme shall be increased by a corresponding number of </w:t>
      </w:r>
      <w:r w:rsidR="007961B5">
        <w:t>Securities</w:t>
      </w:r>
      <w:r>
        <w:t>.</w:t>
      </w:r>
    </w:p>
    <w:p w:rsidR="00F35E36" w:rsidRDefault="00F35E36" w:rsidP="00A61037">
      <w:pPr>
        <w:pStyle w:val="NoNumCrt"/>
        <w:ind w:left="851"/>
      </w:pPr>
    </w:p>
    <w:p w:rsidR="001270EF" w:rsidRPr="00570BE9" w:rsidRDefault="001270EF" w:rsidP="001270EF">
      <w:pPr>
        <w:pStyle w:val="Heading3"/>
        <w:numPr>
          <w:ilvl w:val="0"/>
          <w:numId w:val="0"/>
        </w:numPr>
        <w:ind w:left="851"/>
        <w:rPr>
          <w:b/>
        </w:rPr>
      </w:pPr>
      <w:r w:rsidRPr="00570BE9">
        <w:rPr>
          <w:b/>
        </w:rPr>
        <w:t>[</w:t>
      </w:r>
      <w:r w:rsidRPr="002A2197">
        <w:rPr>
          <w:b/>
          <w:i/>
          <w:highlight w:val="green"/>
        </w:rPr>
        <w:t>Drafting note: delete clause</w:t>
      </w:r>
      <w:r>
        <w:rPr>
          <w:b/>
          <w:i/>
          <w:highlight w:val="green"/>
        </w:rPr>
        <w:t>s</w:t>
      </w:r>
      <w:r w:rsidRPr="002A2197">
        <w:rPr>
          <w:b/>
          <w:i/>
          <w:highlight w:val="green"/>
        </w:rPr>
        <w:t xml:space="preserve"> </w:t>
      </w:r>
      <w:r>
        <w:rPr>
          <w:b/>
          <w:i/>
          <w:highlight w:val="green"/>
        </w:rPr>
        <w:fldChar w:fldCharType="begin"/>
      </w:r>
      <w:r>
        <w:rPr>
          <w:b/>
          <w:i/>
          <w:highlight w:val="green"/>
        </w:rPr>
        <w:instrText xml:space="preserve"> REF _Ref429682299 \r \h </w:instrText>
      </w:r>
      <w:r>
        <w:rPr>
          <w:b/>
          <w:i/>
          <w:highlight w:val="green"/>
        </w:rPr>
      </w:r>
      <w:r>
        <w:rPr>
          <w:b/>
          <w:i/>
          <w:highlight w:val="green"/>
        </w:rPr>
        <w:fldChar w:fldCharType="separate"/>
      </w:r>
      <w:r w:rsidR="004328FC">
        <w:rPr>
          <w:b/>
          <w:i/>
          <w:highlight w:val="green"/>
        </w:rPr>
        <w:t>14.3</w:t>
      </w:r>
      <w:r>
        <w:rPr>
          <w:b/>
          <w:i/>
          <w:highlight w:val="green"/>
        </w:rPr>
        <w:fldChar w:fldCharType="end"/>
      </w:r>
      <w:r>
        <w:rPr>
          <w:b/>
          <w:i/>
          <w:highlight w:val="green"/>
        </w:rPr>
        <w:t xml:space="preserve"> to </w:t>
      </w:r>
      <w:r w:rsidR="00EC76FE">
        <w:rPr>
          <w:b/>
          <w:i/>
          <w:highlight w:val="green"/>
        </w:rPr>
        <w:fldChar w:fldCharType="begin"/>
      </w:r>
      <w:r w:rsidR="00EC76FE">
        <w:rPr>
          <w:b/>
          <w:i/>
          <w:highlight w:val="green"/>
        </w:rPr>
        <w:instrText xml:space="preserve"> REF _Ref524127124 \r \h </w:instrText>
      </w:r>
      <w:r w:rsidR="00EC76FE">
        <w:rPr>
          <w:b/>
          <w:i/>
          <w:highlight w:val="green"/>
        </w:rPr>
      </w:r>
      <w:r w:rsidR="00EC76FE">
        <w:rPr>
          <w:b/>
          <w:i/>
          <w:highlight w:val="green"/>
        </w:rPr>
        <w:fldChar w:fldCharType="separate"/>
      </w:r>
      <w:r w:rsidR="004328FC">
        <w:rPr>
          <w:b/>
          <w:i/>
          <w:highlight w:val="green"/>
        </w:rPr>
        <w:t>14.6</w:t>
      </w:r>
      <w:r w:rsidR="00EC76FE">
        <w:rPr>
          <w:b/>
          <w:i/>
          <w:highlight w:val="green"/>
        </w:rPr>
        <w:fldChar w:fldCharType="end"/>
      </w:r>
      <w:r w:rsidRPr="002A2197">
        <w:rPr>
          <w:b/>
          <w:i/>
          <w:highlight w:val="green"/>
        </w:rPr>
        <w:t xml:space="preserve"> </w:t>
      </w:r>
      <w:r>
        <w:rPr>
          <w:b/>
          <w:i/>
          <w:highlight w:val="green"/>
        </w:rPr>
        <w:t>if Bad Leaver provisions are not relevant</w:t>
      </w:r>
      <w:r w:rsidRPr="007C59A2">
        <w:rPr>
          <w:b/>
          <w:i/>
          <w:highlight w:val="green"/>
        </w:rPr>
        <w:t>.</w:t>
      </w:r>
      <w:r w:rsidRPr="00570BE9">
        <w:rPr>
          <w:b/>
        </w:rPr>
        <w:t>]</w:t>
      </w:r>
    </w:p>
    <w:p w:rsidR="001270EF" w:rsidRDefault="001270EF" w:rsidP="00A61037">
      <w:pPr>
        <w:pStyle w:val="NoNumCrt"/>
        <w:ind w:left="851"/>
      </w:pPr>
    </w:p>
    <w:p w:rsidR="00F35E36" w:rsidRPr="006722AE" w:rsidRDefault="00F35E36" w:rsidP="00F35E36">
      <w:pPr>
        <w:pStyle w:val="Heading2"/>
      </w:pPr>
      <w:bookmarkStart w:id="551" w:name="_Ref429682299"/>
      <w:bookmarkStart w:id="552" w:name="_Ref515442431"/>
      <w:r w:rsidRPr="006722AE">
        <w:rPr>
          <w:b/>
        </w:rPr>
        <w:t>[</w:t>
      </w:r>
      <w:r w:rsidR="007E3C99" w:rsidRPr="00570BE9">
        <w:rPr>
          <w:b/>
        </w:rPr>
        <w:t xml:space="preserve">Buy </w:t>
      </w:r>
      <w:r w:rsidR="007E3C99" w:rsidRPr="00570BE9">
        <w:rPr>
          <w:rFonts w:ascii="Arial Bold" w:hAnsi="Arial Bold"/>
          <w:b/>
          <w:caps/>
          <w:szCs w:val="21"/>
        </w:rPr>
        <w:t>B</w:t>
      </w:r>
      <w:r w:rsidR="007E3C99" w:rsidRPr="00570BE9">
        <w:rPr>
          <w:rFonts w:ascii="Arial Bold" w:hAnsi="Arial Bold"/>
          <w:b/>
          <w:szCs w:val="21"/>
        </w:rPr>
        <w:t xml:space="preserve">ack of </w:t>
      </w:r>
      <w:r w:rsidR="007E3C99">
        <w:rPr>
          <w:rFonts w:ascii="Arial Bold" w:hAnsi="Arial Bold"/>
          <w:b/>
          <w:szCs w:val="21"/>
        </w:rPr>
        <w:t>Bad Leaver’s V</w:t>
      </w:r>
      <w:r w:rsidR="007E3C99" w:rsidRPr="00570BE9">
        <w:rPr>
          <w:rFonts w:ascii="Arial Bold" w:hAnsi="Arial Bold"/>
          <w:b/>
          <w:szCs w:val="21"/>
        </w:rPr>
        <w:t>ested Shares</w:t>
      </w:r>
      <w:r w:rsidRPr="006722AE">
        <w:rPr>
          <w:b/>
        </w:rPr>
        <w:t>:</w:t>
      </w:r>
      <w:r w:rsidRPr="006722AE">
        <w:t xml:space="preserve"> Without limiting clause </w:t>
      </w:r>
      <w:r w:rsidRPr="006722AE">
        <w:fldChar w:fldCharType="begin"/>
      </w:r>
      <w:r w:rsidRPr="006722AE">
        <w:instrText xml:space="preserve"> REF _Ref429682432 \r \h  \* MERGEFORMAT </w:instrText>
      </w:r>
      <w:r w:rsidRPr="006722AE">
        <w:fldChar w:fldCharType="separate"/>
      </w:r>
      <w:r w:rsidR="004328FC">
        <w:t>14.2</w:t>
      </w:r>
      <w:r w:rsidRPr="006722AE">
        <w:fldChar w:fldCharType="end"/>
      </w:r>
      <w:r w:rsidRPr="006722AE">
        <w:t>:</w:t>
      </w:r>
      <w:bookmarkEnd w:id="551"/>
    </w:p>
    <w:p w:rsidR="00F35E36" w:rsidRPr="006722AE" w:rsidRDefault="00F35E36" w:rsidP="00F35E36">
      <w:pPr>
        <w:pStyle w:val="NoNumCrt"/>
      </w:pPr>
    </w:p>
    <w:p w:rsidR="00F35E36" w:rsidRPr="006722AE" w:rsidRDefault="00F35E36" w:rsidP="00F35E36">
      <w:pPr>
        <w:pStyle w:val="Heading3"/>
        <w:tabs>
          <w:tab w:val="left" w:pos="851"/>
        </w:tabs>
      </w:pPr>
      <w:bookmarkStart w:id="553" w:name="_Ref351723859"/>
      <w:bookmarkStart w:id="554" w:name="_Ref524126440"/>
      <w:r w:rsidRPr="006722AE">
        <w:rPr>
          <w:b/>
        </w:rPr>
        <w:t>Default Shares:</w:t>
      </w:r>
      <w:r w:rsidRPr="006722AE">
        <w:t xml:space="preserve"> </w:t>
      </w:r>
      <w:r w:rsidR="007E3C99" w:rsidRPr="006722AE">
        <w:t xml:space="preserve">if </w:t>
      </w:r>
      <w:r w:rsidRPr="006722AE">
        <w:t xml:space="preserve">a </w:t>
      </w:r>
      <w:r w:rsidR="00F95A99">
        <w:t>Founder</w:t>
      </w:r>
      <w:r w:rsidRPr="006722AE">
        <w:t xml:space="preserve"> ceases to be employed or engaged by the </w:t>
      </w:r>
      <w:r w:rsidR="00C069CE">
        <w:t>Group</w:t>
      </w:r>
      <w:r w:rsidR="00C069CE" w:rsidRPr="006722AE">
        <w:t xml:space="preserve"> </w:t>
      </w:r>
      <w:r w:rsidRPr="006722AE">
        <w:t xml:space="preserve">in circumstances where </w:t>
      </w:r>
      <w:r w:rsidR="00A76A39">
        <w:t>they are</w:t>
      </w:r>
      <w:r w:rsidRPr="006722AE">
        <w:t xml:space="preserve"> a Bad Leaver</w:t>
      </w:r>
      <w:r w:rsidR="007D1FB1">
        <w:t xml:space="preserve"> (or if they subsequently become a Bad Leaver)</w:t>
      </w:r>
      <w:r w:rsidRPr="006722AE">
        <w:t>, the Company may</w:t>
      </w:r>
      <w:bookmarkStart w:id="555" w:name="_Ref351723842"/>
      <w:bookmarkEnd w:id="553"/>
      <w:r w:rsidRPr="006722AE">
        <w:t xml:space="preserve"> by written notice, buy back all (</w:t>
      </w:r>
      <w:r w:rsidR="004B55D5">
        <w:t>or</w:t>
      </w:r>
      <w:r w:rsidRPr="006722AE">
        <w:t xml:space="preserve"> some) of the Shares</w:t>
      </w:r>
      <w:r w:rsidR="00A76A39">
        <w:t xml:space="preserve"> (other than Unvested Shares)</w:t>
      </w:r>
      <w:r w:rsidRPr="006722AE">
        <w:t xml:space="preserve"> held by</w:t>
      </w:r>
      <w:r w:rsidR="007E3C99">
        <w:t xml:space="preserve"> </w:t>
      </w:r>
      <w:r w:rsidRPr="006722AE">
        <w:t xml:space="preserve">that </w:t>
      </w:r>
      <w:r w:rsidR="00F95A99">
        <w:t>Founder</w:t>
      </w:r>
      <w:r w:rsidRPr="006722AE">
        <w:t xml:space="preserve"> (</w:t>
      </w:r>
      <w:r w:rsidRPr="006722AE">
        <w:rPr>
          <w:b/>
        </w:rPr>
        <w:t>Default</w:t>
      </w:r>
      <w:r w:rsidRPr="006722AE">
        <w:t xml:space="preserve"> </w:t>
      </w:r>
      <w:r w:rsidRPr="006722AE">
        <w:rPr>
          <w:b/>
        </w:rPr>
        <w:t>Shares</w:t>
      </w:r>
      <w:r w:rsidRPr="006722AE">
        <w:t xml:space="preserve">) or direct that </w:t>
      </w:r>
      <w:r w:rsidR="00F95A99">
        <w:t>Founder</w:t>
      </w:r>
      <w:r w:rsidRPr="006722AE">
        <w:t xml:space="preserve"> to transfer to a person nominated by the Board all</w:t>
      </w:r>
      <w:r w:rsidR="004B55D5">
        <w:t xml:space="preserve"> (or some)</w:t>
      </w:r>
      <w:r w:rsidRPr="006722AE">
        <w:t xml:space="preserve"> of the Default Shares at the price set out in claus</w:t>
      </w:r>
      <w:bookmarkEnd w:id="555"/>
      <w:r w:rsidRPr="006722AE">
        <w:t>e</w:t>
      </w:r>
      <w:bookmarkEnd w:id="554"/>
      <w:r w:rsidR="00C069CE">
        <w:t xml:space="preserve"> </w:t>
      </w:r>
      <w:r w:rsidR="00C069CE">
        <w:fldChar w:fldCharType="begin"/>
      </w:r>
      <w:r w:rsidR="00C069CE">
        <w:instrText xml:space="preserve"> REF _Ref429324561 \r \h </w:instrText>
      </w:r>
      <w:r w:rsidR="00C069CE">
        <w:fldChar w:fldCharType="separate"/>
      </w:r>
      <w:r w:rsidR="004328FC">
        <w:t>14.4</w:t>
      </w:r>
      <w:r w:rsidR="00C069CE">
        <w:fldChar w:fldCharType="end"/>
      </w:r>
      <w:r w:rsidR="00D2371C">
        <w:t>. If the Board’s nominee is a</w:t>
      </w:r>
      <w:r w:rsidR="006D3BFC">
        <w:t>nother Founder</w:t>
      </w:r>
      <w:r w:rsidR="00D2371C">
        <w:t xml:space="preserve"> or senior manager of a Group Company, </w:t>
      </w:r>
      <w:r w:rsidR="006D3BFC">
        <w:t>the pre-emptive rights provision (in relation to transfers)</w:t>
      </w:r>
      <w:r w:rsidR="006D3BFC" w:rsidRPr="00DE534D">
        <w:t xml:space="preserve"> of the Constitution</w:t>
      </w:r>
      <w:r w:rsidR="006D3BFC">
        <w:t xml:space="preserve"> will not apply</w:t>
      </w:r>
      <w:r w:rsidR="007E3C99">
        <w:t>;</w:t>
      </w:r>
    </w:p>
    <w:p w:rsidR="00F35E36" w:rsidRPr="006722AE" w:rsidRDefault="00F35E36" w:rsidP="00F35E36">
      <w:pPr>
        <w:pStyle w:val="NoNumCrt"/>
      </w:pPr>
    </w:p>
    <w:p w:rsidR="00F35E36" w:rsidRPr="00DF602A" w:rsidRDefault="00F35E36" w:rsidP="00F35E36">
      <w:pPr>
        <w:pStyle w:val="Heading3"/>
        <w:tabs>
          <w:tab w:val="left" w:pos="851"/>
        </w:tabs>
      </w:pPr>
      <w:bookmarkStart w:id="556" w:name="_Ref351723863"/>
      <w:r w:rsidRPr="00DF602A">
        <w:rPr>
          <w:b/>
        </w:rPr>
        <w:t>Notification:</w:t>
      </w:r>
      <w:r w:rsidRPr="00DF602A">
        <w:t xml:space="preserve"> </w:t>
      </w:r>
      <w:r w:rsidR="007E3C99" w:rsidRPr="00DF602A">
        <w:t>i</w:t>
      </w:r>
      <w:r w:rsidRPr="00DF602A">
        <w:t xml:space="preserve">f the Company notifies a </w:t>
      </w:r>
      <w:r w:rsidR="00F95A99" w:rsidRPr="00DF602A">
        <w:t>Founder</w:t>
      </w:r>
      <w:r w:rsidRPr="00DF602A">
        <w:t xml:space="preserve"> that it wishes to buy back or require a compulsory transfer of the Default Shares under clause </w:t>
      </w:r>
      <w:r w:rsidRPr="00DF602A">
        <w:fldChar w:fldCharType="begin"/>
      </w:r>
      <w:r w:rsidRPr="00DF602A">
        <w:instrText xml:space="preserve"> REF _Ref524126440 \w \h </w:instrText>
      </w:r>
      <w:r w:rsidR="006722AE" w:rsidRPr="00DF602A">
        <w:instrText xml:space="preserve"> \* MERGEFORMAT </w:instrText>
      </w:r>
      <w:r w:rsidRPr="00DF602A">
        <w:fldChar w:fldCharType="separate"/>
      </w:r>
      <w:r w:rsidR="004328FC">
        <w:t>14.3(a)</w:t>
      </w:r>
      <w:r w:rsidRPr="00DF602A">
        <w:fldChar w:fldCharType="end"/>
      </w:r>
      <w:r w:rsidRPr="00DF602A">
        <w:t xml:space="preserve">, </w:t>
      </w:r>
      <w:r w:rsidR="00DF602A" w:rsidRPr="00DF602A">
        <w:t>the pre-emptive rights provisions (in relation to transfers) of the Constitution will not apply. That</w:t>
      </w:r>
      <w:r w:rsidRPr="00DF602A">
        <w:t xml:space="preserve"> </w:t>
      </w:r>
      <w:r w:rsidR="00F95A99" w:rsidRPr="00DF602A">
        <w:t>Founder</w:t>
      </w:r>
      <w:r w:rsidRPr="00DF602A">
        <w:t xml:space="preserve"> and the other Shareholders must do everything necessary to facilitate the sale</w:t>
      </w:r>
      <w:r w:rsidR="00DF602A" w:rsidRPr="00DF602A">
        <w:t>(s)</w:t>
      </w:r>
      <w:r w:rsidRPr="00DF602A">
        <w:t xml:space="preserve"> of the Default Shares to the Company or the Company’s nominee within </w:t>
      </w:r>
      <w:r w:rsidR="00D2371C" w:rsidRPr="00DF602A">
        <w:t xml:space="preserve">five (5) </w:t>
      </w:r>
      <w:r w:rsidRPr="00DF602A">
        <w:t>Business Days of</w:t>
      </w:r>
      <w:r w:rsidR="00DF602A" w:rsidRPr="00DF602A">
        <w:t>: (i)</w:t>
      </w:r>
      <w:r w:rsidRPr="00DF602A">
        <w:t xml:space="preserve"> the Company's notice</w:t>
      </w:r>
      <w:bookmarkEnd w:id="556"/>
      <w:r w:rsidR="00D2371C" w:rsidRPr="00DF602A">
        <w:t xml:space="preserve"> (or completion of any </w:t>
      </w:r>
      <w:r w:rsidR="006D3BFC" w:rsidRPr="00DF602A">
        <w:t xml:space="preserve">pre-emptive rights </w:t>
      </w:r>
      <w:r w:rsidR="00D2371C" w:rsidRPr="00DF602A">
        <w:t>process</w:t>
      </w:r>
      <w:r w:rsidR="00B51293" w:rsidRPr="00DF602A">
        <w:t xml:space="preserve"> (if applicable)</w:t>
      </w:r>
      <w:r w:rsidR="00DF602A" w:rsidRPr="00DF602A">
        <w:t>;</w:t>
      </w:r>
      <w:r w:rsidR="00D2371C" w:rsidRPr="00DF602A">
        <w:t xml:space="preserve"> </w:t>
      </w:r>
      <w:r w:rsidR="00B51293" w:rsidRPr="00DF602A">
        <w:t xml:space="preserve">or </w:t>
      </w:r>
      <w:r w:rsidR="00DF602A" w:rsidRPr="00DF602A">
        <w:t xml:space="preserve">(ii) </w:t>
      </w:r>
      <w:r w:rsidR="00B51293" w:rsidRPr="00DF602A">
        <w:t xml:space="preserve">resolution of any Fair Market Value dispute under clause </w:t>
      </w:r>
      <w:r w:rsidR="00B51293" w:rsidRPr="00DF602A">
        <w:fldChar w:fldCharType="begin"/>
      </w:r>
      <w:r w:rsidR="00B51293" w:rsidRPr="00DF602A">
        <w:instrText xml:space="preserve"> REF _Ref530756963 \r \h </w:instrText>
      </w:r>
      <w:r w:rsidR="00770B61" w:rsidRPr="00DF602A">
        <w:instrText xml:space="preserve"> \* MERGEFORMAT </w:instrText>
      </w:r>
      <w:r w:rsidR="00B51293" w:rsidRPr="00DF602A">
        <w:fldChar w:fldCharType="separate"/>
      </w:r>
      <w:r w:rsidR="004328FC">
        <w:t>14.8</w:t>
      </w:r>
      <w:r w:rsidR="00B51293" w:rsidRPr="00DF602A">
        <w:fldChar w:fldCharType="end"/>
      </w:r>
      <w:r w:rsidR="00B51293" w:rsidRPr="00DF602A">
        <w:t xml:space="preserve">, </w:t>
      </w:r>
      <w:r w:rsidR="00D2371C" w:rsidRPr="00DF602A">
        <w:t>whichever is later)</w:t>
      </w:r>
      <w:r w:rsidR="007E3C99" w:rsidRPr="00DF602A">
        <w:t xml:space="preserve">; </w:t>
      </w:r>
    </w:p>
    <w:p w:rsidR="00F35E36" w:rsidRPr="006722AE" w:rsidRDefault="00F35E36" w:rsidP="00F35E36">
      <w:pPr>
        <w:pStyle w:val="NoNumCrt"/>
      </w:pPr>
    </w:p>
    <w:p w:rsidR="00440773" w:rsidRDefault="00F35E36" w:rsidP="00F35E36">
      <w:pPr>
        <w:pStyle w:val="Heading3"/>
        <w:tabs>
          <w:tab w:val="left" w:pos="851"/>
        </w:tabs>
      </w:pPr>
      <w:r w:rsidRPr="006722AE">
        <w:rPr>
          <w:b/>
        </w:rPr>
        <w:t>Qualification:</w:t>
      </w:r>
      <w:r w:rsidRPr="006722AE">
        <w:t xml:space="preserve"> </w:t>
      </w:r>
      <w:r w:rsidR="007E3C99">
        <w:t>d</w:t>
      </w:r>
      <w:r w:rsidRPr="006722AE">
        <w:t xml:space="preserve">espite clauses </w:t>
      </w:r>
      <w:r w:rsidRPr="006722AE">
        <w:fldChar w:fldCharType="begin"/>
      </w:r>
      <w:r w:rsidRPr="006722AE">
        <w:instrText xml:space="preserve"> REF _Ref524126440 \w \h </w:instrText>
      </w:r>
      <w:r w:rsidR="006722AE" w:rsidRPr="006722AE">
        <w:instrText xml:space="preserve"> \* MERGEFORMAT </w:instrText>
      </w:r>
      <w:r w:rsidRPr="006722AE">
        <w:fldChar w:fldCharType="separate"/>
      </w:r>
      <w:r w:rsidR="004328FC">
        <w:t>14.3(a)</w:t>
      </w:r>
      <w:r w:rsidRPr="006722AE">
        <w:fldChar w:fldCharType="end"/>
      </w:r>
      <w:r w:rsidRPr="006722AE">
        <w:t xml:space="preserve"> and </w:t>
      </w:r>
      <w:r w:rsidRPr="006722AE">
        <w:fldChar w:fldCharType="begin"/>
      </w:r>
      <w:r w:rsidRPr="006722AE">
        <w:instrText xml:space="preserve"> REF _Ref351723863 \w \h </w:instrText>
      </w:r>
      <w:r w:rsidR="006722AE" w:rsidRPr="006722AE">
        <w:instrText xml:space="preserve"> \* MERGEFORMAT </w:instrText>
      </w:r>
      <w:r w:rsidRPr="006722AE">
        <w:fldChar w:fldCharType="separate"/>
      </w:r>
      <w:r w:rsidR="004328FC">
        <w:t>14.3(b)</w:t>
      </w:r>
      <w:r w:rsidRPr="006722AE">
        <w:fldChar w:fldCharType="end"/>
      </w:r>
      <w:r w:rsidRPr="006722AE">
        <w:t xml:space="preserve">, the Company may only buy back the Default Shares itself if </w:t>
      </w:r>
      <w:r w:rsidR="007E3C99">
        <w:t>buybacks are p</w:t>
      </w:r>
      <w:r w:rsidRPr="006722AE">
        <w:t xml:space="preserve">ermitted under the </w:t>
      </w:r>
      <w:r w:rsidR="00C069CE">
        <w:t>C</w:t>
      </w:r>
      <w:r w:rsidRPr="006722AE">
        <w:t>onstitution, the Act and if the buyback will not materially prejudice the Company</w:t>
      </w:r>
      <w:r w:rsidR="007E3C99">
        <w:t>'s ability to pay its creditors</w:t>
      </w:r>
      <w:r w:rsidR="00440773">
        <w:t>; and</w:t>
      </w:r>
    </w:p>
    <w:p w:rsidR="00440773" w:rsidRDefault="00440773" w:rsidP="00D75FC2">
      <w:pPr>
        <w:pStyle w:val="Heading3"/>
        <w:numPr>
          <w:ilvl w:val="0"/>
          <w:numId w:val="0"/>
        </w:numPr>
        <w:ind w:left="1701"/>
      </w:pPr>
    </w:p>
    <w:p w:rsidR="00F35E36" w:rsidRDefault="007D1FB1" w:rsidP="00F35E36">
      <w:pPr>
        <w:pStyle w:val="Heading3"/>
        <w:tabs>
          <w:tab w:val="left" w:pos="851"/>
        </w:tabs>
      </w:pPr>
      <w:r w:rsidRPr="007D1FB1">
        <w:rPr>
          <w:b/>
          <w:bCs/>
        </w:rPr>
        <w:t>Cancel</w:t>
      </w:r>
      <w:r>
        <w:rPr>
          <w:b/>
          <w:bCs/>
        </w:rPr>
        <w:t xml:space="preserve">lation </w:t>
      </w:r>
      <w:r w:rsidRPr="007D1FB1">
        <w:rPr>
          <w:b/>
          <w:bCs/>
        </w:rPr>
        <w:t>and add to Share Scheme:</w:t>
      </w:r>
      <w:r>
        <w:t xml:space="preserve"> </w:t>
      </w:r>
      <w:r w:rsidR="00D2371C">
        <w:t xml:space="preserve">in the event that the Company acquires any Default Shares, </w:t>
      </w:r>
      <w:r w:rsidR="008C48B5">
        <w:t xml:space="preserve">such Default Shares will be cancelled and, </w:t>
      </w:r>
      <w:r w:rsidR="008C48B5" w:rsidRPr="00DE534D">
        <w:t xml:space="preserve">unless the Board </w:t>
      </w:r>
      <w:r w:rsidR="008C48B5">
        <w:t>resolves otherwise</w:t>
      </w:r>
      <w:r w:rsidR="008C48B5" w:rsidRPr="00DE534D">
        <w:t xml:space="preserve"> (with the approval of </w:t>
      </w:r>
      <w:r w:rsidR="008C48B5">
        <w:t>an</w:t>
      </w:r>
      <w:r w:rsidR="008C48B5" w:rsidRPr="00DE534D">
        <w:t xml:space="preserve"> Investor Director)</w:t>
      </w:r>
      <w:r w:rsidR="008C48B5">
        <w:t xml:space="preserve">, </w:t>
      </w:r>
      <w:r w:rsidR="00D2371C">
        <w:t>the Share Scheme shall be increased by a corresponding number of Securities</w:t>
      </w:r>
      <w:r w:rsidR="00D2371C" w:rsidRPr="00DE534D">
        <w:t>)</w:t>
      </w:r>
      <w:r w:rsidR="007E3C99">
        <w:t>.</w:t>
      </w:r>
    </w:p>
    <w:p w:rsidR="007E3C99" w:rsidRDefault="007E3C99" w:rsidP="007E3C99">
      <w:pPr>
        <w:pStyle w:val="NoNumCrt"/>
      </w:pPr>
    </w:p>
    <w:p w:rsidR="00F35E36" w:rsidRPr="009415B9" w:rsidRDefault="00F35E36" w:rsidP="00F35E36">
      <w:pPr>
        <w:pStyle w:val="Heading2"/>
        <w:rPr>
          <w:bCs/>
        </w:rPr>
      </w:pPr>
      <w:bookmarkStart w:id="557" w:name="_Ref413051640"/>
      <w:bookmarkStart w:id="558" w:name="_Toc415129787"/>
      <w:bookmarkStart w:id="559" w:name="_Toc419731228"/>
      <w:bookmarkStart w:id="560" w:name="_Ref429324561"/>
      <w:r w:rsidRPr="00CB2033">
        <w:rPr>
          <w:b/>
        </w:rPr>
        <w:t>Price for Default Shares</w:t>
      </w:r>
      <w:bookmarkEnd w:id="557"/>
      <w:bookmarkEnd w:id="558"/>
      <w:bookmarkEnd w:id="559"/>
      <w:r w:rsidRPr="00CB2033">
        <w:rPr>
          <w:b/>
        </w:rPr>
        <w:t>:</w:t>
      </w:r>
      <w:r w:rsidRPr="00CB2033">
        <w:rPr>
          <w:bCs/>
        </w:rPr>
        <w:t xml:space="preserve"> </w:t>
      </w:r>
      <w:bookmarkStart w:id="561" w:name="_Ref404265483"/>
      <w:r w:rsidRPr="009415B9">
        <w:rPr>
          <w:bCs/>
        </w:rPr>
        <w:t>The price for the Default Shares (</w:t>
      </w:r>
      <w:r w:rsidRPr="00D75FC2">
        <w:rPr>
          <w:b/>
        </w:rPr>
        <w:t>Default Price</w:t>
      </w:r>
      <w:r w:rsidRPr="009415B9">
        <w:rPr>
          <w:bCs/>
        </w:rPr>
        <w:t xml:space="preserve">) is </w:t>
      </w:r>
      <w:r w:rsidR="004D67E1">
        <w:rPr>
          <w:bCs/>
        </w:rPr>
        <w:t>[[</w:t>
      </w:r>
      <w:r w:rsidR="004D67E1" w:rsidRPr="00DE534D">
        <w:rPr>
          <w:bCs/>
        </w:rPr>
        <w:t>●</w:t>
      </w:r>
      <w:r w:rsidR="004D67E1">
        <w:rPr>
          <w:bCs/>
        </w:rPr>
        <w:t xml:space="preserve">]% of] </w:t>
      </w:r>
      <w:r w:rsidR="007E3C99" w:rsidRPr="009415B9">
        <w:rPr>
          <w:bCs/>
        </w:rPr>
        <w:t>the</w:t>
      </w:r>
      <w:r w:rsidRPr="009415B9">
        <w:rPr>
          <w:bCs/>
        </w:rPr>
        <w:t xml:space="preserve"> Fair Market Value as at the date on which the Company gives notice under clause </w:t>
      </w:r>
      <w:r w:rsidRPr="009415B9">
        <w:rPr>
          <w:bCs/>
        </w:rPr>
        <w:fldChar w:fldCharType="begin"/>
      </w:r>
      <w:r w:rsidRPr="009415B9">
        <w:rPr>
          <w:bCs/>
        </w:rPr>
        <w:instrText xml:space="preserve"> REF _Ref429682299 \w \h </w:instrText>
      </w:r>
      <w:r w:rsidR="006722AE" w:rsidRPr="009415B9">
        <w:rPr>
          <w:bCs/>
        </w:rPr>
        <w:instrText xml:space="preserve"> \* MERGEFORMAT </w:instrText>
      </w:r>
      <w:r w:rsidRPr="009415B9">
        <w:rPr>
          <w:bCs/>
        </w:rPr>
      </w:r>
      <w:r w:rsidRPr="009415B9">
        <w:rPr>
          <w:bCs/>
        </w:rPr>
        <w:fldChar w:fldCharType="separate"/>
      </w:r>
      <w:r w:rsidR="004328FC">
        <w:rPr>
          <w:bCs/>
        </w:rPr>
        <w:t>14.3</w:t>
      </w:r>
      <w:r w:rsidRPr="009415B9">
        <w:rPr>
          <w:bCs/>
        </w:rPr>
        <w:fldChar w:fldCharType="end"/>
      </w:r>
      <w:r w:rsidRPr="009415B9">
        <w:rPr>
          <w:bCs/>
        </w:rPr>
        <w:t>.</w:t>
      </w:r>
      <w:bookmarkEnd w:id="560"/>
      <w:r w:rsidRPr="009415B9">
        <w:rPr>
          <w:bCs/>
        </w:rPr>
        <w:t xml:space="preserve"> </w:t>
      </w:r>
      <w:bookmarkEnd w:id="561"/>
    </w:p>
    <w:p w:rsidR="00F35E36" w:rsidRPr="006722AE" w:rsidRDefault="00F35E36" w:rsidP="00F35E36">
      <w:pPr>
        <w:pStyle w:val="NoNumCrt"/>
      </w:pPr>
    </w:p>
    <w:p w:rsidR="00F35E36" w:rsidRPr="006722AE" w:rsidRDefault="00F35E36" w:rsidP="00F35E36">
      <w:pPr>
        <w:pStyle w:val="Heading2"/>
      </w:pPr>
      <w:bookmarkStart w:id="562" w:name="_Ref351720189"/>
      <w:bookmarkStart w:id="563" w:name="_Toc415129789"/>
      <w:bookmarkStart w:id="564" w:name="_Toc419731230"/>
      <w:r w:rsidRPr="006722AE">
        <w:rPr>
          <w:b/>
        </w:rPr>
        <w:t>Suspension</w:t>
      </w:r>
      <w:bookmarkEnd w:id="562"/>
      <w:bookmarkEnd w:id="563"/>
      <w:bookmarkEnd w:id="564"/>
      <w:r w:rsidRPr="006722AE">
        <w:rPr>
          <w:b/>
        </w:rPr>
        <w:t>:</w:t>
      </w:r>
      <w:bookmarkStart w:id="565" w:name="_Ref351724037"/>
      <w:r w:rsidRPr="006722AE">
        <w:t xml:space="preserve"> To the extent permitted by law,</w:t>
      </w:r>
      <w:r w:rsidR="004D67E1">
        <w:t xml:space="preserve"> and unless otherwise determined by the Board including </w:t>
      </w:r>
      <w:r w:rsidR="003E3C98">
        <w:t>an</w:t>
      </w:r>
      <w:r w:rsidR="004D67E1">
        <w:t xml:space="preserve"> Investor Director,</w:t>
      </w:r>
      <w:r w:rsidRPr="006722AE">
        <w:t xml:space="preserve"> from the time the Company gives notice under clause </w:t>
      </w:r>
      <w:r w:rsidR="00A233CE">
        <w:fldChar w:fldCharType="begin"/>
      </w:r>
      <w:r w:rsidR="00A233CE">
        <w:instrText xml:space="preserve"> REF _Ref429682432 \r \h </w:instrText>
      </w:r>
      <w:r w:rsidR="00A233CE">
        <w:fldChar w:fldCharType="separate"/>
      </w:r>
      <w:r w:rsidR="004328FC">
        <w:t>14.2</w:t>
      </w:r>
      <w:r w:rsidR="00A233CE">
        <w:fldChar w:fldCharType="end"/>
      </w:r>
      <w:r w:rsidRPr="006722AE">
        <w:t>:</w:t>
      </w:r>
      <w:bookmarkEnd w:id="565"/>
    </w:p>
    <w:p w:rsidR="00F35E36" w:rsidRPr="006722AE" w:rsidRDefault="00F35E36" w:rsidP="00F35E36">
      <w:pPr>
        <w:pStyle w:val="NoNumCrt"/>
      </w:pPr>
    </w:p>
    <w:p w:rsidR="00F35E36" w:rsidRPr="006722AE" w:rsidRDefault="00F35E36" w:rsidP="00F35E36">
      <w:pPr>
        <w:pStyle w:val="Heading3"/>
        <w:tabs>
          <w:tab w:val="left" w:pos="851"/>
        </w:tabs>
      </w:pPr>
      <w:r w:rsidRPr="006722AE">
        <w:rPr>
          <w:b/>
        </w:rPr>
        <w:t>Deemed Resignation:</w:t>
      </w:r>
      <w:r w:rsidRPr="006722AE">
        <w:t xml:space="preserve"> any person appointed as a Director by that </w:t>
      </w:r>
      <w:r w:rsidR="00F95A99">
        <w:t>Founder</w:t>
      </w:r>
      <w:r w:rsidRPr="006722AE">
        <w:t xml:space="preserve"> (if applicable) is deemed to have provided a resignation notice to the Company at the same time as the </w:t>
      </w:r>
      <w:r w:rsidR="00F95A99">
        <w:t>Founder</w:t>
      </w:r>
      <w:r w:rsidRPr="006722AE">
        <w:t xml:space="preserve"> is notified pursuant to clause </w:t>
      </w:r>
      <w:r w:rsidR="00A233CE">
        <w:fldChar w:fldCharType="begin"/>
      </w:r>
      <w:r w:rsidR="00A233CE">
        <w:instrText xml:space="preserve"> REF _Ref429682432 \r \h </w:instrText>
      </w:r>
      <w:r w:rsidR="00A233CE">
        <w:fldChar w:fldCharType="separate"/>
      </w:r>
      <w:r w:rsidR="004328FC">
        <w:t>14.2</w:t>
      </w:r>
      <w:r w:rsidR="00A233CE">
        <w:fldChar w:fldCharType="end"/>
      </w:r>
      <w:r w:rsidR="00080AF2" w:rsidRPr="006722AE">
        <w:t xml:space="preserve"> </w:t>
      </w:r>
      <w:r w:rsidRPr="006722AE">
        <w:t>and is automatically removed from the Board at that time, and has no further right to participate in the Business or management of the Company; and</w:t>
      </w:r>
    </w:p>
    <w:p w:rsidR="00F35E36" w:rsidRPr="006722AE" w:rsidRDefault="00F35E36" w:rsidP="006722AE">
      <w:pPr>
        <w:pStyle w:val="Heading3"/>
        <w:numPr>
          <w:ilvl w:val="0"/>
          <w:numId w:val="0"/>
        </w:numPr>
        <w:tabs>
          <w:tab w:val="left" w:pos="851"/>
        </w:tabs>
        <w:ind w:left="1701"/>
      </w:pPr>
    </w:p>
    <w:p w:rsidR="00F35E36" w:rsidRPr="006722AE" w:rsidRDefault="00F35E36" w:rsidP="00F35E36">
      <w:pPr>
        <w:pStyle w:val="Heading3"/>
        <w:tabs>
          <w:tab w:val="left" w:pos="851"/>
        </w:tabs>
      </w:pPr>
      <w:bookmarkStart w:id="566" w:name="_Ref206424333"/>
      <w:r w:rsidRPr="006722AE">
        <w:rPr>
          <w:b/>
        </w:rPr>
        <w:t>Rights Suspended:</w:t>
      </w:r>
      <w:r w:rsidR="00C069CE">
        <w:t xml:space="preserve"> </w:t>
      </w:r>
      <w:r w:rsidRPr="006722AE">
        <w:t xml:space="preserve">the </w:t>
      </w:r>
      <w:r w:rsidR="00080AF2">
        <w:t xml:space="preserve">voting </w:t>
      </w:r>
      <w:r w:rsidRPr="006722AE">
        <w:t xml:space="preserve">rights attaching to the </w:t>
      </w:r>
      <w:r w:rsidR="00F95A99">
        <w:t>Founder</w:t>
      </w:r>
      <w:r w:rsidRPr="006722AE">
        <w:t>'s Shares (including the rights to attend and vote at general meetings of Shareholders</w:t>
      </w:r>
      <w:r w:rsidR="00080AF2" w:rsidRPr="006722AE">
        <w:t>)</w:t>
      </w:r>
      <w:r w:rsidRPr="006722AE">
        <w:t xml:space="preserve"> and </w:t>
      </w:r>
      <w:r w:rsidR="00080AF2">
        <w:t xml:space="preserve">its shareholder rights to </w:t>
      </w:r>
      <w:r w:rsidRPr="006722AE">
        <w:t>receive information and documents are suspended until those Shares have been acquired by the Company or as directed by the Company.</w:t>
      </w:r>
      <w:bookmarkEnd w:id="566"/>
    </w:p>
    <w:p w:rsidR="00F35E36" w:rsidRPr="006722AE" w:rsidRDefault="00F35E36" w:rsidP="00F35E36">
      <w:pPr>
        <w:pStyle w:val="NoNumCrt"/>
      </w:pPr>
    </w:p>
    <w:p w:rsidR="00F35E36" w:rsidRPr="006722AE" w:rsidRDefault="00F35E36" w:rsidP="00F35E36">
      <w:pPr>
        <w:pStyle w:val="Heading2"/>
      </w:pPr>
      <w:bookmarkStart w:id="567" w:name="_Ref413057086"/>
      <w:bookmarkStart w:id="568" w:name="_Toc415129790"/>
      <w:bookmarkStart w:id="569" w:name="_Toc419731231"/>
      <w:bookmarkStart w:id="570" w:name="_Ref429324932"/>
      <w:bookmarkStart w:id="571" w:name="_Ref524126318"/>
      <w:bookmarkStart w:id="572" w:name="_Ref524127124"/>
      <w:r w:rsidRPr="006722AE">
        <w:rPr>
          <w:b/>
        </w:rPr>
        <w:t>Fair Market Value</w:t>
      </w:r>
      <w:bookmarkEnd w:id="567"/>
      <w:bookmarkEnd w:id="568"/>
      <w:bookmarkEnd w:id="569"/>
      <w:r w:rsidRPr="006722AE">
        <w:rPr>
          <w:b/>
        </w:rPr>
        <w:t>:</w:t>
      </w:r>
      <w:r w:rsidRPr="006722AE">
        <w:t xml:space="preserve"> The Board</w:t>
      </w:r>
      <w:bookmarkStart w:id="573" w:name="_Ref413057299"/>
      <w:bookmarkEnd w:id="570"/>
      <w:r w:rsidR="00A233CE">
        <w:t xml:space="preserve"> (with Investor Director approval, not to be unreasonably withheld or delayed)</w:t>
      </w:r>
      <w:r w:rsidRPr="006722AE">
        <w:t xml:space="preserve"> will determine the Fair Market Value of the Default Shares and will notify the </w:t>
      </w:r>
      <w:r w:rsidR="00F95A99">
        <w:t>Founder</w:t>
      </w:r>
      <w:r w:rsidRPr="006722AE">
        <w:t xml:space="preserve"> within 5 Business Days of such determination</w:t>
      </w:r>
      <w:bookmarkEnd w:id="573"/>
      <w:r w:rsidRPr="006722AE">
        <w:t xml:space="preserve">, provided that any Director who is appointed by the </w:t>
      </w:r>
      <w:r w:rsidR="00F95A99">
        <w:t>Founder</w:t>
      </w:r>
      <w:r w:rsidRPr="006722AE">
        <w:t xml:space="preserve"> who has been issued with a notice under clause </w:t>
      </w:r>
      <w:r w:rsidRPr="006722AE">
        <w:fldChar w:fldCharType="begin"/>
      </w:r>
      <w:r w:rsidRPr="006722AE">
        <w:instrText xml:space="preserve"> REF _Ref429682299 \w \h </w:instrText>
      </w:r>
      <w:r w:rsidR="006722AE" w:rsidRPr="006722AE">
        <w:instrText xml:space="preserve"> \* MERGEFORMAT </w:instrText>
      </w:r>
      <w:r w:rsidRPr="006722AE">
        <w:fldChar w:fldCharType="separate"/>
      </w:r>
      <w:r w:rsidR="004328FC">
        <w:t>14.3</w:t>
      </w:r>
      <w:r w:rsidRPr="006722AE">
        <w:fldChar w:fldCharType="end"/>
      </w:r>
      <w:r w:rsidRPr="006722AE">
        <w:t xml:space="preserve"> will not be entitled to vote on the determination of Fair Market Value under this clause</w:t>
      </w:r>
      <w:bookmarkEnd w:id="571"/>
      <w:r w:rsidRPr="006722AE">
        <w:t>.</w:t>
      </w:r>
      <w:r w:rsidR="00C35A21">
        <w:t xml:space="preserve"> The Founder may </w:t>
      </w:r>
      <w:r w:rsidR="00C35A21" w:rsidRPr="00902D66">
        <w:rPr>
          <w:lang w:eastAsia="en-GB"/>
        </w:rPr>
        <w:t>give written notice to the</w:t>
      </w:r>
      <w:r w:rsidR="00C35A21">
        <w:rPr>
          <w:lang w:eastAsia="en-GB"/>
        </w:rPr>
        <w:t xml:space="preserve"> Company </w:t>
      </w:r>
      <w:r w:rsidR="00C35A21" w:rsidRPr="00902D66">
        <w:rPr>
          <w:lang w:eastAsia="en-GB"/>
        </w:rPr>
        <w:t xml:space="preserve">specifying </w:t>
      </w:r>
      <w:r w:rsidR="00C35A21">
        <w:rPr>
          <w:lang w:eastAsia="en-GB"/>
        </w:rPr>
        <w:t>that it</w:t>
      </w:r>
      <w:r w:rsidR="00C35A21" w:rsidRPr="00902D66">
        <w:rPr>
          <w:lang w:eastAsia="en-GB"/>
        </w:rPr>
        <w:t xml:space="preserve"> dispute</w:t>
      </w:r>
      <w:r w:rsidR="00C35A21">
        <w:rPr>
          <w:lang w:eastAsia="en-GB"/>
        </w:rPr>
        <w:t xml:space="preserve">s that </w:t>
      </w:r>
      <w:r w:rsidR="00C35A21" w:rsidRPr="006722AE">
        <w:t>Fair Market Value</w:t>
      </w:r>
      <w:r w:rsidR="00C35A21" w:rsidRPr="00902D66">
        <w:rPr>
          <w:lang w:eastAsia="en-GB"/>
        </w:rPr>
        <w:t xml:space="preserve"> (a </w:t>
      </w:r>
      <w:r w:rsidR="00C35A21" w:rsidRPr="00902D66">
        <w:rPr>
          <w:b/>
          <w:lang w:eastAsia="en-GB"/>
        </w:rPr>
        <w:t>Dispute Notice</w:t>
      </w:r>
      <w:r w:rsidR="00C35A21">
        <w:rPr>
          <w:lang w:eastAsia="en-GB"/>
        </w:rPr>
        <w:t xml:space="preserve">) and the provisions </w:t>
      </w:r>
      <w:r w:rsidR="00C35A21" w:rsidRPr="00902D66">
        <w:rPr>
          <w:lang w:eastAsia="en-GB"/>
        </w:rPr>
        <w:t xml:space="preserve">of clause </w:t>
      </w:r>
      <w:r w:rsidR="00C35A21">
        <w:rPr>
          <w:lang w:eastAsia="en-GB"/>
        </w:rPr>
        <w:fldChar w:fldCharType="begin"/>
      </w:r>
      <w:r w:rsidR="00C35A21">
        <w:rPr>
          <w:lang w:eastAsia="en-GB"/>
        </w:rPr>
        <w:instrText xml:space="preserve"> REF _Ref530756963 \r \h </w:instrText>
      </w:r>
      <w:r w:rsidR="00C35A21">
        <w:rPr>
          <w:lang w:eastAsia="en-GB"/>
        </w:rPr>
      </w:r>
      <w:r w:rsidR="00C35A21">
        <w:rPr>
          <w:lang w:eastAsia="en-GB"/>
        </w:rPr>
        <w:fldChar w:fldCharType="separate"/>
      </w:r>
      <w:r w:rsidR="004328FC">
        <w:rPr>
          <w:lang w:eastAsia="en-GB"/>
        </w:rPr>
        <w:t>14.8</w:t>
      </w:r>
      <w:r w:rsidR="00C35A21">
        <w:rPr>
          <w:lang w:eastAsia="en-GB"/>
        </w:rPr>
        <w:fldChar w:fldCharType="end"/>
      </w:r>
      <w:r w:rsidR="00C35A21" w:rsidRPr="00902D66">
        <w:rPr>
          <w:lang w:eastAsia="en-GB"/>
        </w:rPr>
        <w:t xml:space="preserve"> will apply</w:t>
      </w:r>
      <w:r w:rsidR="00C35A21">
        <w:rPr>
          <w:lang w:eastAsia="en-GB"/>
        </w:rPr>
        <w:t>.</w:t>
      </w:r>
      <w:r w:rsidRPr="00D75FC2">
        <w:rPr>
          <w:bCs/>
        </w:rPr>
        <w:t>]</w:t>
      </w:r>
      <w:bookmarkEnd w:id="572"/>
    </w:p>
    <w:p w:rsidR="00F35E36" w:rsidRDefault="00F35E36" w:rsidP="00F35E36">
      <w:pPr>
        <w:pStyle w:val="NoNumCrt"/>
      </w:pPr>
    </w:p>
    <w:p w:rsidR="007C59A2" w:rsidRPr="00570BE9" w:rsidRDefault="007C59A2" w:rsidP="007C59A2">
      <w:pPr>
        <w:pStyle w:val="Heading2"/>
      </w:pPr>
      <w:bookmarkStart w:id="574" w:name="_Ref524126371"/>
      <w:bookmarkStart w:id="575" w:name="_Ref211846127"/>
      <w:r>
        <w:rPr>
          <w:b/>
        </w:rPr>
        <w:t>Vesting Condition Disputes</w:t>
      </w:r>
      <w:r w:rsidRPr="00570BE9">
        <w:rPr>
          <w:b/>
        </w:rPr>
        <w:t xml:space="preserve">: </w:t>
      </w:r>
      <w:r w:rsidRPr="00731EEE">
        <w:t xml:space="preserve">The </w:t>
      </w:r>
      <w:r>
        <w:t>Board</w:t>
      </w:r>
      <w:r>
        <w:rPr>
          <w:lang w:eastAsia="en-GB"/>
        </w:rPr>
        <w:t xml:space="preserve"> (acting reasonably) shall determine whether or not a vesting condition has been met on behalf of the Company, with the relevant </w:t>
      </w:r>
      <w:r w:rsidR="00F95A99">
        <w:rPr>
          <w:lang w:eastAsia="en-GB"/>
        </w:rPr>
        <w:t>Founder</w:t>
      </w:r>
      <w:r>
        <w:rPr>
          <w:lang w:eastAsia="en-GB"/>
        </w:rPr>
        <w:t xml:space="preserve"> abstaining if </w:t>
      </w:r>
      <w:r w:rsidR="00A76A39">
        <w:rPr>
          <w:lang w:eastAsia="en-GB"/>
        </w:rPr>
        <w:t>they are</w:t>
      </w:r>
      <w:r>
        <w:rPr>
          <w:lang w:eastAsia="en-GB"/>
        </w:rPr>
        <w:t xml:space="preserve"> a member of the Board. </w:t>
      </w:r>
      <w:r w:rsidRPr="0064649B">
        <w:rPr>
          <w:lang w:eastAsia="en-GB"/>
        </w:rPr>
        <w:t xml:space="preserve">If a </w:t>
      </w:r>
      <w:r w:rsidR="00F95A99">
        <w:rPr>
          <w:lang w:eastAsia="en-GB"/>
        </w:rPr>
        <w:t>Founder</w:t>
      </w:r>
      <w:r>
        <w:rPr>
          <w:lang w:eastAsia="en-GB"/>
        </w:rPr>
        <w:t xml:space="preserve"> </w:t>
      </w:r>
      <w:r w:rsidRPr="0064649B">
        <w:rPr>
          <w:lang w:eastAsia="en-GB"/>
        </w:rPr>
        <w:t>dispute</w:t>
      </w:r>
      <w:r>
        <w:rPr>
          <w:lang w:eastAsia="en-GB"/>
        </w:rPr>
        <w:t>s</w:t>
      </w:r>
      <w:r w:rsidRPr="0064649B">
        <w:rPr>
          <w:lang w:eastAsia="en-GB"/>
        </w:rPr>
        <w:t xml:space="preserve"> </w:t>
      </w:r>
      <w:r>
        <w:rPr>
          <w:lang w:eastAsia="en-GB"/>
        </w:rPr>
        <w:t xml:space="preserve">whether or not </w:t>
      </w:r>
      <w:r w:rsidR="00A712F1">
        <w:rPr>
          <w:lang w:eastAsia="en-GB"/>
        </w:rPr>
        <w:t>their</w:t>
      </w:r>
      <w:r>
        <w:rPr>
          <w:lang w:eastAsia="en-GB"/>
        </w:rPr>
        <w:t xml:space="preserve"> vesting condition has been met, </w:t>
      </w:r>
      <w:r w:rsidRPr="00902D66">
        <w:rPr>
          <w:lang w:eastAsia="en-GB"/>
        </w:rPr>
        <w:t>the</w:t>
      </w:r>
      <w:r>
        <w:rPr>
          <w:lang w:eastAsia="en-GB"/>
        </w:rPr>
        <w:t xml:space="preserve"> </w:t>
      </w:r>
      <w:r w:rsidR="00F95A99">
        <w:rPr>
          <w:lang w:eastAsia="en-GB"/>
        </w:rPr>
        <w:t>Founder</w:t>
      </w:r>
      <w:r>
        <w:rPr>
          <w:lang w:eastAsia="en-GB"/>
        </w:rPr>
        <w:t xml:space="preserve"> </w:t>
      </w:r>
      <w:r w:rsidRPr="00902D66">
        <w:rPr>
          <w:lang w:eastAsia="en-GB"/>
        </w:rPr>
        <w:t>may give written notice to the</w:t>
      </w:r>
      <w:r>
        <w:rPr>
          <w:lang w:eastAsia="en-GB"/>
        </w:rPr>
        <w:t xml:space="preserve"> Company </w:t>
      </w:r>
      <w:r w:rsidRPr="00902D66">
        <w:rPr>
          <w:lang w:eastAsia="en-GB"/>
        </w:rPr>
        <w:t xml:space="preserve">specifying the nature of the dispute (a </w:t>
      </w:r>
      <w:r w:rsidRPr="00902D66">
        <w:rPr>
          <w:b/>
          <w:lang w:eastAsia="en-GB"/>
        </w:rPr>
        <w:t>Dispute Notice</w:t>
      </w:r>
      <w:r w:rsidRPr="00902D66">
        <w:rPr>
          <w:lang w:eastAsia="en-GB"/>
        </w:rPr>
        <w:t xml:space="preserve">), and the provisions of clause </w:t>
      </w:r>
      <w:r w:rsidR="00C35A21">
        <w:rPr>
          <w:lang w:eastAsia="en-GB"/>
        </w:rPr>
        <w:fldChar w:fldCharType="begin"/>
      </w:r>
      <w:r w:rsidR="00C35A21">
        <w:rPr>
          <w:lang w:eastAsia="en-GB"/>
        </w:rPr>
        <w:instrText xml:space="preserve"> REF _Ref530756963 \r \h </w:instrText>
      </w:r>
      <w:r w:rsidR="00C35A21">
        <w:rPr>
          <w:lang w:eastAsia="en-GB"/>
        </w:rPr>
      </w:r>
      <w:r w:rsidR="00C35A21">
        <w:rPr>
          <w:lang w:eastAsia="en-GB"/>
        </w:rPr>
        <w:fldChar w:fldCharType="separate"/>
      </w:r>
      <w:r w:rsidR="004328FC">
        <w:rPr>
          <w:lang w:eastAsia="en-GB"/>
        </w:rPr>
        <w:t>14.8</w:t>
      </w:r>
      <w:r w:rsidR="00C35A21">
        <w:rPr>
          <w:lang w:eastAsia="en-GB"/>
        </w:rPr>
        <w:fldChar w:fldCharType="end"/>
      </w:r>
      <w:r w:rsidRPr="00902D66">
        <w:rPr>
          <w:lang w:eastAsia="en-GB"/>
        </w:rPr>
        <w:t xml:space="preserve"> will apply</w:t>
      </w:r>
      <w:bookmarkEnd w:id="552"/>
      <w:bookmarkEnd w:id="574"/>
      <w:r w:rsidR="00C35A21">
        <w:t>.</w:t>
      </w:r>
      <w:bookmarkEnd w:id="575"/>
    </w:p>
    <w:p w:rsidR="007C59A2" w:rsidRPr="00570BE9" w:rsidRDefault="007C59A2" w:rsidP="007C59A2">
      <w:pPr>
        <w:pStyle w:val="NoNumCrt"/>
      </w:pPr>
    </w:p>
    <w:p w:rsidR="007C59A2" w:rsidRPr="00C35A21" w:rsidRDefault="007C59A2" w:rsidP="00C35A21">
      <w:pPr>
        <w:pStyle w:val="Heading2"/>
      </w:pPr>
      <w:bookmarkStart w:id="576" w:name="_Ref530756963"/>
      <w:r w:rsidRPr="00C35A21">
        <w:rPr>
          <w:b/>
          <w:lang w:eastAsia="en-GB"/>
        </w:rPr>
        <w:t>Consequence of Dispute Notice</w:t>
      </w:r>
      <w:r w:rsidRPr="00C35A21">
        <w:rPr>
          <w:b/>
        </w:rPr>
        <w:t>:</w:t>
      </w:r>
      <w:r w:rsidRPr="00C35A21">
        <w:t xml:space="preserve"> If a Dispute Notice is served:</w:t>
      </w:r>
      <w:bookmarkEnd w:id="576"/>
    </w:p>
    <w:p w:rsidR="007C59A2" w:rsidRPr="00C35A21" w:rsidRDefault="007C59A2" w:rsidP="007C59A2">
      <w:pPr>
        <w:pStyle w:val="NoNumCrt"/>
      </w:pPr>
    </w:p>
    <w:p w:rsidR="00C35A21" w:rsidRDefault="00C35A21" w:rsidP="00C35A21">
      <w:pPr>
        <w:pStyle w:val="Heading3"/>
      </w:pPr>
      <w:r w:rsidRPr="00C35A21">
        <w:rPr>
          <w:b/>
        </w:rPr>
        <w:t>Negotiation</w:t>
      </w:r>
      <w:r>
        <w:t xml:space="preserve">: </w:t>
      </w:r>
    </w:p>
    <w:p w:rsidR="00C35A21" w:rsidRPr="00C35A21" w:rsidRDefault="00C35A21" w:rsidP="00C35A21">
      <w:pPr>
        <w:pStyle w:val="NoNumCrt"/>
      </w:pPr>
    </w:p>
    <w:p w:rsidR="007C59A2" w:rsidRPr="00C35A21" w:rsidRDefault="003E3C98" w:rsidP="00C35A21">
      <w:pPr>
        <w:pStyle w:val="Heading4"/>
      </w:pPr>
      <w:r>
        <w:t>an</w:t>
      </w:r>
      <w:r w:rsidRPr="00C35A21">
        <w:t xml:space="preserve"> </w:t>
      </w:r>
      <w:r w:rsidR="007C59A2" w:rsidRPr="00C35A21">
        <w:t xml:space="preserve">Investor Director or anyone else appointed by the Board (on behalf of the Company) and the relevant </w:t>
      </w:r>
      <w:r w:rsidR="00F95A99" w:rsidRPr="00C35A21">
        <w:t>Founder</w:t>
      </w:r>
      <w:r w:rsidR="007C59A2" w:rsidRPr="00C35A21">
        <w:t xml:space="preserve"> will have authority to settle and resolve the dispute; and </w:t>
      </w:r>
    </w:p>
    <w:p w:rsidR="007C59A2" w:rsidRPr="00C35A21" w:rsidRDefault="007C59A2" w:rsidP="007C59A2">
      <w:pPr>
        <w:pStyle w:val="NoNumCrt"/>
      </w:pPr>
    </w:p>
    <w:p w:rsidR="007C59A2" w:rsidRPr="00C35A21" w:rsidRDefault="007C59A2" w:rsidP="00C35A21">
      <w:pPr>
        <w:pStyle w:val="Heading4"/>
      </w:pPr>
      <w:r w:rsidRPr="00C35A21">
        <w:t xml:space="preserve">such parties will promptly enter into good faith negotiations in an attempt to resolve the dispute within ten (10) Business Days (or such longer period as the parties may agree) of the date of the Dispute Notice (the </w:t>
      </w:r>
      <w:r w:rsidRPr="00C35A21">
        <w:rPr>
          <w:b/>
        </w:rPr>
        <w:t>Negotiation Period</w:t>
      </w:r>
      <w:r w:rsidR="00C35A21" w:rsidRPr="00C35A21">
        <w:t>); and</w:t>
      </w:r>
    </w:p>
    <w:p w:rsidR="007C59A2" w:rsidRPr="00C35A21" w:rsidRDefault="007C59A2" w:rsidP="007C59A2">
      <w:pPr>
        <w:pStyle w:val="NoNumCrt"/>
      </w:pPr>
    </w:p>
    <w:p w:rsidR="00A412A1" w:rsidRPr="00A412A1" w:rsidRDefault="007C59A2" w:rsidP="00A412A1">
      <w:pPr>
        <w:pStyle w:val="Heading3"/>
        <w:rPr>
          <w:lang w:eastAsia="en-GB"/>
        </w:rPr>
      </w:pPr>
      <w:r w:rsidRPr="00C35A21">
        <w:rPr>
          <w:b/>
        </w:rPr>
        <w:t>Expert Determination:</w:t>
      </w:r>
      <w:r w:rsidRPr="00C35A21">
        <w:t xml:space="preserve">  </w:t>
      </w:r>
      <w:r w:rsidR="003210E2">
        <w:rPr>
          <w:lang w:eastAsia="en-GB"/>
        </w:rPr>
        <w:t>if</w:t>
      </w:r>
      <w:r w:rsidRPr="00C35A21">
        <w:rPr>
          <w:lang w:eastAsia="en-GB"/>
        </w:rPr>
        <w:t xml:space="preserve"> the dispute remains unresolved following the end of the Negotiation Period, the dispute shall be resolved by an expert agreed by the parties or, failing agreement within five (5) Business Days following the end of the Negotiation Period, an expert appointed by the </w:t>
      </w:r>
      <w:r w:rsidR="00080AF2" w:rsidRPr="00080AF2">
        <w:rPr>
          <w:lang w:eastAsia="en-GB"/>
        </w:rPr>
        <w:t>Chair of Resolution Institute</w:t>
      </w:r>
      <w:r w:rsidR="00080AF2">
        <w:rPr>
          <w:lang w:eastAsia="en-GB"/>
        </w:rPr>
        <w:t xml:space="preserve"> at the request of either party</w:t>
      </w:r>
      <w:r w:rsidRPr="00C35A21">
        <w:rPr>
          <w:lang w:eastAsia="en-GB"/>
        </w:rPr>
        <w:t xml:space="preserve">. </w:t>
      </w:r>
      <w:r w:rsidR="0065579E">
        <w:rPr>
          <w:lang w:eastAsia="en-GB"/>
        </w:rPr>
        <w:t xml:space="preserve">The costs of the Expert shall be shared 50% by the Company and 50% by the relevant Founder (unless the Expert determines that the </w:t>
      </w:r>
      <w:r w:rsidR="0065579E" w:rsidRPr="006722AE">
        <w:t>Fair Market Value of the Default Shares</w:t>
      </w:r>
      <w:r w:rsidR="0065579E">
        <w:t xml:space="preserve"> is equal to or lower than that determined by the Board, in which case the relevant Founder shall be fully responsible for the costs of the Expert</w:t>
      </w:r>
      <w:r w:rsidR="00791D98">
        <w:t>)</w:t>
      </w:r>
      <w:r w:rsidR="0065579E">
        <w:t>.</w:t>
      </w:r>
      <w:r w:rsidR="0065579E">
        <w:rPr>
          <w:lang w:eastAsia="en-GB"/>
        </w:rPr>
        <w:t xml:space="preserve"> </w:t>
      </w:r>
      <w:r w:rsidRPr="00C35A21">
        <w:rPr>
          <w:lang w:eastAsia="en-GB"/>
        </w:rPr>
        <w:t>Otherwise, the expert determination shall be conducted in accordance with, and subject to, the Resolution Institute’s Expert Determination Rules</w:t>
      </w:r>
      <w:r w:rsidR="00F35E36" w:rsidRPr="00C35A21">
        <w:rPr>
          <w:lang w:eastAsia="en-GB"/>
        </w:rPr>
        <w:t xml:space="preserve"> in place at the relevant time.</w:t>
      </w:r>
      <w:r w:rsidRPr="00C35A21">
        <w:rPr>
          <w:lang w:eastAsia="en-GB"/>
        </w:rPr>
        <w:t xml:space="preserve"> </w:t>
      </w:r>
    </w:p>
    <w:p w:rsidR="007E3C99" w:rsidRPr="007E3C99" w:rsidRDefault="007E3C99" w:rsidP="007E3C99">
      <w:pPr>
        <w:pStyle w:val="NoNumCrt"/>
        <w:rPr>
          <w:lang w:eastAsia="en-GB"/>
        </w:rPr>
      </w:pPr>
    </w:p>
    <w:p w:rsidR="00A412A1" w:rsidRDefault="00A412A1" w:rsidP="007E3C99">
      <w:pPr>
        <w:pStyle w:val="Heading2"/>
        <w:rPr>
          <w:b/>
        </w:rPr>
      </w:pPr>
      <w:r>
        <w:rPr>
          <w:b/>
        </w:rPr>
        <w:t>Agent</w:t>
      </w:r>
      <w:r>
        <w:rPr>
          <w:bCs/>
        </w:rPr>
        <w:t xml:space="preserve">: Each Founder appoints the Company as its agent for the </w:t>
      </w:r>
      <w:r w:rsidR="0065579E">
        <w:rPr>
          <w:bCs/>
        </w:rPr>
        <w:t>transfer</w:t>
      </w:r>
      <w:r>
        <w:rPr>
          <w:bCs/>
        </w:rPr>
        <w:t xml:space="preserve"> of the Unvested Shares</w:t>
      </w:r>
      <w:r w:rsidR="0065579E">
        <w:rPr>
          <w:bCs/>
        </w:rPr>
        <w:t>[</w:t>
      </w:r>
      <w:r>
        <w:rPr>
          <w:bCs/>
        </w:rPr>
        <w:t xml:space="preserve"> or Default Shares</w:t>
      </w:r>
      <w:r w:rsidR="0065579E">
        <w:rPr>
          <w:bCs/>
        </w:rPr>
        <w:t>]</w:t>
      </w:r>
      <w:r>
        <w:rPr>
          <w:bCs/>
        </w:rPr>
        <w:t xml:space="preserve"> in accordance with this clause </w:t>
      </w:r>
      <w:r>
        <w:rPr>
          <w:bCs/>
        </w:rPr>
        <w:fldChar w:fldCharType="begin"/>
      </w:r>
      <w:r>
        <w:rPr>
          <w:bCs/>
        </w:rPr>
        <w:instrText xml:space="preserve"> REF _Ref524343369 \r \h </w:instrText>
      </w:r>
      <w:r>
        <w:rPr>
          <w:bCs/>
        </w:rPr>
      </w:r>
      <w:r>
        <w:rPr>
          <w:bCs/>
        </w:rPr>
        <w:fldChar w:fldCharType="separate"/>
      </w:r>
      <w:r w:rsidR="004328FC">
        <w:rPr>
          <w:bCs/>
        </w:rPr>
        <w:t>14</w:t>
      </w:r>
      <w:r>
        <w:rPr>
          <w:bCs/>
        </w:rPr>
        <w:fldChar w:fldCharType="end"/>
      </w:r>
      <w:r>
        <w:rPr>
          <w:bCs/>
        </w:rPr>
        <w:t xml:space="preserve">. If a Founder defaults in transferring any Unvested Shares in accordance with clause </w:t>
      </w:r>
      <w:r>
        <w:rPr>
          <w:bCs/>
        </w:rPr>
        <w:fldChar w:fldCharType="begin"/>
      </w:r>
      <w:r>
        <w:rPr>
          <w:bCs/>
        </w:rPr>
        <w:instrText xml:space="preserve"> REF _Ref429682432 \r \h </w:instrText>
      </w:r>
      <w:r>
        <w:rPr>
          <w:bCs/>
        </w:rPr>
      </w:r>
      <w:r>
        <w:rPr>
          <w:bCs/>
        </w:rPr>
        <w:fldChar w:fldCharType="separate"/>
      </w:r>
      <w:r w:rsidR="004328FC">
        <w:rPr>
          <w:bCs/>
        </w:rPr>
        <w:t>14.2</w:t>
      </w:r>
      <w:r>
        <w:rPr>
          <w:bCs/>
        </w:rPr>
        <w:fldChar w:fldCharType="end"/>
      </w:r>
      <w:r w:rsidR="0065579E">
        <w:rPr>
          <w:bCs/>
        </w:rPr>
        <w:t>[</w:t>
      </w:r>
      <w:r>
        <w:rPr>
          <w:bCs/>
        </w:rPr>
        <w:t xml:space="preserve"> or any Default Shares in accordance with clause </w:t>
      </w:r>
      <w:r>
        <w:rPr>
          <w:bCs/>
        </w:rPr>
        <w:fldChar w:fldCharType="begin"/>
      </w:r>
      <w:r>
        <w:rPr>
          <w:bCs/>
        </w:rPr>
        <w:instrText xml:space="preserve"> REF _Ref429682299 \r \h </w:instrText>
      </w:r>
      <w:r>
        <w:rPr>
          <w:bCs/>
        </w:rPr>
      </w:r>
      <w:r>
        <w:rPr>
          <w:bCs/>
        </w:rPr>
        <w:fldChar w:fldCharType="separate"/>
      </w:r>
      <w:r w:rsidR="004328FC">
        <w:rPr>
          <w:bCs/>
        </w:rPr>
        <w:t>14.3</w:t>
      </w:r>
      <w:r>
        <w:rPr>
          <w:bCs/>
        </w:rPr>
        <w:fldChar w:fldCharType="end"/>
      </w:r>
      <w:r w:rsidR="0065579E">
        <w:rPr>
          <w:bCs/>
        </w:rPr>
        <w:t>]</w:t>
      </w:r>
      <w:r>
        <w:rPr>
          <w:bCs/>
        </w:rPr>
        <w:t>, the Company may execute a transfer of the relevant Unvested Shares</w:t>
      </w:r>
      <w:r w:rsidR="0065579E">
        <w:rPr>
          <w:bCs/>
        </w:rPr>
        <w:t xml:space="preserve">[ </w:t>
      </w:r>
      <w:r>
        <w:rPr>
          <w:bCs/>
        </w:rPr>
        <w:t>and/or Default Shares</w:t>
      </w:r>
      <w:r w:rsidR="0065579E">
        <w:rPr>
          <w:bCs/>
        </w:rPr>
        <w:t>]</w:t>
      </w:r>
      <w:r>
        <w:rPr>
          <w:bCs/>
        </w:rPr>
        <w:t xml:space="preserve"> on behalf of that Founder upon payment of the relevant purchase price for the Unvested Shares and/or Default Shares by the Company to that Founder. The receipt by the Founder of </w:t>
      </w:r>
      <w:r w:rsidR="0065579E">
        <w:rPr>
          <w:bCs/>
        </w:rPr>
        <w:t>[</w:t>
      </w:r>
      <w:r>
        <w:rPr>
          <w:bCs/>
        </w:rPr>
        <w:t xml:space="preserve">the Default Price </w:t>
      </w:r>
      <w:r w:rsidR="0065579E">
        <w:rPr>
          <w:bCs/>
        </w:rPr>
        <w:t xml:space="preserve">for the Default Shares </w:t>
      </w:r>
      <w:r>
        <w:rPr>
          <w:bCs/>
        </w:rPr>
        <w:t xml:space="preserve">or </w:t>
      </w:r>
      <w:r w:rsidR="0065579E">
        <w:rPr>
          <w:bCs/>
        </w:rPr>
        <w:t>]</w:t>
      </w:r>
      <w:r>
        <w:rPr>
          <w:bCs/>
        </w:rPr>
        <w:t xml:space="preserve">the purchase price for the Unvested Shares will constitute a valid discharge of that price. </w:t>
      </w:r>
      <w:r w:rsidR="00DE534D">
        <w:rPr>
          <w:bCs/>
        </w:rPr>
        <w:t xml:space="preserve">The </w:t>
      </w:r>
      <w:r w:rsidR="0065579E">
        <w:rPr>
          <w:bCs/>
        </w:rPr>
        <w:t>[</w:t>
      </w:r>
      <w:r w:rsidR="00DE534D">
        <w:rPr>
          <w:bCs/>
        </w:rPr>
        <w:t xml:space="preserve">Default Price or the </w:t>
      </w:r>
      <w:r w:rsidR="0065579E">
        <w:rPr>
          <w:bCs/>
        </w:rPr>
        <w:t>]</w:t>
      </w:r>
      <w:r w:rsidR="00DE534D">
        <w:rPr>
          <w:bCs/>
        </w:rPr>
        <w:t xml:space="preserve">purchase price may be paid to the Company to be held for the benefit and future direction of the Founder if the Founder does not notify the Company of its bank account details to allow payment </w:t>
      </w:r>
      <w:r w:rsidR="0065579E">
        <w:rPr>
          <w:bCs/>
        </w:rPr>
        <w:t>on</w:t>
      </w:r>
      <w:r w:rsidR="00DE534D">
        <w:rPr>
          <w:bCs/>
        </w:rPr>
        <w:t xml:space="preserve"> the transfer date.</w:t>
      </w:r>
    </w:p>
    <w:p w:rsidR="00A412A1" w:rsidRPr="00D75FC2" w:rsidRDefault="00A412A1" w:rsidP="00D75FC2">
      <w:pPr>
        <w:pStyle w:val="NoNumCrt"/>
      </w:pPr>
    </w:p>
    <w:p w:rsidR="00646B9D" w:rsidRDefault="00646B9D" w:rsidP="00646B9D">
      <w:pPr>
        <w:pStyle w:val="Heading2"/>
      </w:pPr>
      <w:r w:rsidRPr="003E7D34">
        <w:rPr>
          <w:b/>
          <w:bCs/>
        </w:rPr>
        <w:t>Directors</w:t>
      </w:r>
      <w:r>
        <w:t>: A</w:t>
      </w:r>
      <w:r w:rsidRPr="006722AE">
        <w:t xml:space="preserve">ny person appointed as a Director by </w:t>
      </w:r>
      <w:r>
        <w:t>the</w:t>
      </w:r>
      <w:r w:rsidRPr="006722AE">
        <w:t xml:space="preserve"> </w:t>
      </w:r>
      <w:r>
        <w:t>Founder</w:t>
      </w:r>
      <w:r w:rsidRPr="006722AE">
        <w:t xml:space="preserve"> </w:t>
      </w:r>
      <w:r w:rsidR="006A6F41">
        <w:t xml:space="preserve">who </w:t>
      </w:r>
      <w:r>
        <w:t xml:space="preserve">is, or whose Shares are, subject to </w:t>
      </w:r>
      <w:r w:rsidR="006A6F41">
        <w:t>any decision, action, or determination</w:t>
      </w:r>
      <w:r>
        <w:t xml:space="preserve"> under this clause </w:t>
      </w:r>
      <w:r w:rsidR="006A6F41">
        <w:t>shall be excluded from voting on such decision, action, or determination.</w:t>
      </w:r>
    </w:p>
    <w:p w:rsidR="00646B9D" w:rsidRPr="00646B9D" w:rsidRDefault="00646B9D" w:rsidP="00D75FC2">
      <w:pPr>
        <w:pStyle w:val="NoNumCrt"/>
      </w:pPr>
    </w:p>
    <w:p w:rsidR="007E3C99" w:rsidRDefault="007E3C99" w:rsidP="007E3C99">
      <w:pPr>
        <w:pStyle w:val="Heading2"/>
      </w:pPr>
      <w:bookmarkStart w:id="577" w:name="_Hlk211844027"/>
      <w:r>
        <w:rPr>
          <w:b/>
        </w:rPr>
        <w:t>Connected Shareholder Extension</w:t>
      </w:r>
      <w:r w:rsidRPr="007E3C99">
        <w:t xml:space="preserve">: References to </w:t>
      </w:r>
      <w:r>
        <w:t xml:space="preserve">a </w:t>
      </w:r>
      <w:r w:rsidR="00646B9D">
        <w:t xml:space="preserve">Founder and a </w:t>
      </w:r>
      <w:r w:rsidR="00F95A99">
        <w:t>Founder</w:t>
      </w:r>
      <w:r>
        <w:t xml:space="preserve">’s shares in this clause </w:t>
      </w:r>
      <w:r>
        <w:fldChar w:fldCharType="begin"/>
      </w:r>
      <w:r>
        <w:instrText xml:space="preserve"> REF _Ref524343369 \r \h </w:instrText>
      </w:r>
      <w:r>
        <w:fldChar w:fldCharType="separate"/>
      </w:r>
      <w:r w:rsidR="004328FC">
        <w:t>14</w:t>
      </w:r>
      <w:r>
        <w:fldChar w:fldCharType="end"/>
      </w:r>
      <w:r>
        <w:t xml:space="preserve"> includes Shareholder(s) who hold Shares for the ultimate benefit of the </w:t>
      </w:r>
      <w:r w:rsidR="00F95A99">
        <w:t>Founder</w:t>
      </w:r>
      <w:r>
        <w:t xml:space="preserve"> (</w:t>
      </w:r>
      <w:r w:rsidRPr="007E3C99">
        <w:rPr>
          <w:b/>
        </w:rPr>
        <w:t>Connected Shareholder</w:t>
      </w:r>
      <w:r>
        <w:rPr>
          <w:b/>
        </w:rPr>
        <w:t>(</w:t>
      </w:r>
      <w:r w:rsidRPr="007E3C99">
        <w:rPr>
          <w:b/>
        </w:rPr>
        <w:t>s</w:t>
      </w:r>
      <w:r>
        <w:rPr>
          <w:b/>
        </w:rPr>
        <w:t>)</w:t>
      </w:r>
      <w:r>
        <w:t xml:space="preserve">) and Shares held by the </w:t>
      </w:r>
      <w:r w:rsidR="00F95A99">
        <w:t>Founder</w:t>
      </w:r>
      <w:r>
        <w:t xml:space="preserve">’s Connected Shareholder(s). </w:t>
      </w:r>
    </w:p>
    <w:bookmarkEnd w:id="577"/>
    <w:p w:rsidR="00A61037" w:rsidRPr="00570BE9" w:rsidRDefault="00A61037" w:rsidP="00A61037">
      <w:pPr>
        <w:pStyle w:val="NoNumCrt"/>
        <w:rPr>
          <w:i/>
        </w:rPr>
      </w:pPr>
    </w:p>
    <w:p w:rsidR="006351AD" w:rsidRPr="00570BE9" w:rsidRDefault="006351AD">
      <w:pPr>
        <w:pStyle w:val="Heading1"/>
        <w:keepNext/>
        <w:tabs>
          <w:tab w:val="left" w:pos="851"/>
        </w:tabs>
      </w:pPr>
      <w:bookmarkStart w:id="578" w:name="_Ref509949196"/>
      <w:bookmarkStart w:id="579" w:name="_Ref196770688"/>
      <w:bookmarkStart w:id="580" w:name="_Toc212766168"/>
      <w:bookmarkStart w:id="581" w:name="_Toc190237608"/>
      <w:bookmarkStart w:id="582" w:name="_Toc198960635"/>
      <w:bookmarkStart w:id="583" w:name="_Toc233726076"/>
      <w:bookmarkStart w:id="584" w:name="_Toc233792414"/>
      <w:bookmarkStart w:id="585" w:name="_Toc234040272"/>
      <w:bookmarkStart w:id="586" w:name="_Toc244409236"/>
      <w:bookmarkStart w:id="587" w:name="_Toc436644975"/>
      <w:r w:rsidRPr="00570BE9">
        <w:t>NON-COMPETITION AND NON-SOLICITATION</w:t>
      </w:r>
      <w:bookmarkEnd w:id="578"/>
      <w:bookmarkEnd w:id="579"/>
      <w:bookmarkEnd w:id="580"/>
    </w:p>
    <w:p w:rsidR="006351AD" w:rsidRPr="00570BE9" w:rsidRDefault="006351AD" w:rsidP="00E907ED">
      <w:pPr>
        <w:pStyle w:val="Heading2"/>
      </w:pPr>
      <w:bookmarkStart w:id="588" w:name="_Ref509948876"/>
      <w:r w:rsidRPr="00570BE9">
        <w:rPr>
          <w:b/>
        </w:rPr>
        <w:t>Non-</w:t>
      </w:r>
      <w:r w:rsidR="00E43868">
        <w:rPr>
          <w:b/>
        </w:rPr>
        <w:t>c</w:t>
      </w:r>
      <w:r w:rsidRPr="00570BE9">
        <w:rPr>
          <w:b/>
        </w:rPr>
        <w:t xml:space="preserve">ompete: </w:t>
      </w:r>
      <w:r w:rsidRPr="00570BE9">
        <w:t xml:space="preserve"> Each </w:t>
      </w:r>
      <w:r w:rsidR="00F95A99">
        <w:t>Founder</w:t>
      </w:r>
      <w:r w:rsidRPr="00570BE9">
        <w:t xml:space="preserve"> undertakes not to be involved, directly or indirectly, in any capacity, with any business or other undertaking, which is </w:t>
      </w:r>
      <w:r w:rsidR="00080AF2">
        <w:t xml:space="preserve">directly </w:t>
      </w:r>
      <w:r w:rsidRPr="00570BE9">
        <w:t xml:space="preserve">competitive with the Business or any </w:t>
      </w:r>
      <w:r w:rsidR="00080AF2">
        <w:t xml:space="preserve">material </w:t>
      </w:r>
      <w:r w:rsidRPr="00570BE9">
        <w:t>part of the Business (</w:t>
      </w:r>
      <w:r w:rsidRPr="00570BE9">
        <w:rPr>
          <w:b/>
        </w:rPr>
        <w:t>Competitive Entity</w:t>
      </w:r>
      <w:r w:rsidRPr="00570BE9">
        <w:t xml:space="preserve">), at any time during which the </w:t>
      </w:r>
      <w:r w:rsidR="00F95A99">
        <w:t>Founder</w:t>
      </w:r>
      <w:r w:rsidRPr="00570BE9">
        <w:t xml:space="preserve"> (or any party which they are Associated with) is a Shareholder, and for a further period </w:t>
      </w:r>
      <w:r w:rsidRPr="00DE534D">
        <w:t xml:space="preserve">of </w:t>
      </w:r>
      <w:r w:rsidR="00570BE9" w:rsidRPr="00D75FC2">
        <w:t>[</w:t>
      </w:r>
      <w:r w:rsidRPr="00DE534D">
        <w:t>12</w:t>
      </w:r>
      <w:r w:rsidR="00570BE9" w:rsidRPr="00D75FC2">
        <w:t>]</w:t>
      </w:r>
      <w:r w:rsidRPr="00DE534D">
        <w:t xml:space="preserve"> months.</w:t>
      </w:r>
      <w:bookmarkEnd w:id="588"/>
    </w:p>
    <w:p w:rsidR="006351AD" w:rsidRPr="00570BE9" w:rsidRDefault="006351AD" w:rsidP="006351AD">
      <w:pPr>
        <w:pStyle w:val="NoNumCrt"/>
        <w:rPr>
          <w:i/>
        </w:rPr>
      </w:pPr>
    </w:p>
    <w:p w:rsidR="006351AD" w:rsidRPr="00570BE9" w:rsidRDefault="006351AD" w:rsidP="006351AD">
      <w:pPr>
        <w:pStyle w:val="Heading2"/>
      </w:pPr>
      <w:r w:rsidRPr="00570BE9">
        <w:rPr>
          <w:b/>
        </w:rPr>
        <w:t>Exclusion:</w:t>
      </w:r>
      <w:r w:rsidRPr="00570BE9">
        <w:t xml:space="preserve">  Nothing in clause </w:t>
      </w:r>
      <w:r w:rsidRPr="00570BE9">
        <w:fldChar w:fldCharType="begin"/>
      </w:r>
      <w:r w:rsidRPr="00570BE9">
        <w:instrText xml:space="preserve"> REF _Ref509948876 \r \h  \* MERGEFORMAT </w:instrText>
      </w:r>
      <w:r w:rsidRPr="00570BE9">
        <w:fldChar w:fldCharType="separate"/>
      </w:r>
      <w:r w:rsidR="004328FC">
        <w:t>15.1</w:t>
      </w:r>
      <w:r w:rsidRPr="00570BE9">
        <w:fldChar w:fldCharType="end"/>
      </w:r>
      <w:r w:rsidRPr="00570BE9">
        <w:t xml:space="preserve"> shall prevent a </w:t>
      </w:r>
      <w:r w:rsidR="00F95A99">
        <w:t>Founder</w:t>
      </w:r>
      <w:r w:rsidRPr="00570BE9">
        <w:t xml:space="preserve"> from:</w:t>
      </w:r>
    </w:p>
    <w:p w:rsidR="006351AD" w:rsidRPr="00570BE9" w:rsidRDefault="006351AD" w:rsidP="006351AD">
      <w:pPr>
        <w:pStyle w:val="NoNumCrt"/>
      </w:pPr>
    </w:p>
    <w:p w:rsidR="006351AD" w:rsidRPr="00570BE9" w:rsidRDefault="006351AD" w:rsidP="006351AD">
      <w:pPr>
        <w:pStyle w:val="Heading3"/>
        <w:tabs>
          <w:tab w:val="left" w:pos="854"/>
        </w:tabs>
        <w:rPr>
          <w:snapToGrid w:val="0"/>
          <w:lang w:eastAsia="en-US"/>
        </w:rPr>
      </w:pPr>
      <w:r w:rsidRPr="00570BE9">
        <w:rPr>
          <w:b/>
          <w:snapToGrid w:val="0"/>
          <w:lang w:eastAsia="en-US"/>
        </w:rPr>
        <w:t>Listed entities:</w:t>
      </w:r>
      <w:r w:rsidRPr="00570BE9">
        <w:rPr>
          <w:snapToGrid w:val="0"/>
          <w:lang w:eastAsia="en-US"/>
        </w:rPr>
        <w:t xml:space="preserve"> acquiring no more than 5% of the issued capital, partnership or other equity interests in any entity listed on any recognised stock exchange; or</w:t>
      </w:r>
    </w:p>
    <w:p w:rsidR="006351AD" w:rsidRPr="00570BE9" w:rsidRDefault="006351AD" w:rsidP="006351AD">
      <w:pPr>
        <w:pStyle w:val="NoNumCrt"/>
        <w:rPr>
          <w:lang w:eastAsia="en-US"/>
        </w:rPr>
      </w:pPr>
    </w:p>
    <w:p w:rsidR="007D1FB1" w:rsidRDefault="006351AD" w:rsidP="006351AD">
      <w:pPr>
        <w:pStyle w:val="Heading3"/>
        <w:tabs>
          <w:tab w:val="left" w:pos="854"/>
        </w:tabs>
        <w:rPr>
          <w:snapToGrid w:val="0"/>
          <w:lang w:eastAsia="en-US"/>
        </w:rPr>
      </w:pPr>
      <w:r w:rsidRPr="00570BE9">
        <w:rPr>
          <w:b/>
          <w:snapToGrid w:val="0"/>
          <w:lang w:eastAsia="en-US"/>
        </w:rPr>
        <w:t>Incidental business:</w:t>
      </w:r>
      <w:r w:rsidRPr="00570BE9">
        <w:rPr>
          <w:snapToGrid w:val="0"/>
          <w:lang w:eastAsia="en-US"/>
        </w:rPr>
        <w:t xml:space="preserve"> being involved in a Competitive Entity, the principal business of which is not competitive with the Business, provided that</w:t>
      </w:r>
      <w:r w:rsidR="007D1FB1">
        <w:rPr>
          <w:snapToGrid w:val="0"/>
          <w:lang w:eastAsia="en-US"/>
        </w:rPr>
        <w:t>:</w:t>
      </w:r>
    </w:p>
    <w:p w:rsidR="007D1FB1" w:rsidRDefault="007D1FB1" w:rsidP="007D1FB1">
      <w:pPr>
        <w:pStyle w:val="Heading3"/>
        <w:numPr>
          <w:ilvl w:val="0"/>
          <w:numId w:val="0"/>
        </w:numPr>
        <w:ind w:left="1701"/>
        <w:rPr>
          <w:snapToGrid w:val="0"/>
          <w:lang w:eastAsia="en-US"/>
        </w:rPr>
      </w:pPr>
    </w:p>
    <w:p w:rsidR="007D1FB1" w:rsidRDefault="006351AD" w:rsidP="007D1FB1">
      <w:pPr>
        <w:pStyle w:val="Heading4"/>
        <w:rPr>
          <w:snapToGrid w:val="0"/>
          <w:lang w:eastAsia="en-US"/>
        </w:rPr>
      </w:pPr>
      <w:r w:rsidRPr="00570BE9">
        <w:rPr>
          <w:snapToGrid w:val="0"/>
          <w:lang w:eastAsia="en-US"/>
        </w:rPr>
        <w:t xml:space="preserve">the </w:t>
      </w:r>
      <w:r w:rsidR="00F95A99">
        <w:rPr>
          <w:snapToGrid w:val="0"/>
          <w:lang w:eastAsia="en-US"/>
        </w:rPr>
        <w:t>Founder</w:t>
      </w:r>
      <w:r w:rsidRPr="00570BE9">
        <w:rPr>
          <w:snapToGrid w:val="0"/>
          <w:lang w:eastAsia="en-US"/>
        </w:rPr>
        <w:t xml:space="preserve"> is not in any way involved in, and does not provide any assistance of any kind, to that part of the Competitive Entity that is competitive with the Business</w:t>
      </w:r>
      <w:r w:rsidR="007D1FB1">
        <w:rPr>
          <w:snapToGrid w:val="0"/>
          <w:lang w:eastAsia="en-US"/>
        </w:rPr>
        <w:t>;</w:t>
      </w:r>
      <w:r w:rsidR="00A412A1">
        <w:rPr>
          <w:snapToGrid w:val="0"/>
          <w:lang w:eastAsia="en-US"/>
        </w:rPr>
        <w:t xml:space="preserve"> and </w:t>
      </w:r>
    </w:p>
    <w:p w:rsidR="007D1FB1" w:rsidRDefault="007D1FB1" w:rsidP="007D1FB1">
      <w:pPr>
        <w:pStyle w:val="Heading4"/>
        <w:numPr>
          <w:ilvl w:val="0"/>
          <w:numId w:val="0"/>
        </w:numPr>
        <w:ind w:left="2552"/>
        <w:rPr>
          <w:snapToGrid w:val="0"/>
          <w:lang w:eastAsia="en-US"/>
        </w:rPr>
      </w:pPr>
    </w:p>
    <w:p w:rsidR="006351AD" w:rsidRPr="00570BE9" w:rsidRDefault="00A412A1" w:rsidP="007D1FB1">
      <w:pPr>
        <w:pStyle w:val="Heading4"/>
        <w:rPr>
          <w:snapToGrid w:val="0"/>
          <w:lang w:eastAsia="en-US"/>
        </w:rPr>
      </w:pPr>
      <w:r>
        <w:rPr>
          <w:snapToGrid w:val="0"/>
          <w:lang w:eastAsia="en-US"/>
        </w:rPr>
        <w:t>does not provide any Confidential Information to the Competitive Entity</w:t>
      </w:r>
      <w:r w:rsidR="006351AD" w:rsidRPr="00570BE9">
        <w:rPr>
          <w:snapToGrid w:val="0"/>
          <w:lang w:eastAsia="en-US"/>
        </w:rPr>
        <w:t>.</w:t>
      </w:r>
    </w:p>
    <w:p w:rsidR="006351AD" w:rsidRPr="00570BE9" w:rsidRDefault="006351AD" w:rsidP="006351AD">
      <w:pPr>
        <w:autoSpaceDE w:val="0"/>
        <w:autoSpaceDN w:val="0"/>
        <w:adjustRightInd w:val="0"/>
        <w:jc w:val="left"/>
        <w:rPr>
          <w:sz w:val="20"/>
        </w:rPr>
      </w:pPr>
    </w:p>
    <w:p w:rsidR="006351AD" w:rsidRPr="00570BE9" w:rsidRDefault="006351AD" w:rsidP="006351AD">
      <w:pPr>
        <w:pStyle w:val="Heading2"/>
      </w:pPr>
      <w:r w:rsidRPr="00570BE9">
        <w:rPr>
          <w:b/>
        </w:rPr>
        <w:t>Non-solicitation:</w:t>
      </w:r>
      <w:r w:rsidRPr="00570BE9">
        <w:t xml:space="preserve">  Each </w:t>
      </w:r>
      <w:r w:rsidR="00F95A99">
        <w:t>Founder</w:t>
      </w:r>
      <w:r w:rsidRPr="00570BE9">
        <w:t xml:space="preserve"> undertakes not to directly or indirectly, approach any existing clients or employees of the</w:t>
      </w:r>
      <w:r w:rsidR="007C59A2">
        <w:t xml:space="preserve"> </w:t>
      </w:r>
      <w:r w:rsidRPr="00570BE9">
        <w:t xml:space="preserve">Group to leave the engagement or custom of the Group at any time during which the </w:t>
      </w:r>
      <w:r w:rsidR="00F95A99">
        <w:t>Founder</w:t>
      </w:r>
      <w:r w:rsidRPr="00570BE9">
        <w:t xml:space="preserve"> (or any party which they are Associated with) is a Shareholder, and for a further period of </w:t>
      </w:r>
      <w:r w:rsidR="00570BE9" w:rsidRPr="00D75FC2">
        <w:rPr>
          <w:bCs/>
        </w:rPr>
        <w:t>[</w:t>
      </w:r>
      <w:r w:rsidRPr="00DE534D">
        <w:rPr>
          <w:bCs/>
        </w:rPr>
        <w:t>12</w:t>
      </w:r>
      <w:r w:rsidR="00570BE9" w:rsidRPr="00D75FC2">
        <w:rPr>
          <w:bCs/>
        </w:rPr>
        <w:t>]</w:t>
      </w:r>
      <w:r w:rsidRPr="00570BE9">
        <w:t xml:space="preserve"> months.</w:t>
      </w:r>
    </w:p>
    <w:p w:rsidR="006351AD" w:rsidRPr="00570BE9" w:rsidRDefault="006351AD" w:rsidP="006351AD">
      <w:pPr>
        <w:autoSpaceDE w:val="0"/>
        <w:autoSpaceDN w:val="0"/>
        <w:adjustRightInd w:val="0"/>
        <w:jc w:val="left"/>
        <w:rPr>
          <w:sz w:val="24"/>
          <w:szCs w:val="24"/>
        </w:rPr>
      </w:pPr>
    </w:p>
    <w:p w:rsidR="006351AD" w:rsidRPr="00570BE9" w:rsidRDefault="005D5934" w:rsidP="006351AD">
      <w:pPr>
        <w:pStyle w:val="Heading2"/>
        <w:rPr>
          <w:b/>
        </w:rPr>
      </w:pPr>
      <w:r>
        <w:rPr>
          <w:b/>
        </w:rPr>
        <w:t>Exception</w:t>
      </w:r>
      <w:r w:rsidR="006351AD" w:rsidRPr="00570BE9">
        <w:rPr>
          <w:b/>
        </w:rPr>
        <w:t>:</w:t>
      </w:r>
      <w:r w:rsidR="006351AD" w:rsidRPr="00570BE9">
        <w:t xml:space="preserve">  The restrictions in this clause </w:t>
      </w:r>
      <w:r w:rsidR="006351AD" w:rsidRPr="00570BE9">
        <w:fldChar w:fldCharType="begin"/>
      </w:r>
      <w:r w:rsidR="006351AD" w:rsidRPr="00570BE9">
        <w:instrText xml:space="preserve"> REF _Ref509949196 \r \h  \* MERGEFORMAT </w:instrText>
      </w:r>
      <w:r w:rsidR="006351AD" w:rsidRPr="00570BE9">
        <w:fldChar w:fldCharType="separate"/>
      </w:r>
      <w:r w:rsidR="004328FC">
        <w:t>15</w:t>
      </w:r>
      <w:r w:rsidR="006351AD" w:rsidRPr="00570BE9">
        <w:fldChar w:fldCharType="end"/>
      </w:r>
      <w:r w:rsidR="006351AD" w:rsidRPr="00570BE9">
        <w:t xml:space="preserve"> shall not apply if the </w:t>
      </w:r>
      <w:r w:rsidR="00F95A99">
        <w:t>Founder</w:t>
      </w:r>
      <w:r w:rsidR="006351AD" w:rsidRPr="00570BE9">
        <w:t xml:space="preserve"> obtains the prior written consent of the Board (which must have the support of an Investor Director) to the activity or solicitation. </w:t>
      </w:r>
    </w:p>
    <w:p w:rsidR="006351AD" w:rsidRPr="00570BE9" w:rsidRDefault="006351AD" w:rsidP="006351AD">
      <w:pPr>
        <w:autoSpaceDE w:val="0"/>
        <w:autoSpaceDN w:val="0"/>
        <w:adjustRightInd w:val="0"/>
        <w:jc w:val="left"/>
        <w:rPr>
          <w:sz w:val="20"/>
        </w:rPr>
      </w:pPr>
    </w:p>
    <w:p w:rsidR="006351AD" w:rsidRPr="00570BE9" w:rsidRDefault="006351AD" w:rsidP="00E907ED">
      <w:pPr>
        <w:pStyle w:val="Heading2"/>
        <w:rPr>
          <w:b/>
        </w:rPr>
      </w:pPr>
      <w:r w:rsidRPr="00570BE9">
        <w:rPr>
          <w:b/>
        </w:rPr>
        <w:t xml:space="preserve">Restrictions Reasonable:  </w:t>
      </w:r>
      <w:r w:rsidRPr="00570BE9">
        <w:t xml:space="preserve">The parties acknowledge that the restrictions set out in this clause </w:t>
      </w:r>
      <w:r w:rsidRPr="00570BE9">
        <w:fldChar w:fldCharType="begin"/>
      </w:r>
      <w:r w:rsidRPr="00570BE9">
        <w:instrText xml:space="preserve"> REF _Ref509949196 \r \h  \* MERGEFORMAT </w:instrText>
      </w:r>
      <w:r w:rsidRPr="00570BE9">
        <w:fldChar w:fldCharType="separate"/>
      </w:r>
      <w:r w:rsidR="004328FC">
        <w:t>15</w:t>
      </w:r>
      <w:r w:rsidRPr="00570BE9">
        <w:fldChar w:fldCharType="end"/>
      </w:r>
      <w:r w:rsidRPr="00570BE9">
        <w:t xml:space="preserve"> are reasonable and necessary in order to protect the goodwill and proprietary information of the Group, particularly in an industry where there is considerable investments made in competing for and retaining clients and skilled personnel. </w:t>
      </w:r>
    </w:p>
    <w:p w:rsidR="006351AD" w:rsidRPr="00570BE9" w:rsidRDefault="006351AD" w:rsidP="006351AD">
      <w:pPr>
        <w:autoSpaceDE w:val="0"/>
        <w:autoSpaceDN w:val="0"/>
        <w:adjustRightInd w:val="0"/>
        <w:jc w:val="left"/>
        <w:rPr>
          <w:sz w:val="20"/>
        </w:rPr>
      </w:pPr>
    </w:p>
    <w:p w:rsidR="006351AD" w:rsidRPr="00570BE9" w:rsidRDefault="006351AD" w:rsidP="006351AD">
      <w:pPr>
        <w:pStyle w:val="Heading2"/>
      </w:pPr>
      <w:r w:rsidRPr="00570BE9">
        <w:rPr>
          <w:b/>
        </w:rPr>
        <w:t>Survival of Provisions:</w:t>
      </w:r>
      <w:r w:rsidRPr="00570BE9">
        <w:t xml:space="preserve"> This clause </w:t>
      </w:r>
      <w:r w:rsidRPr="00570BE9">
        <w:fldChar w:fldCharType="begin"/>
      </w:r>
      <w:r w:rsidRPr="00570BE9">
        <w:instrText xml:space="preserve"> REF _Ref509949196 \r \h  \* MERGEFORMAT </w:instrText>
      </w:r>
      <w:r w:rsidRPr="00570BE9">
        <w:fldChar w:fldCharType="separate"/>
      </w:r>
      <w:r w:rsidR="004328FC">
        <w:t>15</w:t>
      </w:r>
      <w:r w:rsidRPr="00570BE9">
        <w:fldChar w:fldCharType="end"/>
      </w:r>
      <w:r w:rsidRPr="00570BE9">
        <w:t xml:space="preserve"> shall continue to have effect (together with any other provisions of this </w:t>
      </w:r>
      <w:r w:rsidR="00C069CE">
        <w:t>a</w:t>
      </w:r>
      <w:r w:rsidRPr="00570BE9">
        <w:t>greement which are required in order to give effect to those clauses) notwithstanding:</w:t>
      </w:r>
    </w:p>
    <w:p w:rsidR="006351AD" w:rsidRPr="00570BE9" w:rsidRDefault="006351AD" w:rsidP="006351AD">
      <w:pPr>
        <w:pStyle w:val="NoNumCrt"/>
      </w:pPr>
    </w:p>
    <w:p w:rsidR="006351AD" w:rsidRPr="00570BE9" w:rsidRDefault="006351AD" w:rsidP="006351AD">
      <w:pPr>
        <w:pStyle w:val="Heading3"/>
      </w:pPr>
      <w:r w:rsidRPr="00570BE9">
        <w:t xml:space="preserve">that the </w:t>
      </w:r>
      <w:r w:rsidR="00F95A99">
        <w:t>Founder</w:t>
      </w:r>
      <w:r w:rsidRPr="00570BE9">
        <w:t xml:space="preserve"> may have ceased to be a </w:t>
      </w:r>
      <w:r w:rsidR="00F95A99">
        <w:t>Founder</w:t>
      </w:r>
      <w:r w:rsidRPr="00570BE9">
        <w:t xml:space="preserve"> and Shareholder; and</w:t>
      </w:r>
    </w:p>
    <w:p w:rsidR="006351AD" w:rsidRPr="00570BE9" w:rsidRDefault="006351AD" w:rsidP="006351AD">
      <w:pPr>
        <w:pStyle w:val="NoNumCrt"/>
      </w:pPr>
    </w:p>
    <w:p w:rsidR="006A6F41" w:rsidRPr="006A6F41" w:rsidRDefault="006351AD" w:rsidP="006351AD">
      <w:pPr>
        <w:pStyle w:val="Heading3"/>
        <w:rPr>
          <w:bCs/>
        </w:rPr>
      </w:pPr>
      <w:r w:rsidRPr="00570BE9">
        <w:t xml:space="preserve">any contrary provision of this </w:t>
      </w:r>
      <w:r w:rsidR="00C069CE">
        <w:t>a</w:t>
      </w:r>
      <w:r w:rsidRPr="00570BE9">
        <w:t>greement.</w:t>
      </w:r>
    </w:p>
    <w:p w:rsidR="006A6F41" w:rsidRDefault="006A6F41" w:rsidP="00D75FC2">
      <w:pPr>
        <w:pStyle w:val="Heading2"/>
        <w:numPr>
          <w:ilvl w:val="0"/>
          <w:numId w:val="0"/>
        </w:numPr>
        <w:ind w:left="851"/>
      </w:pPr>
    </w:p>
    <w:p w:rsidR="006351AD" w:rsidRPr="00D75FC2" w:rsidRDefault="006A6F41" w:rsidP="00D75FC2">
      <w:pPr>
        <w:pStyle w:val="Heading2"/>
      </w:pPr>
      <w:r w:rsidRPr="006A6F41">
        <w:rPr>
          <w:b/>
          <w:bCs/>
        </w:rPr>
        <w:t>Directors</w:t>
      </w:r>
      <w:r>
        <w:t>: A</w:t>
      </w:r>
      <w:r w:rsidRPr="006722AE">
        <w:t xml:space="preserve">ny person appointed as a Director by </w:t>
      </w:r>
      <w:r>
        <w:t>the</w:t>
      </w:r>
      <w:r w:rsidRPr="006722AE">
        <w:t xml:space="preserve"> </w:t>
      </w:r>
      <w:r>
        <w:t>Founder</w:t>
      </w:r>
      <w:r w:rsidRPr="006722AE">
        <w:t xml:space="preserve"> </w:t>
      </w:r>
      <w:r>
        <w:t>who is subject to any decision or determination by the Company under this clause shall be excluded from voting on any such decision or determination.</w:t>
      </w:r>
    </w:p>
    <w:p w:rsidR="004F2E71" w:rsidRDefault="004F2E71" w:rsidP="004F2E71">
      <w:pPr>
        <w:pStyle w:val="NoNumCrt"/>
      </w:pPr>
    </w:p>
    <w:p w:rsidR="004F2E71" w:rsidRDefault="004F2E71" w:rsidP="004F2E71">
      <w:pPr>
        <w:pStyle w:val="Heading1"/>
      </w:pPr>
      <w:bookmarkStart w:id="589" w:name="_Ref188023324"/>
      <w:bookmarkStart w:id="590" w:name="_Toc212766169"/>
      <w:r>
        <w:t>ACCESSION DEED</w:t>
      </w:r>
      <w:bookmarkEnd w:id="589"/>
      <w:bookmarkEnd w:id="590"/>
    </w:p>
    <w:p w:rsidR="004F2E71" w:rsidRDefault="004F2E71" w:rsidP="004F2E71">
      <w:pPr>
        <w:pStyle w:val="Heading2"/>
      </w:pPr>
      <w:r w:rsidRPr="007C59A2">
        <w:rPr>
          <w:b/>
        </w:rPr>
        <w:t>Accession Deed:</w:t>
      </w:r>
      <w:r>
        <w:t xml:space="preserve">  </w:t>
      </w:r>
      <w:r w:rsidRPr="00570BE9">
        <w:t xml:space="preserve">Any transfer or </w:t>
      </w:r>
      <w:r>
        <w:t xml:space="preserve">issue of Shares </w:t>
      </w:r>
      <w:r w:rsidRPr="00570BE9">
        <w:t xml:space="preserve">will not be effective until the transferee or </w:t>
      </w:r>
      <w:r w:rsidR="00C069CE">
        <w:t>party being issued Shares (in each case, if it is not already a party to this agreement)</w:t>
      </w:r>
      <w:r w:rsidR="00C069CE" w:rsidRPr="00570BE9">
        <w:t xml:space="preserve"> </w:t>
      </w:r>
      <w:r w:rsidRPr="00570BE9">
        <w:t xml:space="preserve">has signed a deed of accession </w:t>
      </w:r>
      <w:r>
        <w:t>(</w:t>
      </w:r>
      <w:r w:rsidRPr="00570BE9">
        <w:t>in the form attached in Schedule</w:t>
      </w:r>
      <w:r w:rsidR="007D1FB1">
        <w:t> </w:t>
      </w:r>
      <w:r>
        <w:t>3</w:t>
      </w:r>
      <w:r w:rsidR="007D1FB1">
        <w:t>)</w:t>
      </w:r>
      <w:r w:rsidRPr="00570BE9">
        <w:t xml:space="preserve"> or </w:t>
      </w:r>
      <w:r w:rsidR="007961B5">
        <w:t xml:space="preserve">has agreed to become bound by this agreement in </w:t>
      </w:r>
      <w:r w:rsidRPr="00570BE9">
        <w:t>any other</w:t>
      </w:r>
      <w:r w:rsidRPr="00570BE9">
        <w:rPr>
          <w:b/>
          <w:i/>
        </w:rPr>
        <w:t xml:space="preserve"> </w:t>
      </w:r>
      <w:r w:rsidRPr="00570BE9">
        <w:t xml:space="preserve">form reasonably acceptable to the </w:t>
      </w:r>
      <w:r w:rsidR="00C069CE">
        <w:t>Board</w:t>
      </w:r>
      <w:r>
        <w:t>,</w:t>
      </w:r>
      <w:r w:rsidRPr="00570BE9">
        <w:t xml:space="preserve"> agreeing to be bound by this agreement. Such deed of accession will specify whether the new Shareholder is acceding as an Investor or </w:t>
      </w:r>
      <w:r w:rsidR="00467834">
        <w:t>any other relevant category of s</w:t>
      </w:r>
      <w:r w:rsidRPr="00570BE9">
        <w:t xml:space="preserve">hareholder, and that designation must be approved by the Board. </w:t>
      </w:r>
    </w:p>
    <w:p w:rsidR="004F2E71" w:rsidRDefault="004F2E71" w:rsidP="004F2E71">
      <w:pPr>
        <w:pStyle w:val="NoNumCrt"/>
      </w:pPr>
    </w:p>
    <w:p w:rsidR="004F2E71" w:rsidRPr="00570BE9" w:rsidRDefault="004F2E71" w:rsidP="004F2E71">
      <w:pPr>
        <w:pStyle w:val="Heading2"/>
      </w:pPr>
      <w:r w:rsidRPr="007C59A2">
        <w:rPr>
          <w:b/>
          <w:lang w:eastAsia="en-GB"/>
        </w:rPr>
        <w:t>Benefit:</w:t>
      </w:r>
      <w:r>
        <w:rPr>
          <w:lang w:eastAsia="en-GB"/>
        </w:rPr>
        <w:t xml:space="preserve">  </w:t>
      </w:r>
      <w:r w:rsidRPr="00570BE9">
        <w:rPr>
          <w:lang w:eastAsia="en-GB"/>
        </w:rPr>
        <w:t xml:space="preserve">Where a person </w:t>
      </w:r>
      <w:r>
        <w:rPr>
          <w:lang w:eastAsia="en-GB"/>
        </w:rPr>
        <w:t>accedes</w:t>
      </w:r>
      <w:r w:rsidRPr="00570BE9">
        <w:rPr>
          <w:lang w:eastAsia="en-GB"/>
        </w:rPr>
        <w:t xml:space="preserve"> to this agreement, then the Company, </w:t>
      </w:r>
      <w:r>
        <w:rPr>
          <w:lang w:eastAsia="en-GB"/>
        </w:rPr>
        <w:t xml:space="preserve">the </w:t>
      </w:r>
      <w:r w:rsidRPr="00570BE9">
        <w:rPr>
          <w:lang w:eastAsia="en-GB"/>
        </w:rPr>
        <w:t xml:space="preserve">Shareholders and </w:t>
      </w:r>
      <w:r>
        <w:rPr>
          <w:lang w:eastAsia="en-GB"/>
        </w:rPr>
        <w:t xml:space="preserve">any </w:t>
      </w:r>
      <w:r w:rsidRPr="00570BE9">
        <w:rPr>
          <w:lang w:eastAsia="en-GB"/>
        </w:rPr>
        <w:t xml:space="preserve">other parties to this agreement agree and covenant for the benefit of the relevant third party (for the purposes of </w:t>
      </w:r>
      <w:r w:rsidRPr="00570BE9">
        <w:t xml:space="preserve">subpart 1 of part 2 of the </w:t>
      </w:r>
      <w:r w:rsidRPr="00570BE9">
        <w:rPr>
          <w:lang w:eastAsia="en-GB"/>
        </w:rPr>
        <w:t xml:space="preserve">CCLA) that from the date </w:t>
      </w:r>
      <w:r>
        <w:rPr>
          <w:lang w:eastAsia="en-GB"/>
        </w:rPr>
        <w:t>of</w:t>
      </w:r>
      <w:r w:rsidRPr="00570BE9">
        <w:rPr>
          <w:lang w:eastAsia="en-GB"/>
        </w:rPr>
        <w:t xml:space="preserve"> the proposed </w:t>
      </w:r>
      <w:r>
        <w:rPr>
          <w:lang w:eastAsia="en-GB"/>
        </w:rPr>
        <w:t>accession</w:t>
      </w:r>
      <w:r w:rsidRPr="00570BE9">
        <w:rPr>
          <w:lang w:eastAsia="en-GB"/>
        </w:rPr>
        <w:t xml:space="preserve">, this agreement </w:t>
      </w:r>
      <w:r>
        <w:rPr>
          <w:lang w:eastAsia="en-GB"/>
        </w:rPr>
        <w:t>will</w:t>
      </w:r>
      <w:r w:rsidRPr="00570BE9">
        <w:rPr>
          <w:lang w:eastAsia="en-GB"/>
        </w:rPr>
        <w:t xml:space="preserve"> be read as if that person was a party to this agreement, having all of the rights and obligations of a party under this agreement.</w:t>
      </w:r>
    </w:p>
    <w:p w:rsidR="006351AD" w:rsidRPr="00570BE9" w:rsidRDefault="006351AD" w:rsidP="006351AD">
      <w:pPr>
        <w:pStyle w:val="NoNumCrt"/>
      </w:pPr>
    </w:p>
    <w:p w:rsidR="00A61037" w:rsidRPr="00570BE9" w:rsidRDefault="00E531E8">
      <w:pPr>
        <w:pStyle w:val="Heading1"/>
        <w:keepNext/>
        <w:tabs>
          <w:tab w:val="left" w:pos="851"/>
        </w:tabs>
      </w:pPr>
      <w:bookmarkStart w:id="591" w:name="_Toc212766170"/>
      <w:r w:rsidRPr="00570BE9">
        <w:rPr>
          <w:rFonts w:ascii="Arial" w:hAnsi="Arial"/>
        </w:rPr>
        <w:t>SHAREHOLDERS' ACKNOWLEDGMENT</w:t>
      </w:r>
      <w:bookmarkEnd w:id="581"/>
      <w:bookmarkEnd w:id="582"/>
      <w:bookmarkEnd w:id="583"/>
      <w:bookmarkEnd w:id="584"/>
      <w:bookmarkEnd w:id="585"/>
      <w:bookmarkEnd w:id="586"/>
      <w:bookmarkEnd w:id="587"/>
      <w:r w:rsidR="00DE1C09">
        <w:rPr>
          <w:rFonts w:ascii="Arial" w:hAnsi="Arial"/>
        </w:rPr>
        <w:t>S</w:t>
      </w:r>
      <w:bookmarkEnd w:id="591"/>
    </w:p>
    <w:p w:rsidR="00A61037" w:rsidRPr="00570BE9" w:rsidRDefault="00E531E8">
      <w:pPr>
        <w:pStyle w:val="Heading2"/>
      </w:pPr>
      <w:r w:rsidRPr="00570BE9">
        <w:rPr>
          <w:b/>
        </w:rPr>
        <w:t xml:space="preserve">Termination of Existing Agreements:  </w:t>
      </w:r>
      <w:r w:rsidRPr="00570BE9">
        <w:t xml:space="preserve">In consideration for the entry into this agreement by the Investors, the </w:t>
      </w:r>
      <w:r w:rsidR="003E3C98">
        <w:t>parties</w:t>
      </w:r>
      <w:r w:rsidRPr="00570BE9">
        <w:t xml:space="preserve"> acknowledge a</w:t>
      </w:r>
      <w:r w:rsidR="00403540" w:rsidRPr="00570BE9">
        <w:t>nd agree that with effect from the Effective Date</w:t>
      </w:r>
      <w:r w:rsidRPr="00570BE9">
        <w:t xml:space="preserve"> all existing shareholder agreements between them relating to the Company are terminated and of no further effect</w:t>
      </w:r>
      <w:r w:rsidR="003E3C98">
        <w:t xml:space="preserve"> (but without </w:t>
      </w:r>
      <w:r w:rsidR="00CE32A3">
        <w:t>prejudice to the rights and obligations of the parties with respect to any prior breaches)</w:t>
      </w:r>
      <w:r w:rsidRPr="00570BE9">
        <w:t xml:space="preserve">. </w:t>
      </w:r>
    </w:p>
    <w:p w:rsidR="00A61037" w:rsidRPr="00570BE9" w:rsidRDefault="00A61037">
      <w:pPr>
        <w:pStyle w:val="NoNumCrt"/>
      </w:pPr>
    </w:p>
    <w:p w:rsidR="00A61037" w:rsidRPr="00570BE9" w:rsidRDefault="00E531E8">
      <w:pPr>
        <w:pStyle w:val="Heading1"/>
        <w:keepNext/>
        <w:tabs>
          <w:tab w:val="left" w:pos="851"/>
        </w:tabs>
      </w:pPr>
      <w:bookmarkStart w:id="592" w:name="_Toc234040273"/>
      <w:bookmarkStart w:id="593" w:name="_Toc244409237"/>
      <w:bookmarkStart w:id="594" w:name="_Toc436644976"/>
      <w:bookmarkStart w:id="595" w:name="_Toc212766171"/>
      <w:bookmarkStart w:id="596" w:name="_Toc166902025"/>
      <w:bookmarkStart w:id="597" w:name="_Toc188670054"/>
      <w:bookmarkStart w:id="598" w:name="_Toc190237609"/>
      <w:bookmarkStart w:id="599" w:name="_Toc198960636"/>
      <w:bookmarkStart w:id="600" w:name="_Toc233726077"/>
      <w:bookmarkStart w:id="601" w:name="_Toc233792415"/>
      <w:r w:rsidRPr="00570BE9">
        <w:rPr>
          <w:rFonts w:ascii="Arial" w:hAnsi="Arial"/>
        </w:rPr>
        <w:t>NOTICES</w:t>
      </w:r>
      <w:bookmarkEnd w:id="592"/>
      <w:bookmarkEnd w:id="593"/>
      <w:bookmarkEnd w:id="594"/>
      <w:bookmarkEnd w:id="595"/>
    </w:p>
    <w:p w:rsidR="00A61037" w:rsidRPr="00570BE9" w:rsidRDefault="00E531E8">
      <w:pPr>
        <w:pStyle w:val="Heading2"/>
        <w:rPr>
          <w:snapToGrid w:val="0"/>
          <w:lang w:eastAsia="en-US"/>
        </w:rPr>
      </w:pPr>
      <w:r w:rsidRPr="00570BE9">
        <w:rPr>
          <w:b/>
        </w:rPr>
        <w:t>Method</w:t>
      </w:r>
      <w:r w:rsidRPr="00570BE9">
        <w:rPr>
          <w:b/>
          <w:snapToGrid w:val="0"/>
          <w:lang w:eastAsia="en-US"/>
        </w:rPr>
        <w:t xml:space="preserve"> of Delivery:  </w:t>
      </w:r>
      <w:r w:rsidR="00CE32A3">
        <w:rPr>
          <w:snapToGrid w:val="0"/>
          <w:lang w:eastAsia="en-US"/>
        </w:rPr>
        <w:t>All</w:t>
      </w:r>
      <w:r w:rsidRPr="00570BE9">
        <w:rPr>
          <w:snapToGrid w:val="0"/>
          <w:lang w:eastAsia="en-US"/>
        </w:rPr>
        <w:t xml:space="preserve"> notice</w:t>
      </w:r>
      <w:r w:rsidR="00CE32A3">
        <w:rPr>
          <w:snapToGrid w:val="0"/>
          <w:lang w:eastAsia="en-US"/>
        </w:rPr>
        <w:t xml:space="preserve">s, </w:t>
      </w:r>
      <w:r w:rsidR="00951B84">
        <w:rPr>
          <w:snapToGrid w:val="0"/>
          <w:lang w:eastAsia="en-US"/>
        </w:rPr>
        <w:t xml:space="preserve">approvals, </w:t>
      </w:r>
      <w:r w:rsidR="00CE32A3">
        <w:rPr>
          <w:snapToGrid w:val="0"/>
          <w:lang w:eastAsia="en-US"/>
        </w:rPr>
        <w:t>reports, accounts and other documents</w:t>
      </w:r>
      <w:r w:rsidRPr="00570BE9">
        <w:rPr>
          <w:snapToGrid w:val="0"/>
          <w:lang w:eastAsia="en-US"/>
        </w:rPr>
        <w:t xml:space="preserve"> </w:t>
      </w:r>
      <w:r w:rsidR="00CE32A3">
        <w:rPr>
          <w:snapToGrid w:val="0"/>
          <w:lang w:eastAsia="en-US"/>
        </w:rPr>
        <w:t>(</w:t>
      </w:r>
      <w:r w:rsidR="00CE32A3" w:rsidRPr="00D75FC2">
        <w:rPr>
          <w:b/>
          <w:bCs/>
          <w:snapToGrid w:val="0"/>
          <w:lang w:eastAsia="en-US"/>
        </w:rPr>
        <w:t>Documents</w:t>
      </w:r>
      <w:r w:rsidR="00CE32A3">
        <w:rPr>
          <w:snapToGrid w:val="0"/>
          <w:lang w:eastAsia="en-US"/>
        </w:rPr>
        <w:t xml:space="preserve">) </w:t>
      </w:r>
      <w:r w:rsidRPr="00570BE9">
        <w:rPr>
          <w:snapToGrid w:val="0"/>
          <w:lang w:eastAsia="en-US"/>
        </w:rPr>
        <w:t xml:space="preserve">required under this agreement </w:t>
      </w:r>
      <w:r w:rsidR="00CE32A3">
        <w:rPr>
          <w:snapToGrid w:val="0"/>
          <w:lang w:eastAsia="en-US"/>
        </w:rPr>
        <w:t xml:space="preserve">or the Act </w:t>
      </w:r>
      <w:r w:rsidRPr="00570BE9">
        <w:rPr>
          <w:snapToGrid w:val="0"/>
          <w:lang w:eastAsia="en-US"/>
        </w:rPr>
        <w:t xml:space="preserve">must be </w:t>
      </w:r>
      <w:r w:rsidR="00CE32A3">
        <w:rPr>
          <w:snapToGrid w:val="0"/>
          <w:lang w:eastAsia="en-US"/>
        </w:rPr>
        <w:t xml:space="preserve">in writing </w:t>
      </w:r>
      <w:r w:rsidR="008C48B5">
        <w:rPr>
          <w:snapToGrid w:val="0"/>
          <w:lang w:eastAsia="en-US"/>
        </w:rPr>
        <w:t xml:space="preserve">and </w:t>
      </w:r>
      <w:r w:rsidRPr="00570BE9">
        <w:rPr>
          <w:snapToGrid w:val="0"/>
          <w:lang w:eastAsia="en-US"/>
        </w:rPr>
        <w:t xml:space="preserve">will be </w:t>
      </w:r>
      <w:r w:rsidR="008C48B5">
        <w:rPr>
          <w:snapToGrid w:val="0"/>
          <w:lang w:eastAsia="en-US"/>
        </w:rPr>
        <w:t xml:space="preserve">deemed </w:t>
      </w:r>
      <w:r w:rsidRPr="00570BE9">
        <w:rPr>
          <w:snapToGrid w:val="0"/>
          <w:lang w:eastAsia="en-US"/>
        </w:rPr>
        <w:t>validly given only if:</w:t>
      </w:r>
    </w:p>
    <w:p w:rsidR="00A61037" w:rsidRPr="00570BE9" w:rsidRDefault="00A61037">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A61037" w:rsidRPr="00570BE9" w:rsidRDefault="00E531E8">
      <w:pPr>
        <w:pStyle w:val="Heading3"/>
        <w:tabs>
          <w:tab w:val="left" w:pos="854"/>
        </w:tabs>
        <w:rPr>
          <w:snapToGrid w:val="0"/>
          <w:lang w:eastAsia="en-US"/>
        </w:rPr>
      </w:pPr>
      <w:r w:rsidRPr="00570BE9">
        <w:rPr>
          <w:snapToGrid w:val="0"/>
          <w:lang w:eastAsia="en-US"/>
        </w:rPr>
        <w:t xml:space="preserve">delivered by hand to the intended recipient's address as set out in </w:t>
      </w:r>
      <w:r w:rsidR="00F6757A" w:rsidRPr="00570BE9">
        <w:rPr>
          <w:snapToGrid w:val="0"/>
          <w:lang w:eastAsia="en-US"/>
        </w:rPr>
        <w:t>Schedule</w:t>
      </w:r>
      <w:r w:rsidRPr="00570BE9">
        <w:rPr>
          <w:snapToGrid w:val="0"/>
          <w:lang w:eastAsia="en-US"/>
        </w:rPr>
        <w:t xml:space="preserve"> 1</w:t>
      </w:r>
      <w:r w:rsidR="00C069CE" w:rsidRPr="00C069CE">
        <w:t xml:space="preserve"> </w:t>
      </w:r>
      <w:r w:rsidR="00C069CE" w:rsidRPr="00C069CE">
        <w:rPr>
          <w:snapToGrid w:val="0"/>
          <w:lang w:eastAsia="en-US"/>
        </w:rPr>
        <w:t>or otherwise notified to the Company for that purpose</w:t>
      </w:r>
      <w:r w:rsidRPr="00570BE9">
        <w:rPr>
          <w:snapToGrid w:val="0"/>
          <w:lang w:eastAsia="en-US"/>
        </w:rPr>
        <w:t xml:space="preserve">; </w:t>
      </w:r>
      <w:r w:rsidR="00C069CE">
        <w:rPr>
          <w:snapToGrid w:val="0"/>
          <w:lang w:eastAsia="en-US"/>
        </w:rPr>
        <w:t>or</w:t>
      </w:r>
    </w:p>
    <w:p w:rsidR="00A61037" w:rsidRPr="00570BE9" w:rsidRDefault="00A61037">
      <w:pPr>
        <w:tabs>
          <w:tab w:val="left" w:pos="854"/>
          <w:tab w:val="left" w:pos="1694"/>
          <w:tab w:val="left" w:pos="2548"/>
          <w:tab w:val="left" w:pos="3388"/>
          <w:tab w:val="left" w:pos="4242"/>
        </w:tabs>
        <w:rPr>
          <w:snapToGrid w:val="0"/>
          <w:szCs w:val="21"/>
          <w:lang w:eastAsia="en-US"/>
        </w:rPr>
      </w:pPr>
    </w:p>
    <w:p w:rsidR="00A61037" w:rsidRPr="00570BE9" w:rsidRDefault="00E531E8">
      <w:pPr>
        <w:pStyle w:val="Heading3"/>
        <w:tabs>
          <w:tab w:val="left" w:pos="854"/>
        </w:tabs>
        <w:rPr>
          <w:snapToGrid w:val="0"/>
          <w:lang w:eastAsia="en-US"/>
        </w:rPr>
      </w:pPr>
      <w:r w:rsidRPr="00570BE9">
        <w:rPr>
          <w:snapToGrid w:val="0"/>
          <w:lang w:eastAsia="en-US"/>
        </w:rPr>
        <w:t xml:space="preserve">sent by email to the intended recipient's email address as set out in </w:t>
      </w:r>
      <w:r w:rsidR="00F6757A" w:rsidRPr="00570BE9">
        <w:rPr>
          <w:snapToGrid w:val="0"/>
          <w:lang w:eastAsia="en-US"/>
        </w:rPr>
        <w:t>Schedule</w:t>
      </w:r>
      <w:r w:rsidRPr="00570BE9">
        <w:rPr>
          <w:snapToGrid w:val="0"/>
          <w:lang w:eastAsia="en-US"/>
        </w:rPr>
        <w:t xml:space="preserve"> 1</w:t>
      </w:r>
      <w:r w:rsidR="00C069CE" w:rsidRPr="00C069CE">
        <w:t xml:space="preserve"> </w:t>
      </w:r>
      <w:r w:rsidR="00C069CE" w:rsidRPr="00C069CE">
        <w:rPr>
          <w:snapToGrid w:val="0"/>
          <w:lang w:eastAsia="en-US"/>
        </w:rPr>
        <w:t>or otherwise notified to the Company for that purpose</w:t>
      </w:r>
      <w:r w:rsidR="00C069CE">
        <w:rPr>
          <w:snapToGrid w:val="0"/>
          <w:lang w:eastAsia="en-US"/>
        </w:rPr>
        <w:t>,</w:t>
      </w:r>
      <w:r w:rsidRPr="00570BE9">
        <w:rPr>
          <w:snapToGrid w:val="0"/>
          <w:lang w:eastAsia="en-US"/>
        </w:rPr>
        <w:t xml:space="preserve"> one hour after the email is sent</w:t>
      </w:r>
      <w:r w:rsidR="00C069CE">
        <w:rPr>
          <w:snapToGrid w:val="0"/>
          <w:lang w:eastAsia="en-US"/>
        </w:rPr>
        <w:t>,</w:t>
      </w:r>
      <w:r w:rsidRPr="00570BE9">
        <w:rPr>
          <w:snapToGrid w:val="0"/>
          <w:lang w:eastAsia="en-US"/>
        </w:rPr>
        <w:t xml:space="preserve"> unless a</w:t>
      </w:r>
      <w:r w:rsidR="008244D7">
        <w:rPr>
          <w:snapToGrid w:val="0"/>
          <w:lang w:eastAsia="en-US"/>
        </w:rPr>
        <w:t xml:space="preserve">n automated </w:t>
      </w:r>
      <w:r w:rsidRPr="00570BE9">
        <w:rPr>
          <w:snapToGrid w:val="0"/>
          <w:lang w:eastAsia="en-US"/>
        </w:rPr>
        <w:t>return email is received by the sender within that one hour period stating that the email address is wrong or that the message cannot be delivered</w:t>
      </w:r>
      <w:r w:rsidR="007A2B56">
        <w:rPr>
          <w:snapToGrid w:val="0"/>
          <w:lang w:eastAsia="en-US"/>
        </w:rPr>
        <w:t>.</w:t>
      </w:r>
    </w:p>
    <w:p w:rsidR="00A61037" w:rsidRPr="00570BE9" w:rsidRDefault="00A61037">
      <w:pPr>
        <w:pStyle w:val="NoNum"/>
        <w:tabs>
          <w:tab w:val="clear" w:pos="851"/>
          <w:tab w:val="clear" w:pos="1701"/>
          <w:tab w:val="clear" w:pos="2552"/>
          <w:tab w:val="clear" w:pos="3402"/>
          <w:tab w:val="left" w:pos="840"/>
          <w:tab w:val="left" w:pos="1694"/>
          <w:tab w:val="left" w:pos="2548"/>
          <w:tab w:val="left" w:pos="3388"/>
          <w:tab w:val="left" w:pos="4242"/>
        </w:tabs>
        <w:rPr>
          <w:szCs w:val="21"/>
        </w:rPr>
      </w:pPr>
    </w:p>
    <w:p w:rsidR="00A61037" w:rsidRDefault="00E531E8">
      <w:pPr>
        <w:pStyle w:val="Heading2"/>
      </w:pPr>
      <w:r w:rsidRPr="00570BE9">
        <w:rPr>
          <w:b/>
        </w:rPr>
        <w:t>Time of Delivery:</w:t>
      </w:r>
      <w:r w:rsidRPr="00570BE9">
        <w:t xml:space="preserve">  Any </w:t>
      </w:r>
      <w:r w:rsidR="00CE32A3">
        <w:t xml:space="preserve">Document </w:t>
      </w:r>
      <w:r w:rsidRPr="00570BE9">
        <w:t>transmitted by email delivered after 5 pm on a Business Day, or at any time on a non</w:t>
      </w:r>
      <w:r w:rsidR="007A2B56">
        <w:t>-</w:t>
      </w:r>
      <w:r w:rsidRPr="00570BE9">
        <w:t xml:space="preserve">Business Day, will be deemed received at 9 am on the next Business Day (being, in each case, the time of day at the intended place of receipt of that </w:t>
      </w:r>
      <w:r w:rsidR="00CE32A3">
        <w:t>Document</w:t>
      </w:r>
      <w:r w:rsidRPr="00570BE9">
        <w:t>).</w:t>
      </w:r>
      <w:bookmarkEnd w:id="542"/>
      <w:bookmarkEnd w:id="543"/>
      <w:bookmarkEnd w:id="544"/>
      <w:bookmarkEnd w:id="545"/>
      <w:bookmarkEnd w:id="546"/>
      <w:bookmarkEnd w:id="547"/>
      <w:bookmarkEnd w:id="548"/>
      <w:bookmarkEnd w:id="596"/>
      <w:bookmarkEnd w:id="597"/>
      <w:bookmarkEnd w:id="598"/>
      <w:bookmarkEnd w:id="599"/>
      <w:bookmarkEnd w:id="600"/>
      <w:bookmarkEnd w:id="601"/>
    </w:p>
    <w:p w:rsidR="00CE32A3" w:rsidRDefault="00CE32A3" w:rsidP="00CE32A3">
      <w:pPr>
        <w:pStyle w:val="NoNumCrt"/>
      </w:pPr>
    </w:p>
    <w:p w:rsidR="00CE32A3" w:rsidRPr="00CE32A3" w:rsidRDefault="00CE32A3" w:rsidP="00CE32A3">
      <w:pPr>
        <w:pStyle w:val="Heading2"/>
        <w:rPr>
          <w:bCs/>
        </w:rPr>
      </w:pPr>
      <w:bookmarkStart w:id="602" w:name="_Hlk210310383"/>
      <w:r w:rsidRPr="00CE32A3">
        <w:rPr>
          <w:b/>
        </w:rPr>
        <w:t>Electronic</w:t>
      </w:r>
      <w:r w:rsidRPr="00D75FC2">
        <w:rPr>
          <w:b/>
        </w:rPr>
        <w:t xml:space="preserve"> </w:t>
      </w:r>
      <w:r>
        <w:rPr>
          <w:b/>
        </w:rPr>
        <w:t>delivery</w:t>
      </w:r>
      <w:r w:rsidRPr="00D75FC2">
        <w:rPr>
          <w:bCs/>
        </w:rPr>
        <w:t xml:space="preserve">: </w:t>
      </w:r>
      <w:r>
        <w:t>E</w:t>
      </w:r>
      <w:r w:rsidRPr="00570BE9">
        <w:t xml:space="preserve">ach party irrevocably consents to the use </w:t>
      </w:r>
      <w:r>
        <w:t xml:space="preserve">and receipt of </w:t>
      </w:r>
      <w:r w:rsidR="00383275">
        <w:t>Documents by electronic means.</w:t>
      </w:r>
    </w:p>
    <w:bookmarkEnd w:id="602"/>
    <w:p w:rsidR="00A61037" w:rsidRPr="00570BE9" w:rsidRDefault="00A61037">
      <w:pPr>
        <w:pStyle w:val="NoNumCrt"/>
      </w:pPr>
    </w:p>
    <w:p w:rsidR="00A61037" w:rsidRPr="00570BE9" w:rsidRDefault="00E531E8">
      <w:pPr>
        <w:pStyle w:val="Heading1"/>
        <w:tabs>
          <w:tab w:val="left" w:pos="851"/>
        </w:tabs>
      </w:pPr>
      <w:bookmarkStart w:id="603" w:name="_Toc190237618"/>
      <w:bookmarkStart w:id="604" w:name="_Toc198960645"/>
      <w:bookmarkStart w:id="605" w:name="_Toc233726086"/>
      <w:bookmarkStart w:id="606" w:name="_Toc233792424"/>
      <w:bookmarkStart w:id="607" w:name="_Toc234040275"/>
      <w:bookmarkStart w:id="608" w:name="_Toc244409239"/>
      <w:bookmarkStart w:id="609" w:name="_Toc436644977"/>
      <w:bookmarkStart w:id="610" w:name="_Toc212766172"/>
      <w:r w:rsidRPr="00570BE9">
        <w:t>NO RELIANCE</w:t>
      </w:r>
      <w:bookmarkEnd w:id="603"/>
      <w:bookmarkEnd w:id="604"/>
      <w:bookmarkEnd w:id="605"/>
      <w:bookmarkEnd w:id="606"/>
      <w:bookmarkEnd w:id="607"/>
      <w:bookmarkEnd w:id="608"/>
      <w:bookmarkEnd w:id="609"/>
      <w:bookmarkEnd w:id="610"/>
    </w:p>
    <w:p w:rsidR="00A61037" w:rsidRPr="00570BE9" w:rsidRDefault="00E531E8">
      <w:pPr>
        <w:pStyle w:val="NoNumCrt"/>
      </w:pPr>
      <w:r w:rsidRPr="00570BE9">
        <w:t>Each party confirms to each other party that it:</w:t>
      </w:r>
    </w:p>
    <w:p w:rsidR="00A61037" w:rsidRPr="00570BE9" w:rsidRDefault="00A61037">
      <w:pPr>
        <w:pStyle w:val="NoNumCrt"/>
      </w:pPr>
    </w:p>
    <w:p w:rsidR="00A61037" w:rsidRPr="00570BE9" w:rsidRDefault="00E531E8">
      <w:pPr>
        <w:pStyle w:val="Heading2"/>
      </w:pPr>
      <w:r w:rsidRPr="00570BE9">
        <w:rPr>
          <w:b/>
        </w:rPr>
        <w:t xml:space="preserve">Independent Advice:  </w:t>
      </w:r>
      <w:r w:rsidRPr="00570BE9">
        <w:t>has had the opportunity to instruct and receive separate legal advice on the terms and effect of this agreement; and</w:t>
      </w:r>
    </w:p>
    <w:p w:rsidR="00A61037" w:rsidRPr="00570BE9" w:rsidRDefault="00A61037">
      <w:pPr>
        <w:pStyle w:val="NoNumCrt"/>
      </w:pPr>
    </w:p>
    <w:p w:rsidR="00A61037" w:rsidRPr="00570BE9" w:rsidRDefault="00E531E8">
      <w:pPr>
        <w:pStyle w:val="Heading2"/>
      </w:pPr>
      <w:r w:rsidRPr="00570BE9">
        <w:rPr>
          <w:b/>
        </w:rPr>
        <w:t>No Reliance:</w:t>
      </w:r>
      <w:r w:rsidRPr="00570BE9">
        <w:t xml:space="preserve">  has not entered into this agreement in reliance on any warranties, representations or other statements made by any of the other parties, except as expressly set out in this agreement.</w:t>
      </w:r>
    </w:p>
    <w:p w:rsidR="00A61037" w:rsidRPr="00570BE9" w:rsidRDefault="00A61037">
      <w:pPr>
        <w:pStyle w:val="NoNumCrt"/>
      </w:pPr>
    </w:p>
    <w:p w:rsidR="00A61037" w:rsidRPr="00F2347C" w:rsidRDefault="0021288F">
      <w:pPr>
        <w:pStyle w:val="Heading1"/>
        <w:tabs>
          <w:tab w:val="left" w:pos="851"/>
        </w:tabs>
        <w:rPr>
          <w:bCs/>
          <w:i/>
        </w:rPr>
      </w:pPr>
      <w:bookmarkStart w:id="611" w:name="_Toc190237619"/>
      <w:bookmarkStart w:id="612" w:name="_Toc198960646"/>
      <w:bookmarkStart w:id="613" w:name="_Toc233726087"/>
      <w:bookmarkStart w:id="614" w:name="_Ref233727462"/>
      <w:bookmarkStart w:id="615" w:name="_Toc233792425"/>
      <w:bookmarkStart w:id="616" w:name="_Toc234040276"/>
      <w:bookmarkStart w:id="617" w:name="_Toc244409240"/>
      <w:bookmarkStart w:id="618" w:name="_Toc436644978"/>
      <w:bookmarkStart w:id="619" w:name="_Toc212766173"/>
      <w:r>
        <w:rPr>
          <w:bCs/>
        </w:rPr>
        <w:t>Shareholder</w:t>
      </w:r>
      <w:r w:rsidRPr="00CB2033">
        <w:rPr>
          <w:bCs/>
        </w:rPr>
        <w:t xml:space="preserve"> </w:t>
      </w:r>
      <w:r w:rsidR="00E531E8" w:rsidRPr="00CB2033">
        <w:rPr>
          <w:bCs/>
        </w:rPr>
        <w:t>DISCLAIMERS</w:t>
      </w:r>
      <w:bookmarkEnd w:id="611"/>
      <w:bookmarkEnd w:id="612"/>
      <w:bookmarkEnd w:id="613"/>
      <w:bookmarkEnd w:id="614"/>
      <w:bookmarkEnd w:id="615"/>
      <w:bookmarkEnd w:id="616"/>
      <w:bookmarkEnd w:id="617"/>
      <w:bookmarkEnd w:id="618"/>
      <w:bookmarkEnd w:id="619"/>
    </w:p>
    <w:p w:rsidR="003C7E95" w:rsidRDefault="00E531E8">
      <w:pPr>
        <w:pStyle w:val="Heading2"/>
      </w:pPr>
      <w:bookmarkStart w:id="620" w:name="_Ref234816200"/>
      <w:r w:rsidRPr="00570BE9">
        <w:rPr>
          <w:b/>
        </w:rPr>
        <w:t>Disclaimers:</w:t>
      </w:r>
      <w:r w:rsidRPr="00570BE9">
        <w:rPr>
          <w:b/>
          <w:i/>
        </w:rPr>
        <w:t xml:space="preserve">  </w:t>
      </w:r>
      <w:r w:rsidR="003C7E95">
        <w:t>Except as separately agreed in writ</w:t>
      </w:r>
      <w:r w:rsidR="0021288F">
        <w:t>ing</w:t>
      </w:r>
      <w:r w:rsidR="003C7E95">
        <w:t xml:space="preserve"> with a</w:t>
      </w:r>
      <w:r w:rsidR="0021288F">
        <w:t xml:space="preserve"> Shareholder </w:t>
      </w:r>
      <w:r w:rsidR="003C7E95">
        <w:t>(if relevant) each</w:t>
      </w:r>
      <w:r w:rsidR="003C7E95" w:rsidRPr="00570BE9">
        <w:t xml:space="preserve"> </w:t>
      </w:r>
      <w:r w:rsidR="0021288F">
        <w:t>Shareholder</w:t>
      </w:r>
      <w:r w:rsidR="003C7E95" w:rsidRPr="00570BE9">
        <w:t xml:space="preserve"> acknowledge</w:t>
      </w:r>
      <w:r w:rsidR="003C7E95">
        <w:t xml:space="preserve">s </w:t>
      </w:r>
      <w:r w:rsidR="003C7E95" w:rsidRPr="00570BE9">
        <w:t>that</w:t>
      </w:r>
      <w:r w:rsidR="003C7E95">
        <w:t xml:space="preserve"> they have:</w:t>
      </w:r>
    </w:p>
    <w:p w:rsidR="007D1FB1" w:rsidRPr="007D1FB1" w:rsidRDefault="007D1FB1" w:rsidP="007D1FB1">
      <w:pPr>
        <w:pStyle w:val="NoNumCrt"/>
      </w:pPr>
    </w:p>
    <w:p w:rsidR="003C7E95" w:rsidRDefault="00E531E8" w:rsidP="003C7E95">
      <w:pPr>
        <w:pStyle w:val="Heading3"/>
      </w:pPr>
      <w:r w:rsidRPr="00570BE9">
        <w:t xml:space="preserve">not received or relied on any representations, warranties or other assurances from </w:t>
      </w:r>
      <w:r w:rsidR="00293F39" w:rsidRPr="00CB2033">
        <w:rPr>
          <w:bCs/>
        </w:rPr>
        <w:t xml:space="preserve">any </w:t>
      </w:r>
      <w:r w:rsidR="0021288F">
        <w:rPr>
          <w:bCs/>
        </w:rPr>
        <w:t xml:space="preserve">other </w:t>
      </w:r>
      <w:r w:rsidR="00293F39" w:rsidRPr="00CB2033">
        <w:rPr>
          <w:bCs/>
        </w:rPr>
        <w:t xml:space="preserve">Shareholder </w:t>
      </w:r>
      <w:r w:rsidRPr="00570BE9">
        <w:t>or any of their respective affiliates, employees or officers (</w:t>
      </w:r>
      <w:r w:rsidRPr="00570BE9">
        <w:rPr>
          <w:b/>
        </w:rPr>
        <w:t>Relevant Parties</w:t>
      </w:r>
      <w:r w:rsidRPr="00570BE9">
        <w:t xml:space="preserve">) in relation to any aspect of the investment in the Company or the financial or operational position or prospects of the </w:t>
      </w:r>
      <w:r w:rsidR="006351AD" w:rsidRPr="00570BE9">
        <w:t>Group</w:t>
      </w:r>
      <w:r w:rsidRPr="00570BE9">
        <w:t xml:space="preserve"> and its Business</w:t>
      </w:r>
      <w:r w:rsidR="007D1FB1">
        <w:t>; and</w:t>
      </w:r>
      <w:r w:rsidRPr="00570BE9">
        <w:t xml:space="preserve">  </w:t>
      </w:r>
    </w:p>
    <w:p w:rsidR="003C7E95" w:rsidRDefault="003C7E95" w:rsidP="00CB2033">
      <w:pPr>
        <w:pStyle w:val="Heading3"/>
        <w:numPr>
          <w:ilvl w:val="0"/>
          <w:numId w:val="0"/>
        </w:numPr>
        <w:ind w:left="1701"/>
      </w:pPr>
    </w:p>
    <w:p w:rsidR="00A61037" w:rsidRPr="00570BE9" w:rsidRDefault="00E531E8" w:rsidP="00CB2033">
      <w:pPr>
        <w:pStyle w:val="Heading3"/>
      </w:pPr>
      <w:r w:rsidRPr="00570BE9">
        <w:t>no rights of recourse to any of the Relevant Parties in respect of such representations, warranties or other assurances and unconditionally waive any claim (whether arising in tort, contract, by operation of law or otherwise) they might have had against any of the Relevant Parties in respect of such representations, warranties or other assurances.</w:t>
      </w:r>
      <w:bookmarkEnd w:id="620"/>
      <w:r w:rsidRPr="00570BE9">
        <w:t xml:space="preserve">  </w:t>
      </w:r>
    </w:p>
    <w:p w:rsidR="00A61037" w:rsidRPr="00570BE9" w:rsidRDefault="00A61037">
      <w:pPr>
        <w:pStyle w:val="NoNumCrt"/>
      </w:pPr>
    </w:p>
    <w:p w:rsidR="00A61037" w:rsidRPr="00570BE9" w:rsidRDefault="00BD513D">
      <w:pPr>
        <w:pStyle w:val="Heading2"/>
      </w:pPr>
      <w:r w:rsidRPr="00570BE9">
        <w:rPr>
          <w:b/>
        </w:rPr>
        <w:t>Benefit</w:t>
      </w:r>
      <w:r w:rsidR="00E531E8" w:rsidRPr="00570BE9">
        <w:rPr>
          <w:b/>
        </w:rPr>
        <w:t xml:space="preserve">:  </w:t>
      </w:r>
      <w:r w:rsidR="00E531E8" w:rsidRPr="00570BE9">
        <w:t xml:space="preserve">The acknowledgment and waivers contained in clause </w:t>
      </w:r>
      <w:r w:rsidR="00F410ED" w:rsidRPr="00570BE9">
        <w:fldChar w:fldCharType="begin"/>
      </w:r>
      <w:r w:rsidR="00F410ED" w:rsidRPr="00570BE9">
        <w:instrText xml:space="preserve"> REF _Ref234816200 \r \h </w:instrText>
      </w:r>
      <w:r w:rsidR="00570BE9">
        <w:instrText xml:space="preserve"> \* MERGEFORMAT </w:instrText>
      </w:r>
      <w:r w:rsidR="00F410ED" w:rsidRPr="00570BE9">
        <w:fldChar w:fldCharType="separate"/>
      </w:r>
      <w:r w:rsidR="004328FC">
        <w:t>20.1</w:t>
      </w:r>
      <w:r w:rsidR="00F410ED" w:rsidRPr="00570BE9">
        <w:fldChar w:fldCharType="end"/>
      </w:r>
      <w:r w:rsidR="00E531E8" w:rsidRPr="00570BE9">
        <w:t xml:space="preserve"> are promises which confer, and are intended to confer, a benefit upon each of the Relevant Parties, and accordingly the provisions of </w:t>
      </w:r>
      <w:r w:rsidR="006351AD" w:rsidRPr="00570BE9">
        <w:t xml:space="preserve">subpart 1 of part 2 of </w:t>
      </w:r>
      <w:r w:rsidR="00E531E8" w:rsidRPr="00570BE9">
        <w:t xml:space="preserve">the </w:t>
      </w:r>
      <w:r w:rsidR="006351AD" w:rsidRPr="00570BE9">
        <w:t>CCLA</w:t>
      </w:r>
      <w:r w:rsidR="00E531E8" w:rsidRPr="00570BE9">
        <w:t xml:space="preserve"> apply to, and for the benefit of, each of them.</w:t>
      </w:r>
    </w:p>
    <w:p w:rsidR="006351AD" w:rsidRPr="00570BE9" w:rsidRDefault="006351AD" w:rsidP="006351AD">
      <w:pPr>
        <w:pStyle w:val="NoNumCrt"/>
      </w:pPr>
    </w:p>
    <w:p w:rsidR="00D027E6" w:rsidRPr="00570BE9" w:rsidRDefault="00D027E6" w:rsidP="00D027E6">
      <w:pPr>
        <w:pStyle w:val="Heading1"/>
        <w:tabs>
          <w:tab w:val="left" w:pos="851"/>
        </w:tabs>
      </w:pPr>
      <w:bookmarkStart w:id="621" w:name="_Toc492327535"/>
      <w:bookmarkStart w:id="622" w:name="_Toc493064088"/>
      <w:bookmarkStart w:id="623" w:name="_Ref493780564"/>
      <w:bookmarkStart w:id="624" w:name="_Toc212766174"/>
      <w:bookmarkStart w:id="625" w:name="_Toc244409241"/>
      <w:bookmarkStart w:id="626" w:name="_Toc436644979"/>
      <w:r w:rsidRPr="00570BE9">
        <w:t>E</w:t>
      </w:r>
      <w:r w:rsidR="006351AD" w:rsidRPr="00570BE9">
        <w:t>LECTRONIC SIGNATURES</w:t>
      </w:r>
      <w:bookmarkEnd w:id="621"/>
      <w:bookmarkEnd w:id="622"/>
      <w:bookmarkEnd w:id="623"/>
      <w:bookmarkEnd w:id="624"/>
    </w:p>
    <w:p w:rsidR="00F2347C" w:rsidRDefault="00F2347C" w:rsidP="00F2347C">
      <w:pPr>
        <w:pStyle w:val="Heading2"/>
      </w:pPr>
      <w:bookmarkStart w:id="627" w:name="_Hlk190516502"/>
      <w:r w:rsidRPr="00570BE9">
        <w:rPr>
          <w:b/>
        </w:rPr>
        <w:t>Consent: </w:t>
      </w:r>
      <w:r w:rsidRPr="00570BE9">
        <w:t xml:space="preserve"> </w:t>
      </w:r>
      <w:r>
        <w:t>E</w:t>
      </w:r>
      <w:r w:rsidRPr="00570BE9">
        <w:t xml:space="preserve">ach party irrevocably consents to the use </w:t>
      </w:r>
      <w:r>
        <w:t xml:space="preserve">and receipt </w:t>
      </w:r>
      <w:r w:rsidRPr="00570BE9">
        <w:t>of</w:t>
      </w:r>
      <w:r>
        <w:t>, and agrees to be bound by,</w:t>
      </w:r>
      <w:r w:rsidRPr="00570BE9">
        <w:t xml:space="preserve"> electronic signatures for the purposes of the CCLA, including</w:t>
      </w:r>
      <w:r w:rsidRPr="00752C72">
        <w:t xml:space="preserve"> </w:t>
      </w:r>
      <w:r w:rsidRPr="00570BE9">
        <w:t>in relation to documents, resolutions, certificates, waivers</w:t>
      </w:r>
      <w:r>
        <w:t xml:space="preserve"> or</w:t>
      </w:r>
      <w:r w:rsidRPr="00570BE9">
        <w:t xml:space="preserve"> consents relating to the </w:t>
      </w:r>
      <w:r>
        <w:t>Company.</w:t>
      </w:r>
    </w:p>
    <w:p w:rsidR="00F2347C" w:rsidRPr="00CB2033" w:rsidRDefault="00F2347C" w:rsidP="00CB2033">
      <w:pPr>
        <w:pStyle w:val="NoNumCrt"/>
      </w:pPr>
    </w:p>
    <w:p w:rsidR="00F2347C" w:rsidRDefault="00F2347C" w:rsidP="00F2347C">
      <w:pPr>
        <w:pStyle w:val="Heading2"/>
      </w:pPr>
      <w:r w:rsidRPr="00570BE9">
        <w:rPr>
          <w:b/>
        </w:rPr>
        <w:t xml:space="preserve">Electronic signatures:  </w:t>
      </w:r>
      <w:r w:rsidRPr="00570BE9">
        <w:t>Where any party wishes to use electronic signatures, then the Company</w:t>
      </w:r>
      <w:r>
        <w:t xml:space="preserve"> must</w:t>
      </w:r>
      <w:r w:rsidRPr="00570BE9">
        <w:t xml:space="preserve"> facilitate the use of an electronic signature system capable of meeting the requirements of section 228 of the CCLA.</w:t>
      </w:r>
    </w:p>
    <w:p w:rsidR="00F2347C" w:rsidRPr="00F2347C" w:rsidRDefault="00F2347C" w:rsidP="00CB2033">
      <w:pPr>
        <w:pStyle w:val="NoNumCrt"/>
      </w:pPr>
    </w:p>
    <w:p w:rsidR="00F2347C" w:rsidRPr="00570BE9" w:rsidRDefault="00F2347C" w:rsidP="00F2347C">
      <w:pPr>
        <w:pStyle w:val="Heading2"/>
        <w:rPr>
          <w:b/>
        </w:rPr>
      </w:pPr>
      <w:r w:rsidRPr="00570BE9">
        <w:rPr>
          <w:b/>
        </w:rPr>
        <w:t xml:space="preserve">Other means:  </w:t>
      </w:r>
      <w:r w:rsidRPr="00570BE9">
        <w:t xml:space="preserve">This clause </w:t>
      </w:r>
      <w:r w:rsidRPr="00570BE9">
        <w:fldChar w:fldCharType="begin"/>
      </w:r>
      <w:r w:rsidRPr="00570BE9">
        <w:instrText xml:space="preserve"> REF _Ref493780564 \r \h </w:instrText>
      </w:r>
      <w:r>
        <w:instrText xml:space="preserve"> \* MERGEFORMAT </w:instrText>
      </w:r>
      <w:r w:rsidRPr="00570BE9">
        <w:fldChar w:fldCharType="separate"/>
      </w:r>
      <w:r w:rsidR="004328FC">
        <w:t>21</w:t>
      </w:r>
      <w:r w:rsidRPr="00570BE9">
        <w:fldChar w:fldCharType="end"/>
      </w:r>
      <w:r w:rsidRPr="00570BE9">
        <w:t xml:space="preserve"> does not detract from the CCLA nor does it limit the ability of </w:t>
      </w:r>
      <w:r>
        <w:t>any party to sign</w:t>
      </w:r>
      <w:r w:rsidRPr="00570BE9">
        <w:t xml:space="preserve"> a document, resolution, certificate, waiver</w:t>
      </w:r>
      <w:r>
        <w:t xml:space="preserve"> or</w:t>
      </w:r>
      <w:r w:rsidRPr="00570BE9">
        <w:t xml:space="preserve"> consent by any means permitted at law.</w:t>
      </w:r>
      <w:r w:rsidRPr="00570BE9">
        <w:rPr>
          <w:b/>
        </w:rPr>
        <w:t> </w:t>
      </w:r>
    </w:p>
    <w:bookmarkEnd w:id="627"/>
    <w:p w:rsidR="00F74ADC" w:rsidRPr="00570BE9" w:rsidRDefault="00F74ADC" w:rsidP="00F74ADC">
      <w:pPr>
        <w:pStyle w:val="NoNumCrt"/>
      </w:pPr>
    </w:p>
    <w:p w:rsidR="00A61037" w:rsidRPr="00570BE9" w:rsidRDefault="00E531E8">
      <w:pPr>
        <w:pStyle w:val="Heading1"/>
        <w:keepNext/>
        <w:tabs>
          <w:tab w:val="left" w:pos="851"/>
        </w:tabs>
      </w:pPr>
      <w:bookmarkStart w:id="628" w:name="_Toc212766175"/>
      <w:r w:rsidRPr="00570BE9">
        <w:rPr>
          <w:rFonts w:ascii="Arial" w:hAnsi="Arial"/>
        </w:rPr>
        <w:t>GENERAL</w:t>
      </w:r>
      <w:bookmarkEnd w:id="625"/>
      <w:bookmarkEnd w:id="626"/>
      <w:bookmarkEnd w:id="628"/>
    </w:p>
    <w:p w:rsidR="00A61037" w:rsidRPr="00570BE9" w:rsidRDefault="00E531E8">
      <w:pPr>
        <w:pStyle w:val="Heading2"/>
      </w:pPr>
      <w:r w:rsidRPr="00570BE9">
        <w:rPr>
          <w:b/>
        </w:rPr>
        <w:t xml:space="preserve">Further Assurances:  </w:t>
      </w:r>
      <w:r w:rsidRPr="00570BE9">
        <w:t>The parties will each execute and deliver such documents, pass such resolutions and do such other things as may be necessary to implement this agreement's intent</w:t>
      </w:r>
      <w:r w:rsidR="00A76A39">
        <w:t>,</w:t>
      </w:r>
      <w:r w:rsidRPr="00570BE9">
        <w:t xml:space="preserve"> including exercising their respective best efforts to ensure the Directors appointed by them act in accordance with this agreement's intent.</w:t>
      </w:r>
    </w:p>
    <w:p w:rsidR="00A61037" w:rsidRPr="00570BE9" w:rsidRDefault="00A61037">
      <w:pPr>
        <w:pStyle w:val="NoNum"/>
      </w:pPr>
    </w:p>
    <w:p w:rsidR="00A61037" w:rsidRPr="00570BE9" w:rsidRDefault="00E531E8">
      <w:pPr>
        <w:pStyle w:val="Heading2"/>
      </w:pPr>
      <w:r w:rsidRPr="00570BE9">
        <w:rPr>
          <w:b/>
        </w:rPr>
        <w:t>Modification:</w:t>
      </w:r>
      <w:r w:rsidRPr="00570BE9">
        <w:t xml:space="preserve">  This agreement may be amended by a written instrument signed by the Company and Shareholders holding at least 75% of the Shares</w:t>
      </w:r>
      <w:r w:rsidR="007D1FB1">
        <w:t>[,</w:t>
      </w:r>
      <w:r w:rsidRPr="00570BE9">
        <w:t xml:space="preserve"> </w:t>
      </w:r>
      <w:r w:rsidR="00383275">
        <w:t>which must include an Investor Majority]</w:t>
      </w:r>
      <w:r w:rsidRPr="00570BE9">
        <w:t xml:space="preserve">, but provided that any amendment </w:t>
      </w:r>
      <w:r w:rsidR="00A76A39">
        <w:t>that</w:t>
      </w:r>
      <w:r w:rsidRPr="00570BE9">
        <w:t xml:space="preserve">: </w:t>
      </w:r>
    </w:p>
    <w:p w:rsidR="00A61037" w:rsidRPr="00570BE9" w:rsidRDefault="00A61037"/>
    <w:p w:rsidR="00A61037" w:rsidRPr="00335A0C" w:rsidRDefault="00E531E8">
      <w:pPr>
        <w:pStyle w:val="Heading3"/>
      </w:pPr>
      <w:r w:rsidRPr="00570BE9">
        <w:rPr>
          <w:b/>
        </w:rPr>
        <w:t xml:space="preserve">Affects Specific </w:t>
      </w:r>
      <w:r w:rsidRPr="00335A0C">
        <w:rPr>
          <w:b/>
        </w:rPr>
        <w:t>Right:</w:t>
      </w:r>
      <w:r w:rsidRPr="00335A0C">
        <w:t xml:space="preserve">  </w:t>
      </w:r>
      <w:r w:rsidR="00416F68" w:rsidRPr="00335A0C">
        <w:t xml:space="preserve">detrimentally </w:t>
      </w:r>
      <w:r w:rsidRPr="00335A0C">
        <w:t>affects any special right given to an individual Shareholder</w:t>
      </w:r>
      <w:r w:rsidR="00791D98" w:rsidRPr="00335A0C">
        <w:t xml:space="preserve"> or </w:t>
      </w:r>
      <w:r w:rsidR="00791D98" w:rsidRPr="00335A0C">
        <w:rPr>
          <w:lang w:val="en-US"/>
        </w:rPr>
        <w:t>group of Shareholders</w:t>
      </w:r>
      <w:r w:rsidRPr="00335A0C">
        <w:t xml:space="preserve">; or </w:t>
      </w:r>
    </w:p>
    <w:p w:rsidR="00A61037" w:rsidRPr="00335A0C" w:rsidRDefault="00A61037">
      <w:pPr>
        <w:pStyle w:val="Heading3"/>
        <w:numPr>
          <w:ilvl w:val="0"/>
          <w:numId w:val="0"/>
        </w:numPr>
        <w:ind w:left="851"/>
      </w:pPr>
    </w:p>
    <w:p w:rsidR="00A61037" w:rsidRPr="00335A0C" w:rsidRDefault="00E531E8">
      <w:pPr>
        <w:pStyle w:val="Heading3"/>
      </w:pPr>
      <w:r w:rsidRPr="00335A0C">
        <w:rPr>
          <w:b/>
        </w:rPr>
        <w:t xml:space="preserve">Increases Obligations: </w:t>
      </w:r>
      <w:r w:rsidRPr="00335A0C">
        <w:t>materially increases the obligations imposed on a Shareholder;</w:t>
      </w:r>
    </w:p>
    <w:p w:rsidR="00A61037" w:rsidRPr="00335A0C" w:rsidRDefault="00A61037">
      <w:pPr>
        <w:pStyle w:val="Heading2"/>
        <w:numPr>
          <w:ilvl w:val="0"/>
          <w:numId w:val="0"/>
        </w:numPr>
      </w:pPr>
    </w:p>
    <w:p w:rsidR="00A61037" w:rsidRPr="00335A0C" w:rsidRDefault="00E531E8" w:rsidP="00D75FC2">
      <w:pPr>
        <w:pStyle w:val="Heading2"/>
        <w:numPr>
          <w:ilvl w:val="0"/>
          <w:numId w:val="0"/>
        </w:numPr>
        <w:tabs>
          <w:tab w:val="clear" w:pos="1701"/>
          <w:tab w:val="left" w:pos="851"/>
        </w:tabs>
        <w:ind w:left="851"/>
      </w:pPr>
      <w:r w:rsidRPr="00335A0C">
        <w:t>must also be approved in writing by the affected Shareholder</w:t>
      </w:r>
      <w:r w:rsidR="00416F68" w:rsidRPr="00335A0C">
        <w:t xml:space="preserve"> </w:t>
      </w:r>
      <w:r w:rsidR="00416F68" w:rsidRPr="00335A0C">
        <w:rPr>
          <w:lang w:val="en-US"/>
        </w:rPr>
        <w:t>or group of Shareholders (acting by majority of Shares held), as the case may be</w:t>
      </w:r>
      <w:r w:rsidRPr="00335A0C">
        <w:t>.</w:t>
      </w:r>
      <w:r w:rsidR="002B6AEE" w:rsidRPr="00335A0C">
        <w:t xml:space="preserve"> For the avoidance of doubt, amendments made pursuant to this clause</w:t>
      </w:r>
      <w:r w:rsidR="006C608F">
        <w:t>:</w:t>
      </w:r>
      <w:r w:rsidR="002B6AEE" w:rsidRPr="00335A0C">
        <w:t xml:space="preserve"> (i) are binding on all parties</w:t>
      </w:r>
      <w:r w:rsidR="006C608F">
        <w:t>;</w:t>
      </w:r>
      <w:r w:rsidR="002B6AEE" w:rsidRPr="00335A0C">
        <w:t xml:space="preserve"> and (ii) must be notified to each party if that party did not sign the written instrument effecting the amendment. </w:t>
      </w:r>
    </w:p>
    <w:p w:rsidR="00A61037" w:rsidRPr="00570BE9" w:rsidRDefault="00A61037">
      <w:pPr>
        <w:pStyle w:val="Indented"/>
        <w:keepNext/>
        <w:ind w:left="0"/>
      </w:pPr>
    </w:p>
    <w:p w:rsidR="00A61037" w:rsidRPr="00570BE9" w:rsidRDefault="00E531E8">
      <w:pPr>
        <w:pStyle w:val="Heading2"/>
      </w:pPr>
      <w:r w:rsidRPr="00570BE9">
        <w:rPr>
          <w:b/>
        </w:rPr>
        <w:t xml:space="preserve">Waiver of breach:  </w:t>
      </w:r>
      <w:r w:rsidRPr="00570BE9">
        <w:t>No party will be treated as having waived any right under this agreement unless the waiver is in writing and signed by such party.  Any such waiver by a party of a breach of any provision of this agreement will not constitute a waiver of any subsequent or continuing breach of such provision or of the breach of any other provision of this agreement by that party.</w:t>
      </w:r>
    </w:p>
    <w:p w:rsidR="00A61037" w:rsidRPr="00570BE9" w:rsidRDefault="00A61037">
      <w:pPr>
        <w:pStyle w:val="NoNum"/>
      </w:pPr>
    </w:p>
    <w:p w:rsidR="00A61037" w:rsidRPr="00570BE9" w:rsidRDefault="00E531E8">
      <w:pPr>
        <w:pStyle w:val="Heading2"/>
      </w:pPr>
      <w:r w:rsidRPr="00570BE9">
        <w:rPr>
          <w:b/>
        </w:rPr>
        <w:t>Governing Law and Jurisdiction:</w:t>
      </w:r>
      <w:r w:rsidRPr="00570BE9">
        <w:t xml:space="preserve">  This agreement will be governed by and construed in accordance with New Zealand law.  The parties submit to the exclusive jurisdiction of the New Zealand Courts in respect of all matters relating to this agreement.</w:t>
      </w:r>
    </w:p>
    <w:p w:rsidR="00A61037" w:rsidRPr="00570BE9" w:rsidRDefault="00A61037">
      <w:pPr>
        <w:pStyle w:val="NoNum"/>
      </w:pPr>
    </w:p>
    <w:p w:rsidR="00A61037" w:rsidRPr="00570BE9" w:rsidRDefault="00E531E8">
      <w:pPr>
        <w:pStyle w:val="Heading2"/>
      </w:pPr>
      <w:r w:rsidRPr="00570BE9">
        <w:rPr>
          <w:b/>
        </w:rPr>
        <w:t xml:space="preserve">Severability:  </w:t>
      </w:r>
      <w:r w:rsidRPr="00570BE9">
        <w:t xml:space="preserve">If anything in this agreement is unenforceable, illegal or void, it may be severed and the rest of this agreement will remain in force. </w:t>
      </w:r>
    </w:p>
    <w:p w:rsidR="00A61037" w:rsidRPr="00570BE9" w:rsidRDefault="00A61037">
      <w:pPr>
        <w:pStyle w:val="NoNum"/>
      </w:pPr>
    </w:p>
    <w:p w:rsidR="00A61037" w:rsidRPr="00570BE9" w:rsidRDefault="00E531E8">
      <w:pPr>
        <w:pStyle w:val="Heading2"/>
        <w:rPr>
          <w:snapToGrid w:val="0"/>
          <w:szCs w:val="21"/>
        </w:rPr>
      </w:pPr>
      <w:r w:rsidRPr="00570BE9">
        <w:rPr>
          <w:b/>
        </w:rPr>
        <w:t>Implied Rela</w:t>
      </w:r>
      <w:r w:rsidR="00525575" w:rsidRPr="00570BE9">
        <w:rPr>
          <w:b/>
        </w:rPr>
        <w:t xml:space="preserve">tionships: </w:t>
      </w:r>
      <w:r w:rsidR="00523BD3" w:rsidRPr="00570BE9">
        <w:rPr>
          <w:b/>
        </w:rPr>
        <w:t xml:space="preserve"> </w:t>
      </w:r>
      <w:r w:rsidR="00525575" w:rsidRPr="00570BE9">
        <w:t>N</w:t>
      </w:r>
      <w:r w:rsidRPr="00570BE9">
        <w:rPr>
          <w:snapToGrid w:val="0"/>
          <w:szCs w:val="21"/>
        </w:rPr>
        <w:t xml:space="preserve">othing expressed or implied in this agreement constitutes any party as the partner, agent, employee or officer of, or as a joint venturer with, any other party.  No party will make any contrary representation to any other person.  </w:t>
      </w:r>
    </w:p>
    <w:p w:rsidR="00A61037" w:rsidRPr="00570BE9" w:rsidRDefault="00A61037">
      <w:pPr>
        <w:pStyle w:val="NoNum"/>
      </w:pPr>
    </w:p>
    <w:p w:rsidR="00A61037" w:rsidRPr="00570BE9" w:rsidRDefault="00E531E8">
      <w:pPr>
        <w:pStyle w:val="Heading2"/>
      </w:pPr>
      <w:r w:rsidRPr="00570BE9">
        <w:rPr>
          <w:b/>
        </w:rPr>
        <w:t>Execution and Counterparts:</w:t>
      </w:r>
      <w:r w:rsidRPr="00570BE9">
        <w:t xml:space="preserve">  </w:t>
      </w:r>
      <w:r w:rsidR="00A76A39">
        <w:t>The parties may execute this agreement by counterpart, including electronically.</w:t>
      </w:r>
    </w:p>
    <w:p w:rsidR="00A61037" w:rsidRPr="00570BE9" w:rsidRDefault="00A61037">
      <w:pPr>
        <w:pStyle w:val="NoNum"/>
        <w:tabs>
          <w:tab w:val="clear" w:pos="851"/>
          <w:tab w:val="left" w:pos="0"/>
        </w:tabs>
        <w:rPr>
          <w:rStyle w:val="ConvBold"/>
          <w:b w:val="0"/>
        </w:rPr>
      </w:pPr>
    </w:p>
    <w:p w:rsidR="00A61037" w:rsidRPr="00570BE9" w:rsidRDefault="00E531E8">
      <w:pPr>
        <w:pStyle w:val="Heading2"/>
        <w:rPr>
          <w:rStyle w:val="ConvBold"/>
          <w:b w:val="0"/>
        </w:rPr>
      </w:pPr>
      <w:r w:rsidRPr="00570BE9">
        <w:rPr>
          <w:rStyle w:val="ConvBold"/>
        </w:rPr>
        <w:t>Entire Agreement:</w:t>
      </w:r>
      <w:r w:rsidRPr="00570BE9">
        <w:rPr>
          <w:rStyle w:val="ConvBold"/>
          <w:b w:val="0"/>
        </w:rPr>
        <w:t xml:space="preserve">  This agreement and the documents referred to in this agreement constitute the entire understanding and agreement between the parties relating to the matters dealt with in this agreement and supersede all prior understandings, agreements, representations and correspondence between the parties.</w:t>
      </w:r>
    </w:p>
    <w:p w:rsidR="00A61037" w:rsidRPr="00570BE9" w:rsidRDefault="00A61037" w:rsidP="00A61037">
      <w:pPr>
        <w:pStyle w:val="NoNumCrt"/>
      </w:pPr>
    </w:p>
    <w:p w:rsidR="00A61037" w:rsidRPr="00570BE9" w:rsidRDefault="00E531E8" w:rsidP="00A61037">
      <w:pPr>
        <w:pStyle w:val="Heading2"/>
        <w:rPr>
          <w:snapToGrid w:val="0"/>
          <w:szCs w:val="21"/>
          <w:lang w:eastAsia="en-US"/>
        </w:rPr>
      </w:pPr>
      <w:r w:rsidRPr="00570BE9">
        <w:rPr>
          <w:b/>
          <w:snapToGrid w:val="0"/>
          <w:szCs w:val="21"/>
          <w:lang w:eastAsia="en-US"/>
        </w:rPr>
        <w:t xml:space="preserve">Remedies:  </w:t>
      </w:r>
      <w:r w:rsidRPr="00570BE9">
        <w:rPr>
          <w:snapToGrid w:val="0"/>
          <w:szCs w:val="21"/>
          <w:lang w:eastAsia="en-US"/>
        </w:rPr>
        <w:t>The rights, powers and remedies provided in this agreement are cumulative and are in addition to any rights, powers or remedies provided by law.</w:t>
      </w:r>
    </w:p>
    <w:p w:rsidR="00A61037" w:rsidRPr="00570BE9" w:rsidRDefault="00A61037" w:rsidP="00A61037">
      <w:pPr>
        <w:pStyle w:val="NoNumCrt"/>
      </w:pPr>
    </w:p>
    <w:p w:rsidR="00A61037" w:rsidRPr="00570BE9" w:rsidRDefault="00E531E8">
      <w:pPr>
        <w:pStyle w:val="Heading2"/>
        <w:rPr>
          <w:szCs w:val="21"/>
        </w:rPr>
      </w:pPr>
      <w:r w:rsidRPr="00570BE9">
        <w:rPr>
          <w:b/>
          <w:szCs w:val="21"/>
        </w:rPr>
        <w:t xml:space="preserve">Non Merger:  </w:t>
      </w:r>
      <w:r w:rsidRPr="00570BE9">
        <w:rPr>
          <w:szCs w:val="21"/>
        </w:rPr>
        <w:t xml:space="preserve">The warranties, undertakings, obligations and indemnities given under this agreement will not merge or be discharged on </w:t>
      </w:r>
      <w:r w:rsidR="00403540" w:rsidRPr="00570BE9">
        <w:rPr>
          <w:snapToGrid w:val="0"/>
          <w:szCs w:val="21"/>
          <w:lang w:eastAsia="en-US"/>
        </w:rPr>
        <w:t>the Effective Date</w:t>
      </w:r>
      <w:r w:rsidRPr="00570BE9">
        <w:rPr>
          <w:szCs w:val="21"/>
        </w:rPr>
        <w:t xml:space="preserve"> but will remain enforceable to the fullest extent, despite any rule of law to the contrary.</w:t>
      </w:r>
    </w:p>
    <w:p w:rsidR="00A61037" w:rsidRPr="00570BE9" w:rsidRDefault="00A61037">
      <w:pPr>
        <w:pStyle w:val="NoNumCrt"/>
      </w:pPr>
    </w:p>
    <w:p w:rsidR="00A61037" w:rsidRPr="00570BE9" w:rsidRDefault="00E531E8">
      <w:pPr>
        <w:pStyle w:val="Heading1"/>
        <w:keepNext/>
        <w:tabs>
          <w:tab w:val="left" w:pos="851"/>
        </w:tabs>
      </w:pPr>
      <w:bookmarkStart w:id="629" w:name="_Toc429593679"/>
      <w:bookmarkStart w:id="630" w:name="_Toc429593680"/>
      <w:bookmarkStart w:id="631" w:name="_Toc234040277"/>
      <w:bookmarkStart w:id="632" w:name="_Toc234040279"/>
      <w:bookmarkStart w:id="633" w:name="_Toc198960648"/>
      <w:bookmarkStart w:id="634" w:name="_Toc233726089"/>
      <w:bookmarkStart w:id="635" w:name="_Toc233792427"/>
      <w:bookmarkStart w:id="636" w:name="_Toc234040280"/>
      <w:bookmarkStart w:id="637" w:name="_Ref234041882"/>
      <w:bookmarkStart w:id="638" w:name="_Toc244409242"/>
      <w:bookmarkStart w:id="639" w:name="_Toc436644980"/>
      <w:bookmarkStart w:id="640" w:name="_Ref493780620"/>
      <w:bookmarkStart w:id="641" w:name="_Toc212766176"/>
      <w:bookmarkEnd w:id="629"/>
      <w:bookmarkEnd w:id="630"/>
      <w:bookmarkEnd w:id="631"/>
      <w:bookmarkEnd w:id="632"/>
      <w:r w:rsidRPr="00570BE9">
        <w:t>TRUSTEE LIABILITY</w:t>
      </w:r>
      <w:bookmarkEnd w:id="633"/>
      <w:bookmarkEnd w:id="634"/>
      <w:bookmarkEnd w:id="635"/>
      <w:bookmarkEnd w:id="636"/>
      <w:bookmarkEnd w:id="637"/>
      <w:bookmarkEnd w:id="638"/>
      <w:bookmarkEnd w:id="639"/>
      <w:bookmarkEnd w:id="640"/>
      <w:bookmarkEnd w:id="641"/>
    </w:p>
    <w:p w:rsidR="00A61037" w:rsidRPr="00570BE9" w:rsidRDefault="00E531E8">
      <w:pPr>
        <w:pStyle w:val="Heading2"/>
        <w:keepNext/>
      </w:pPr>
      <w:r w:rsidRPr="00570BE9">
        <w:rPr>
          <w:b/>
        </w:rPr>
        <w:t>Inde</w:t>
      </w:r>
      <w:r w:rsidR="00F410ED" w:rsidRPr="00570BE9">
        <w:rPr>
          <w:b/>
        </w:rPr>
        <w:t>pendent Trustee</w:t>
      </w:r>
      <w:r w:rsidR="00F410ED" w:rsidRPr="00570BE9">
        <w:t xml:space="preserve">:  This clause </w:t>
      </w:r>
      <w:r w:rsidR="00F410ED" w:rsidRPr="00570BE9">
        <w:fldChar w:fldCharType="begin"/>
      </w:r>
      <w:r w:rsidR="00F410ED" w:rsidRPr="00570BE9">
        <w:instrText xml:space="preserve"> REF _Ref493780620 \r \h </w:instrText>
      </w:r>
      <w:r w:rsidR="006351AD" w:rsidRPr="00570BE9">
        <w:instrText xml:space="preserve"> \* MERGEFORMAT </w:instrText>
      </w:r>
      <w:r w:rsidR="00F410ED" w:rsidRPr="00570BE9">
        <w:fldChar w:fldCharType="separate"/>
      </w:r>
      <w:r w:rsidR="004328FC">
        <w:t>23</w:t>
      </w:r>
      <w:r w:rsidR="00F410ED" w:rsidRPr="00570BE9">
        <w:fldChar w:fldCharType="end"/>
      </w:r>
      <w:r w:rsidRPr="00570BE9">
        <w:t xml:space="preserve"> applies if any sign</w:t>
      </w:r>
      <w:r w:rsidRPr="00AF6246">
        <w:t>ator</w:t>
      </w:r>
      <w:r w:rsidR="00093931" w:rsidRPr="00AF6246">
        <w:t>y</w:t>
      </w:r>
      <w:r w:rsidRPr="00AF6246">
        <w:t xml:space="preserve"> </w:t>
      </w:r>
      <w:r w:rsidR="00093931" w:rsidRPr="00AF6246">
        <w:t xml:space="preserve">is a </w:t>
      </w:r>
      <w:r w:rsidRPr="00AF6246">
        <w:t xml:space="preserve">trustee of a trust </w:t>
      </w:r>
      <w:r w:rsidR="00093931" w:rsidRPr="00AF6246">
        <w:t>(</w:t>
      </w:r>
      <w:r w:rsidR="00093931" w:rsidRPr="00AF6246">
        <w:rPr>
          <w:lang w:val="en-US"/>
        </w:rPr>
        <w:t xml:space="preserve">including, without limitation, each Nominee Investor) </w:t>
      </w:r>
      <w:r w:rsidRPr="00570BE9">
        <w:t xml:space="preserve">and </w:t>
      </w:r>
      <w:r w:rsidR="00DF602A">
        <w:t>has</w:t>
      </w:r>
      <w:r w:rsidRPr="00570BE9">
        <w:t xml:space="preserve"> no right to, or interest in, any of the assets of the trust except in </w:t>
      </w:r>
      <w:r w:rsidR="00EC76FE">
        <w:t>their</w:t>
      </w:r>
      <w:r w:rsidRPr="00570BE9">
        <w:t xml:space="preserve"> capacity as trustee of that trust (each such person being an </w:t>
      </w:r>
      <w:r w:rsidRPr="00570BE9">
        <w:rPr>
          <w:b/>
        </w:rPr>
        <w:t>Independent Trustee</w:t>
      </w:r>
      <w:r w:rsidRPr="00570BE9">
        <w:t xml:space="preserve">).  </w:t>
      </w:r>
    </w:p>
    <w:p w:rsidR="00A61037" w:rsidRPr="00570BE9" w:rsidRDefault="00A61037">
      <w:pPr>
        <w:pStyle w:val="NoNumCrt"/>
      </w:pPr>
    </w:p>
    <w:p w:rsidR="00A61037" w:rsidRPr="00570BE9" w:rsidRDefault="00E531E8">
      <w:pPr>
        <w:pStyle w:val="Heading2"/>
      </w:pPr>
      <w:r w:rsidRPr="00570BE9">
        <w:rPr>
          <w:b/>
        </w:rPr>
        <w:t>Liability</w:t>
      </w:r>
      <w:r w:rsidRPr="00570BE9">
        <w:t>:  The liability of each Independent Trustee under or in connection with this agreement (including liability for breach of a duty) will not be an unlimited personal liability and is limited to the assets for the time being of the relevant trust (including proceeds of realisation or reinvestment of those assets) which are in that Independent Trustee’s hands as trustee in the proper course of the administration of that trust.  Those assets will not include any capital or income of the relevant trust which has been transferred or paid to</w:t>
      </w:r>
      <w:r w:rsidR="00752C72">
        <w:t>,</w:t>
      </w:r>
      <w:r w:rsidRPr="00570BE9">
        <w:t xml:space="preserve"> or appropriated or applied to the benefit of</w:t>
      </w:r>
      <w:r w:rsidR="00752C72">
        <w:t>,</w:t>
      </w:r>
      <w:r w:rsidRPr="00570BE9">
        <w:t xml:space="preserve"> any person in accordance with the deed establishing the trust.</w:t>
      </w:r>
    </w:p>
    <w:p w:rsidR="00A61037" w:rsidRPr="00570BE9" w:rsidRDefault="00A61037" w:rsidP="00A61037">
      <w:pPr>
        <w:pStyle w:val="NoNumCrt"/>
      </w:pPr>
    </w:p>
    <w:p w:rsidR="00A61037" w:rsidRPr="00570BE9" w:rsidRDefault="00E531E8">
      <w:pPr>
        <w:pStyle w:val="Heading2"/>
      </w:pPr>
      <w:r w:rsidRPr="00570BE9">
        <w:rPr>
          <w:b/>
        </w:rPr>
        <w:t>Breach of Trust</w:t>
      </w:r>
      <w:r w:rsidRPr="00570BE9">
        <w:t xml:space="preserve">:  If due to a breach of trust as a direct consequence of dishonesty by the Independent Trustee, any party claiming under or in connection with this agreement is unable to recover from the assets for the time being of that trust </w:t>
      </w:r>
      <w:r w:rsidR="00EC76FE">
        <w:t>any amount</w:t>
      </w:r>
      <w:r w:rsidRPr="00570BE9">
        <w:t xml:space="preserve"> payable to that party, then that party may seek to recover </w:t>
      </w:r>
      <w:r w:rsidR="00EC76FE">
        <w:t>that amount</w:t>
      </w:r>
      <w:r w:rsidRPr="00570BE9">
        <w:t xml:space="preserve"> from the personal assets of that Independent Trustee</w:t>
      </w:r>
      <w:r w:rsidR="00EC76FE">
        <w:t>.</w:t>
      </w:r>
      <w:r w:rsidRPr="00570BE9">
        <w:t xml:space="preserve"> </w:t>
      </w:r>
      <w:r w:rsidR="00EC76FE">
        <w:t>I</w:t>
      </w:r>
      <w:r w:rsidRPr="00570BE9">
        <w:t>n doing so, that party may only recover the amount (if any) by which the value of the relevant trust assets has been diminished due to the breach of trust.</w:t>
      </w:r>
    </w:p>
    <w:p w:rsidR="00A61037" w:rsidRPr="00570BE9" w:rsidRDefault="00A61037">
      <w:pPr>
        <w:pStyle w:val="NoNumCrt"/>
      </w:pPr>
    </w:p>
    <w:p w:rsidR="008C3DBA" w:rsidRPr="00570BE9" w:rsidRDefault="008C3DBA" w:rsidP="008C3DBA">
      <w:pPr>
        <w:pStyle w:val="Heading1"/>
        <w:keepNext/>
        <w:tabs>
          <w:tab w:val="left" w:pos="851"/>
        </w:tabs>
      </w:pPr>
      <w:bookmarkStart w:id="642" w:name="_Ref188023439"/>
      <w:bookmarkStart w:id="643" w:name="_Toc212766177"/>
      <w:r>
        <w:t>SPECIFIC INVESTOR PROVISIONS</w:t>
      </w:r>
      <w:bookmarkEnd w:id="642"/>
      <w:bookmarkEnd w:id="643"/>
    </w:p>
    <w:p w:rsidR="00857763" w:rsidRPr="00857763" w:rsidRDefault="00857763" w:rsidP="008C3DBA">
      <w:pPr>
        <w:pStyle w:val="Heading2"/>
        <w:rPr>
          <w:b/>
        </w:rPr>
      </w:pPr>
      <w:bookmarkStart w:id="644" w:name="_Ref188023443"/>
      <w:r>
        <w:rPr>
          <w:b/>
        </w:rPr>
        <w:t>Pre-emptive rights:</w:t>
      </w:r>
      <w:r>
        <w:rPr>
          <w:bCs/>
        </w:rPr>
        <w:t xml:space="preserve">  Any Institutional Investor may assign </w:t>
      </w:r>
      <w:r w:rsidR="00204F56">
        <w:rPr>
          <w:bCs/>
        </w:rPr>
        <w:t xml:space="preserve">any of that Institutional Investor’s pre-emptive rights under clauses [6] and [8] of the Constitution </w:t>
      </w:r>
      <w:r>
        <w:rPr>
          <w:bCs/>
        </w:rPr>
        <w:t xml:space="preserve">to any of its </w:t>
      </w:r>
      <w:r w:rsidR="00204F56">
        <w:rPr>
          <w:bCs/>
        </w:rPr>
        <w:t xml:space="preserve">Affiliates, provided that such Affiliate enters into a </w:t>
      </w:r>
      <w:r w:rsidR="00653500">
        <w:rPr>
          <w:bCs/>
        </w:rPr>
        <w:t xml:space="preserve">deed of accession </w:t>
      </w:r>
      <w:r w:rsidR="007961B5">
        <w:rPr>
          <w:bCs/>
        </w:rPr>
        <w:t xml:space="preserve">or otherwise becomes bound to this agreement in accordance with </w:t>
      </w:r>
      <w:r w:rsidR="00653500">
        <w:rPr>
          <w:bCs/>
        </w:rPr>
        <w:t xml:space="preserve">clause </w:t>
      </w:r>
      <w:r w:rsidR="00653500">
        <w:rPr>
          <w:bCs/>
        </w:rPr>
        <w:fldChar w:fldCharType="begin"/>
      </w:r>
      <w:r w:rsidR="00653500">
        <w:rPr>
          <w:bCs/>
        </w:rPr>
        <w:instrText xml:space="preserve"> REF _Ref188023324 \r \h </w:instrText>
      </w:r>
      <w:r w:rsidR="00653500">
        <w:rPr>
          <w:bCs/>
        </w:rPr>
      </w:r>
      <w:r w:rsidR="00653500">
        <w:rPr>
          <w:bCs/>
        </w:rPr>
        <w:fldChar w:fldCharType="separate"/>
      </w:r>
      <w:r w:rsidR="004328FC">
        <w:rPr>
          <w:bCs/>
        </w:rPr>
        <w:t>16</w:t>
      </w:r>
      <w:r w:rsidR="00653500">
        <w:rPr>
          <w:bCs/>
        </w:rPr>
        <w:fldChar w:fldCharType="end"/>
      </w:r>
      <w:r>
        <w:rPr>
          <w:bCs/>
        </w:rPr>
        <w:t>.</w:t>
      </w:r>
      <w:bookmarkEnd w:id="644"/>
      <w:r w:rsidRPr="00DE534D">
        <w:rPr>
          <w:bCs/>
        </w:rPr>
        <w:t xml:space="preserve"> </w:t>
      </w:r>
    </w:p>
    <w:p w:rsidR="00857763" w:rsidRPr="00857763" w:rsidRDefault="00857763" w:rsidP="00857763">
      <w:pPr>
        <w:pStyle w:val="Heading2"/>
        <w:numPr>
          <w:ilvl w:val="0"/>
          <w:numId w:val="0"/>
        </w:numPr>
        <w:ind w:left="851"/>
        <w:rPr>
          <w:b/>
        </w:rPr>
      </w:pPr>
    </w:p>
    <w:p w:rsidR="008C3DBA" w:rsidRDefault="008C3DBA" w:rsidP="008C3DBA">
      <w:pPr>
        <w:pStyle w:val="Heading2"/>
      </w:pPr>
      <w:r>
        <w:rPr>
          <w:b/>
        </w:rPr>
        <w:t>[Aspire Provisions</w:t>
      </w:r>
      <w:r w:rsidRPr="00857763">
        <w:rPr>
          <w:b/>
          <w:bCs/>
        </w:rPr>
        <w:t>:</w:t>
      </w:r>
      <w:r w:rsidRPr="00570BE9">
        <w:t xml:space="preserve">  </w:t>
      </w:r>
      <w:r>
        <w:t xml:space="preserve">For so </w:t>
      </w:r>
      <w:r w:rsidRPr="00DE534D">
        <w:t xml:space="preserve">long as Aspire holds Shares in the Company, the Aspire Provisions in Schedule </w:t>
      </w:r>
      <w:r w:rsidRPr="00D75FC2">
        <w:t>[</w:t>
      </w:r>
      <w:r w:rsidRPr="00DE534D">
        <w:t>4</w:t>
      </w:r>
      <w:r w:rsidRPr="00D75FC2">
        <w:t>]</w:t>
      </w:r>
      <w:r w:rsidRPr="00DE534D">
        <w:t xml:space="preserve"> will apply.</w:t>
      </w:r>
      <w:r w:rsidRPr="00D75FC2">
        <w:t>]</w:t>
      </w:r>
    </w:p>
    <w:p w:rsidR="008C3DBA" w:rsidRDefault="008C3DBA" w:rsidP="008C3DBA">
      <w:pPr>
        <w:pStyle w:val="NoNumCrt"/>
      </w:pPr>
    </w:p>
    <w:p w:rsidR="008C3DBA" w:rsidRPr="008C3DBA" w:rsidRDefault="008C3DBA" w:rsidP="008C3DBA">
      <w:pPr>
        <w:pStyle w:val="NoNumCrt"/>
        <w:ind w:left="851"/>
        <w:rPr>
          <w:b/>
          <w:bCs/>
          <w:i/>
          <w:iCs/>
        </w:rPr>
      </w:pPr>
      <w:r w:rsidRPr="008C3DBA">
        <w:rPr>
          <w:b/>
          <w:bCs/>
          <w:i/>
          <w:iCs/>
        </w:rPr>
        <w:t>[</w:t>
      </w:r>
      <w:r w:rsidRPr="008C3DBA">
        <w:rPr>
          <w:b/>
          <w:bCs/>
          <w:i/>
          <w:iCs/>
          <w:highlight w:val="green"/>
        </w:rPr>
        <w:t>Drafting note: Use this clause to include any specific provisions required by individual investors. The provisions commonly required by Aspire are included as an example, but other venture capital firms or institutional investors may have specific rights they wish to reques</w:t>
      </w:r>
      <w:r>
        <w:rPr>
          <w:b/>
          <w:bCs/>
          <w:i/>
          <w:iCs/>
          <w:highlight w:val="green"/>
        </w:rPr>
        <w:t>t. The provisions can be included in this clause or added to a Schedule and referred to in this clause.</w:t>
      </w:r>
      <w:r w:rsidRPr="008C3DBA">
        <w:rPr>
          <w:b/>
          <w:bCs/>
          <w:i/>
          <w:iCs/>
        </w:rPr>
        <w:t xml:space="preserve">] </w:t>
      </w:r>
    </w:p>
    <w:p w:rsidR="00A61037" w:rsidRPr="00570BE9" w:rsidRDefault="00A61037">
      <w:pPr>
        <w:tabs>
          <w:tab w:val="left" w:pos="1195"/>
        </w:tabs>
      </w:pPr>
    </w:p>
    <w:p w:rsidR="00F40F80" w:rsidRPr="00570BE9" w:rsidRDefault="00F40F80">
      <w:pPr>
        <w:jc w:val="left"/>
        <w:rPr>
          <w:b/>
        </w:rPr>
      </w:pPr>
      <w:r w:rsidRPr="00570BE9">
        <w:rPr>
          <w:b/>
        </w:rPr>
        <w:br w:type="page"/>
      </w:r>
    </w:p>
    <w:p w:rsidR="00A61037" w:rsidRPr="00570BE9" w:rsidRDefault="00E531E8">
      <w:pPr>
        <w:keepNext/>
        <w:tabs>
          <w:tab w:val="left" w:pos="1195"/>
        </w:tabs>
        <w:rPr>
          <w:b/>
        </w:rPr>
      </w:pPr>
      <w:r w:rsidRPr="00570BE9">
        <w:rPr>
          <w:b/>
        </w:rPr>
        <w:t>SIGNATURES</w:t>
      </w:r>
    </w:p>
    <w:p w:rsidR="00A61037" w:rsidRPr="00570BE9" w:rsidRDefault="00A61037">
      <w:pPr>
        <w:keepNext/>
        <w:tabs>
          <w:tab w:val="left" w:pos="1195"/>
        </w:tabs>
      </w:pPr>
    </w:p>
    <w:p w:rsidR="00A61037" w:rsidRPr="00570BE9" w:rsidRDefault="00A61037">
      <w:pPr>
        <w:keepNext/>
      </w:pPr>
    </w:p>
    <w:p w:rsidR="00A61037" w:rsidRPr="00570BE9" w:rsidRDefault="00E531E8">
      <w:pPr>
        <w:keepNext/>
        <w:keepLines/>
        <w:ind w:right="4394"/>
      </w:pPr>
      <w:r w:rsidRPr="00570BE9">
        <w:rPr>
          <w:b/>
        </w:rPr>
        <w:t>SIGNED</w:t>
      </w:r>
      <w:r w:rsidRPr="00570BE9">
        <w:t xml:space="preserve"> by </w:t>
      </w:r>
      <w:r w:rsidR="00570BE9" w:rsidRPr="00570BE9">
        <w:rPr>
          <w:b/>
        </w:rPr>
        <w:t>[</w:t>
      </w:r>
      <w:r w:rsidRPr="00570BE9">
        <w:t>Company</w:t>
      </w:r>
      <w:r w:rsidR="00570BE9" w:rsidRPr="00570BE9">
        <w:rPr>
          <w:b/>
        </w:rPr>
        <w:t>]</w:t>
      </w:r>
      <w:r w:rsidRPr="00570BE9">
        <w:rPr>
          <w:b/>
        </w:rPr>
        <w:t xml:space="preserve"> </w:t>
      </w:r>
      <w:r w:rsidRPr="00570BE9">
        <w:t>by:</w:t>
      </w:r>
    </w:p>
    <w:p w:rsidR="00A61037" w:rsidRPr="00570BE9" w:rsidRDefault="00A61037">
      <w:pPr>
        <w:keepNext/>
      </w:pPr>
    </w:p>
    <w:p w:rsidR="00A61037" w:rsidRPr="00570BE9" w:rsidRDefault="00A61037">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655865" w:rsidRPr="00570BE9">
        <w:tc>
          <w:tcPr>
            <w:tcW w:w="4395" w:type="dxa"/>
          </w:tcPr>
          <w:p w:rsidR="00A61037" w:rsidRPr="00570BE9" w:rsidRDefault="00E531E8">
            <w:pPr>
              <w:keepNext/>
              <w:tabs>
                <w:tab w:val="right" w:pos="4111"/>
              </w:tabs>
              <w:ind w:right="284"/>
              <w:rPr>
                <w:u w:val="single"/>
              </w:rPr>
            </w:pPr>
            <w:r w:rsidRPr="00570BE9">
              <w:rPr>
                <w:u w:val="single"/>
              </w:rPr>
              <w:tab/>
            </w:r>
          </w:p>
          <w:p w:rsidR="00A61037" w:rsidRPr="00570BE9" w:rsidRDefault="00E531E8">
            <w:pPr>
              <w:keepNext/>
              <w:tabs>
                <w:tab w:val="right" w:pos="4111"/>
              </w:tabs>
              <w:ind w:right="284"/>
            </w:pPr>
            <w:r w:rsidRPr="00570BE9">
              <w:t>Full name of director/authorised signatory</w:t>
            </w:r>
          </w:p>
          <w:p w:rsidR="00A61037" w:rsidRPr="00570BE9" w:rsidRDefault="00A61037">
            <w:pPr>
              <w:keepNext/>
              <w:tabs>
                <w:tab w:val="right" w:pos="4111"/>
              </w:tabs>
              <w:ind w:right="284"/>
            </w:pPr>
          </w:p>
          <w:p w:rsidR="00A61037" w:rsidRPr="00570BE9" w:rsidRDefault="00A61037">
            <w:pPr>
              <w:keepNext/>
              <w:tabs>
                <w:tab w:val="right" w:pos="4111"/>
              </w:tabs>
              <w:ind w:right="284"/>
            </w:pPr>
          </w:p>
        </w:tc>
        <w:tc>
          <w:tcPr>
            <w:tcW w:w="4252" w:type="dxa"/>
          </w:tcPr>
          <w:p w:rsidR="00A61037" w:rsidRPr="00570BE9" w:rsidRDefault="00E531E8">
            <w:pPr>
              <w:keepNext/>
              <w:tabs>
                <w:tab w:val="right" w:pos="4110"/>
              </w:tabs>
              <w:ind w:right="141"/>
              <w:rPr>
                <w:u w:val="single"/>
              </w:rPr>
            </w:pPr>
            <w:r w:rsidRPr="00570BE9">
              <w:rPr>
                <w:u w:val="single"/>
              </w:rPr>
              <w:tab/>
            </w:r>
          </w:p>
          <w:p w:rsidR="00A61037" w:rsidRPr="00570BE9" w:rsidRDefault="00E531E8">
            <w:pPr>
              <w:keepNext/>
              <w:tabs>
                <w:tab w:val="right" w:pos="4110"/>
              </w:tabs>
              <w:ind w:right="141"/>
            </w:pPr>
            <w:r w:rsidRPr="00570BE9">
              <w:t>Signature of director/authorised signatory</w:t>
            </w:r>
          </w:p>
        </w:tc>
      </w:tr>
      <w:tr w:rsidR="00655865" w:rsidRPr="00570BE9">
        <w:tc>
          <w:tcPr>
            <w:tcW w:w="4395" w:type="dxa"/>
          </w:tcPr>
          <w:p w:rsidR="00A61037" w:rsidRPr="00570BE9" w:rsidRDefault="00E531E8">
            <w:pPr>
              <w:keepNext/>
              <w:tabs>
                <w:tab w:val="right" w:pos="4111"/>
              </w:tabs>
              <w:ind w:right="284"/>
              <w:rPr>
                <w:u w:val="single"/>
              </w:rPr>
            </w:pPr>
            <w:r w:rsidRPr="00570BE9">
              <w:rPr>
                <w:u w:val="single"/>
              </w:rPr>
              <w:tab/>
            </w:r>
          </w:p>
          <w:p w:rsidR="00A61037" w:rsidRPr="00570BE9" w:rsidRDefault="00E531E8">
            <w:pPr>
              <w:keepNext/>
              <w:tabs>
                <w:tab w:val="right" w:pos="4111"/>
              </w:tabs>
              <w:ind w:right="284"/>
            </w:pPr>
            <w:r w:rsidRPr="00570BE9">
              <w:t>Full name of director/authorised signatory</w:t>
            </w:r>
          </w:p>
          <w:p w:rsidR="00A61037" w:rsidRPr="00570BE9" w:rsidRDefault="00A61037">
            <w:pPr>
              <w:pStyle w:val="Indented"/>
              <w:keepNext/>
              <w:tabs>
                <w:tab w:val="right" w:pos="4111"/>
              </w:tabs>
              <w:ind w:left="0"/>
            </w:pPr>
          </w:p>
        </w:tc>
        <w:tc>
          <w:tcPr>
            <w:tcW w:w="4252" w:type="dxa"/>
          </w:tcPr>
          <w:p w:rsidR="00A61037" w:rsidRPr="00570BE9" w:rsidRDefault="00E531E8">
            <w:pPr>
              <w:keepNext/>
              <w:tabs>
                <w:tab w:val="right" w:pos="4110"/>
              </w:tabs>
              <w:ind w:right="141"/>
              <w:rPr>
                <w:u w:val="single"/>
              </w:rPr>
            </w:pPr>
            <w:r w:rsidRPr="00570BE9">
              <w:rPr>
                <w:u w:val="single"/>
              </w:rPr>
              <w:tab/>
            </w:r>
          </w:p>
          <w:p w:rsidR="00A61037" w:rsidRPr="00570BE9" w:rsidRDefault="00E531E8">
            <w:pPr>
              <w:keepNext/>
              <w:tabs>
                <w:tab w:val="right" w:pos="4110"/>
              </w:tabs>
              <w:ind w:right="141"/>
            </w:pPr>
            <w:r w:rsidRPr="00570BE9">
              <w:t>Signature of director/authorised signatory</w:t>
            </w:r>
          </w:p>
        </w:tc>
      </w:tr>
    </w:tbl>
    <w:p w:rsidR="00523BD3" w:rsidRPr="00570BE9" w:rsidRDefault="00523BD3">
      <w:pPr>
        <w:ind w:right="4394"/>
        <w:rPr>
          <w:b/>
        </w:rPr>
      </w:pPr>
    </w:p>
    <w:p w:rsidR="00A61037" w:rsidRPr="00570BE9" w:rsidRDefault="00A61037">
      <w:pPr>
        <w:ind w:right="355"/>
        <w:rPr>
          <w:b/>
        </w:rPr>
      </w:pPr>
      <w:bookmarkStart w:id="645" w:name="_Toc533064613"/>
    </w:p>
    <w:p w:rsidR="006351AD" w:rsidRPr="00570BE9" w:rsidRDefault="006351AD" w:rsidP="006351AD">
      <w:pPr>
        <w:keepNext/>
        <w:keepLines/>
        <w:ind w:right="4394"/>
      </w:pPr>
      <w:r w:rsidRPr="00570BE9">
        <w:rPr>
          <w:b/>
        </w:rPr>
        <w:t>SIGNED</w:t>
      </w:r>
      <w:r w:rsidRPr="00570BE9">
        <w:t xml:space="preserve"> by </w:t>
      </w:r>
      <w:r w:rsidR="00570BE9" w:rsidRPr="00570BE9">
        <w:rPr>
          <w:b/>
        </w:rPr>
        <w:t>[</w:t>
      </w:r>
      <w:r w:rsidR="00523BD3" w:rsidRPr="00570BE9">
        <w:t>insert name</w:t>
      </w:r>
      <w:r w:rsidR="004833C4">
        <w:t>(s)</w:t>
      </w:r>
      <w:r w:rsidR="00523BD3" w:rsidRPr="00570BE9">
        <w:t xml:space="preserve"> of Subsidiary</w:t>
      </w:r>
      <w:r w:rsidR="00BD513D" w:rsidRPr="00570BE9">
        <w:t>/</w:t>
      </w:r>
      <w:r w:rsidR="001270EF" w:rsidRPr="00570BE9">
        <w:t>Subsidiaries</w:t>
      </w:r>
      <w:r w:rsidR="00570BE9" w:rsidRPr="00570BE9">
        <w:rPr>
          <w:b/>
        </w:rPr>
        <w:t>]</w:t>
      </w:r>
      <w:r w:rsidRPr="00570BE9">
        <w:rPr>
          <w:b/>
        </w:rPr>
        <w:t xml:space="preserve"> </w:t>
      </w:r>
      <w:r w:rsidRPr="00570BE9">
        <w:t>by:</w:t>
      </w:r>
    </w:p>
    <w:p w:rsidR="006351AD" w:rsidRPr="00570BE9" w:rsidRDefault="006351AD" w:rsidP="006351AD">
      <w:pPr>
        <w:keepNext/>
      </w:pPr>
    </w:p>
    <w:p w:rsidR="006351AD" w:rsidRPr="00570BE9" w:rsidRDefault="006351AD" w:rsidP="006351AD">
      <w:pPr>
        <w:keepNext/>
      </w:pPr>
    </w:p>
    <w:tbl>
      <w:tblPr>
        <w:tblW w:w="8647" w:type="dxa"/>
        <w:tblLayout w:type="fixed"/>
        <w:tblCellMar>
          <w:left w:w="0" w:type="dxa"/>
          <w:right w:w="0" w:type="dxa"/>
        </w:tblCellMar>
        <w:tblLook w:val="0000" w:firstRow="0" w:lastRow="0" w:firstColumn="0" w:lastColumn="0" w:noHBand="0" w:noVBand="0"/>
      </w:tblPr>
      <w:tblGrid>
        <w:gridCol w:w="4395"/>
        <w:gridCol w:w="4252"/>
      </w:tblGrid>
      <w:tr w:rsidR="006351AD" w:rsidRPr="00570BE9" w:rsidTr="00E907ED">
        <w:tc>
          <w:tcPr>
            <w:tcW w:w="4395" w:type="dxa"/>
          </w:tcPr>
          <w:p w:rsidR="006351AD" w:rsidRPr="00570BE9" w:rsidRDefault="006351AD" w:rsidP="00E907ED">
            <w:pPr>
              <w:keepNext/>
              <w:tabs>
                <w:tab w:val="right" w:pos="4111"/>
              </w:tabs>
              <w:ind w:right="284"/>
              <w:rPr>
                <w:u w:val="single"/>
              </w:rPr>
            </w:pPr>
            <w:r w:rsidRPr="00570BE9">
              <w:rPr>
                <w:u w:val="single"/>
              </w:rPr>
              <w:tab/>
            </w:r>
          </w:p>
          <w:p w:rsidR="006351AD" w:rsidRPr="00570BE9" w:rsidRDefault="006351AD" w:rsidP="00E907ED">
            <w:pPr>
              <w:keepNext/>
              <w:tabs>
                <w:tab w:val="right" w:pos="4111"/>
              </w:tabs>
              <w:ind w:right="284"/>
            </w:pPr>
            <w:r w:rsidRPr="00570BE9">
              <w:t>Full name of director/authorised signatory</w:t>
            </w:r>
          </w:p>
          <w:p w:rsidR="006351AD" w:rsidRPr="00570BE9" w:rsidRDefault="006351AD" w:rsidP="00E907ED">
            <w:pPr>
              <w:keepNext/>
              <w:tabs>
                <w:tab w:val="right" w:pos="4111"/>
              </w:tabs>
              <w:ind w:right="284"/>
            </w:pPr>
          </w:p>
          <w:p w:rsidR="006351AD" w:rsidRPr="00570BE9" w:rsidRDefault="006351AD" w:rsidP="00E907ED">
            <w:pPr>
              <w:keepNext/>
              <w:tabs>
                <w:tab w:val="right" w:pos="4111"/>
              </w:tabs>
              <w:ind w:right="284"/>
            </w:pPr>
          </w:p>
        </w:tc>
        <w:tc>
          <w:tcPr>
            <w:tcW w:w="4252" w:type="dxa"/>
          </w:tcPr>
          <w:p w:rsidR="006351AD" w:rsidRPr="00570BE9" w:rsidRDefault="006351AD" w:rsidP="00E907ED">
            <w:pPr>
              <w:keepNext/>
              <w:tabs>
                <w:tab w:val="right" w:pos="4110"/>
              </w:tabs>
              <w:ind w:right="141"/>
              <w:rPr>
                <w:u w:val="single"/>
              </w:rPr>
            </w:pPr>
            <w:r w:rsidRPr="00570BE9">
              <w:rPr>
                <w:u w:val="single"/>
              </w:rPr>
              <w:tab/>
            </w:r>
          </w:p>
          <w:p w:rsidR="006351AD" w:rsidRPr="00570BE9" w:rsidRDefault="006351AD" w:rsidP="00E907ED">
            <w:pPr>
              <w:keepNext/>
              <w:tabs>
                <w:tab w:val="right" w:pos="4110"/>
              </w:tabs>
              <w:ind w:right="141"/>
            </w:pPr>
            <w:r w:rsidRPr="00570BE9">
              <w:t>Signature of director/authorised signatory</w:t>
            </w:r>
          </w:p>
        </w:tc>
      </w:tr>
      <w:tr w:rsidR="006351AD" w:rsidRPr="00570BE9" w:rsidTr="00E907ED">
        <w:tc>
          <w:tcPr>
            <w:tcW w:w="4395" w:type="dxa"/>
          </w:tcPr>
          <w:p w:rsidR="006351AD" w:rsidRPr="00570BE9" w:rsidRDefault="006351AD" w:rsidP="00E907ED">
            <w:pPr>
              <w:keepNext/>
              <w:tabs>
                <w:tab w:val="right" w:pos="4111"/>
              </w:tabs>
              <w:ind w:right="284"/>
              <w:rPr>
                <w:u w:val="single"/>
              </w:rPr>
            </w:pPr>
            <w:r w:rsidRPr="00570BE9">
              <w:rPr>
                <w:u w:val="single"/>
              </w:rPr>
              <w:tab/>
            </w:r>
          </w:p>
          <w:p w:rsidR="006351AD" w:rsidRPr="00570BE9" w:rsidRDefault="006351AD" w:rsidP="00E907ED">
            <w:pPr>
              <w:keepNext/>
              <w:tabs>
                <w:tab w:val="right" w:pos="4111"/>
              </w:tabs>
              <w:ind w:right="284"/>
            </w:pPr>
            <w:r w:rsidRPr="00570BE9">
              <w:t>Full name of director/authorised signatory</w:t>
            </w:r>
          </w:p>
          <w:p w:rsidR="006351AD" w:rsidRPr="00570BE9" w:rsidRDefault="006351AD" w:rsidP="00E907ED">
            <w:pPr>
              <w:pStyle w:val="Indented"/>
              <w:keepNext/>
              <w:tabs>
                <w:tab w:val="right" w:pos="4111"/>
              </w:tabs>
              <w:ind w:left="0"/>
            </w:pPr>
          </w:p>
        </w:tc>
        <w:tc>
          <w:tcPr>
            <w:tcW w:w="4252" w:type="dxa"/>
          </w:tcPr>
          <w:p w:rsidR="006351AD" w:rsidRPr="00570BE9" w:rsidRDefault="006351AD" w:rsidP="00E907ED">
            <w:pPr>
              <w:keepNext/>
              <w:tabs>
                <w:tab w:val="right" w:pos="4110"/>
              </w:tabs>
              <w:ind w:right="141"/>
              <w:rPr>
                <w:u w:val="single"/>
              </w:rPr>
            </w:pPr>
            <w:r w:rsidRPr="00570BE9">
              <w:rPr>
                <w:u w:val="single"/>
              </w:rPr>
              <w:tab/>
            </w:r>
          </w:p>
          <w:p w:rsidR="006351AD" w:rsidRPr="00570BE9" w:rsidRDefault="006351AD" w:rsidP="00E907ED">
            <w:pPr>
              <w:keepNext/>
              <w:tabs>
                <w:tab w:val="right" w:pos="4110"/>
              </w:tabs>
              <w:ind w:right="141"/>
            </w:pPr>
            <w:r w:rsidRPr="00570BE9">
              <w:t>Signature of director/authorised signatory</w:t>
            </w:r>
          </w:p>
        </w:tc>
      </w:tr>
    </w:tbl>
    <w:p w:rsidR="00293F39" w:rsidRDefault="00293F39" w:rsidP="00293F39">
      <w:pPr>
        <w:ind w:right="4394"/>
        <w:rPr>
          <w:b/>
        </w:rPr>
      </w:pPr>
    </w:p>
    <w:p w:rsidR="00293F39" w:rsidRPr="00570BE9" w:rsidRDefault="00293F39" w:rsidP="00293F39">
      <w:pPr>
        <w:ind w:right="3543"/>
        <w:rPr>
          <w:b/>
        </w:rPr>
      </w:pPr>
      <w:r>
        <w:rPr>
          <w:b/>
        </w:rPr>
        <w:t>Other signatures are set out in schedule 1</w:t>
      </w:r>
    </w:p>
    <w:p w:rsidR="00F35E36" w:rsidRPr="00570BE9" w:rsidRDefault="00F35E36">
      <w:pPr>
        <w:pStyle w:val="ScheduleHeading"/>
        <w:spacing w:line="240" w:lineRule="exact"/>
      </w:pPr>
    </w:p>
    <w:p w:rsidR="00A61037" w:rsidRPr="00570BE9" w:rsidRDefault="00A61037">
      <w:pPr>
        <w:pStyle w:val="ScheduleHeading"/>
        <w:spacing w:line="240" w:lineRule="exact"/>
        <w:sectPr w:rsidR="00A61037" w:rsidRPr="00570BE9" w:rsidSect="00A61037">
          <w:footerReference w:type="default" r:id="rId17"/>
          <w:footerReference w:type="first" r:id="rId18"/>
          <w:pgSz w:w="11907" w:h="16840" w:code="9"/>
          <w:pgMar w:top="1440" w:right="1701" w:bottom="1079" w:left="1701" w:header="720" w:footer="454" w:gutter="0"/>
          <w:paperSrc w:first="265" w:other="265"/>
          <w:pgNumType w:start="1"/>
          <w:cols w:space="720"/>
          <w:titlePg/>
          <w:docGrid w:linePitch="286"/>
        </w:sectPr>
      </w:pPr>
    </w:p>
    <w:p w:rsidR="00A61037" w:rsidRDefault="00F6757A">
      <w:pPr>
        <w:pStyle w:val="ScheduleHeading"/>
        <w:numPr>
          <w:ilvl w:val="0"/>
          <w:numId w:val="5"/>
        </w:numPr>
        <w:tabs>
          <w:tab w:val="clear" w:pos="720"/>
        </w:tabs>
        <w:ind w:left="0" w:firstLine="0"/>
        <w:rPr>
          <w:sz w:val="21"/>
          <w:szCs w:val="21"/>
        </w:rPr>
      </w:pPr>
      <w:bookmarkStart w:id="646" w:name="_Toc50446905"/>
      <w:bookmarkStart w:id="647" w:name="_Toc64261926"/>
      <w:bookmarkStart w:id="648" w:name="_Toc69098525"/>
      <w:bookmarkStart w:id="649" w:name="_Toc70152984"/>
      <w:bookmarkStart w:id="650" w:name="_Toc79338665"/>
      <w:bookmarkStart w:id="651" w:name="_Toc79484379"/>
      <w:bookmarkStart w:id="652" w:name="_Toc79903638"/>
      <w:bookmarkStart w:id="653" w:name="_Toc79904279"/>
      <w:bookmarkStart w:id="654" w:name="_Toc79986816"/>
      <w:bookmarkStart w:id="655" w:name="_Toc82917821"/>
      <w:bookmarkStart w:id="656" w:name="_Toc83011718"/>
      <w:bookmarkStart w:id="657" w:name="_Toc84048044"/>
      <w:bookmarkStart w:id="658" w:name="_Toc84411437"/>
      <w:bookmarkStart w:id="659" w:name="_Toc105920174"/>
      <w:bookmarkStart w:id="660" w:name="_Toc106592593"/>
      <w:bookmarkStart w:id="661" w:name="_Toc161026443"/>
      <w:bookmarkStart w:id="662" w:name="_Toc166901927"/>
      <w:bookmarkStart w:id="663" w:name="_Toc398888280"/>
      <w:r w:rsidRPr="00570BE9">
        <w:rPr>
          <w:sz w:val="21"/>
          <w:szCs w:val="21"/>
        </w:rPr>
        <w:t>SCHEDULE</w:t>
      </w:r>
      <w:r w:rsidR="00E531E8" w:rsidRPr="00570BE9">
        <w:rPr>
          <w:sz w:val="21"/>
          <w:szCs w:val="21"/>
        </w:rPr>
        <w:t xml:space="preserve"> </w:t>
      </w:r>
      <w:bookmarkEnd w:id="645"/>
      <w:bookmarkEnd w:id="646"/>
      <w:bookmarkEnd w:id="647"/>
      <w:r w:rsidR="00E531E8" w:rsidRPr="00570BE9">
        <w:rPr>
          <w:sz w:val="21"/>
          <w:szCs w:val="21"/>
        </w:rPr>
        <w:t>1</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F57FBE" w:rsidRPr="00570BE9" w:rsidRDefault="00F57FBE">
      <w:pPr>
        <w:pStyle w:val="ScheduleHeading"/>
        <w:numPr>
          <w:ilvl w:val="0"/>
          <w:numId w:val="5"/>
        </w:numPr>
        <w:tabs>
          <w:tab w:val="clear" w:pos="720"/>
        </w:tabs>
        <w:ind w:left="0" w:firstLine="0"/>
        <w:rPr>
          <w:sz w:val="21"/>
          <w:szCs w:val="21"/>
        </w:rPr>
      </w:pPr>
    </w:p>
    <w:p w:rsidR="00A61037" w:rsidRPr="00570BE9" w:rsidRDefault="00E531E8" w:rsidP="005F61AB">
      <w:pPr>
        <w:pStyle w:val="ScheduleSubHeading"/>
        <w:keepNext w:val="0"/>
        <w:widowControl w:val="0"/>
        <w:numPr>
          <w:ilvl w:val="0"/>
          <w:numId w:val="0"/>
        </w:numPr>
        <w:spacing w:after="0" w:line="240" w:lineRule="auto"/>
        <w:rPr>
          <w:szCs w:val="21"/>
        </w:rPr>
      </w:pPr>
      <w:r w:rsidRPr="00570BE9">
        <w:rPr>
          <w:szCs w:val="21"/>
        </w:rPr>
        <w:t xml:space="preserve">PARTY DETAILS </w:t>
      </w:r>
      <w:r w:rsidR="00D80AD6">
        <w:rPr>
          <w:szCs w:val="21"/>
        </w:rPr>
        <w:t xml:space="preserve">&amp; </w:t>
      </w:r>
      <w:r w:rsidR="009542F3">
        <w:rPr>
          <w:szCs w:val="21"/>
        </w:rPr>
        <w:t xml:space="preserve">SHAREHOLDER </w:t>
      </w:r>
      <w:r w:rsidR="00D80AD6">
        <w:rPr>
          <w:szCs w:val="21"/>
        </w:rPr>
        <w:t>SIGNING</w:t>
      </w:r>
    </w:p>
    <w:p w:rsidR="003D5963" w:rsidRDefault="003D5963" w:rsidP="00F35E36">
      <w:pPr>
        <w:rPr>
          <w:b/>
        </w:rPr>
      </w:pPr>
    </w:p>
    <w:p w:rsidR="00F35E36" w:rsidRDefault="00F35E36" w:rsidP="00F35E36">
      <w:pPr>
        <w:rPr>
          <w:b/>
        </w:rPr>
      </w:pPr>
      <w:r>
        <w:rPr>
          <w:b/>
        </w:rPr>
        <w:t>Company and Subsidiary street</w:t>
      </w:r>
      <w:r w:rsidRPr="00023404">
        <w:rPr>
          <w:b/>
        </w:rPr>
        <w:t xml:space="preserve"> address for notices: </w:t>
      </w:r>
    </w:p>
    <w:p w:rsidR="00F35E36" w:rsidRDefault="00F35E36" w:rsidP="00F35E36">
      <w:pPr>
        <w:rPr>
          <w:b/>
        </w:rPr>
      </w:pPr>
    </w:p>
    <w:p w:rsidR="00F35E36" w:rsidRDefault="00F35E36" w:rsidP="00F35E36">
      <w:pPr>
        <w:rPr>
          <w:b/>
        </w:rPr>
      </w:pPr>
      <w:r>
        <w:rPr>
          <w:b/>
        </w:rPr>
        <w:t>Company and Subsidiary e</w:t>
      </w:r>
      <w:r w:rsidRPr="00023404">
        <w:rPr>
          <w:b/>
        </w:rPr>
        <w:t xml:space="preserve">mail address for notices: </w:t>
      </w:r>
    </w:p>
    <w:tbl>
      <w:tblPr>
        <w:tblStyle w:val="TableGrid"/>
        <w:tblW w:w="13950" w:type="dxa"/>
        <w:tblLayout w:type="fixed"/>
        <w:tblLook w:val="04A0" w:firstRow="1" w:lastRow="0" w:firstColumn="1" w:lastColumn="0" w:noHBand="0" w:noVBand="1"/>
      </w:tblPr>
      <w:tblGrid>
        <w:gridCol w:w="2252"/>
        <w:gridCol w:w="2563"/>
        <w:gridCol w:w="1984"/>
        <w:gridCol w:w="2835"/>
        <w:gridCol w:w="4316"/>
      </w:tblGrid>
      <w:tr w:rsidR="00C51231" w:rsidRPr="002A677E" w:rsidTr="006C608F">
        <w:trPr>
          <w:tblHeader/>
        </w:trPr>
        <w:tc>
          <w:tcPr>
            <w:tcW w:w="2252" w:type="dxa"/>
            <w:shd w:val="clear" w:color="auto" w:fill="000000" w:themeFill="text1"/>
            <w:vAlign w:val="center"/>
          </w:tcPr>
          <w:p w:rsidR="00D80AD6" w:rsidRPr="002A677E" w:rsidRDefault="0004732D" w:rsidP="005F61AB">
            <w:pPr>
              <w:widowControl w:val="0"/>
              <w:spacing w:before="120" w:after="120"/>
              <w:jc w:val="left"/>
              <w:rPr>
                <w:b/>
                <w:bCs/>
                <w:szCs w:val="21"/>
              </w:rPr>
            </w:pPr>
            <w:r>
              <w:rPr>
                <w:b/>
                <w:bCs/>
                <w:szCs w:val="21"/>
              </w:rPr>
              <w:t>PARTY</w:t>
            </w:r>
          </w:p>
        </w:tc>
        <w:tc>
          <w:tcPr>
            <w:tcW w:w="2563" w:type="dxa"/>
            <w:shd w:val="clear" w:color="auto" w:fill="000000" w:themeFill="text1"/>
            <w:vAlign w:val="center"/>
          </w:tcPr>
          <w:p w:rsidR="00D80AD6" w:rsidRPr="002A677E" w:rsidRDefault="00C51231" w:rsidP="005F61AB">
            <w:pPr>
              <w:widowControl w:val="0"/>
              <w:spacing w:before="120" w:after="120"/>
              <w:jc w:val="left"/>
              <w:rPr>
                <w:b/>
                <w:bCs/>
                <w:szCs w:val="21"/>
              </w:rPr>
            </w:pPr>
            <w:r>
              <w:rPr>
                <w:b/>
                <w:bCs/>
                <w:szCs w:val="21"/>
              </w:rPr>
              <w:t>TYPE</w:t>
            </w:r>
            <w:r w:rsidR="00D80AD6" w:rsidRPr="002A677E">
              <w:rPr>
                <w:b/>
                <w:bCs/>
                <w:szCs w:val="21"/>
              </w:rPr>
              <w:t xml:space="preserve"> </w:t>
            </w:r>
          </w:p>
        </w:tc>
        <w:tc>
          <w:tcPr>
            <w:tcW w:w="1984" w:type="dxa"/>
            <w:shd w:val="clear" w:color="auto" w:fill="000000" w:themeFill="text1"/>
            <w:vAlign w:val="center"/>
          </w:tcPr>
          <w:p w:rsidR="00D80AD6" w:rsidRPr="002A677E" w:rsidRDefault="00D80AD6" w:rsidP="005F61AB">
            <w:pPr>
              <w:widowControl w:val="0"/>
              <w:spacing w:before="120" w:after="120"/>
              <w:jc w:val="left"/>
              <w:rPr>
                <w:b/>
                <w:bCs/>
                <w:szCs w:val="21"/>
              </w:rPr>
            </w:pPr>
            <w:r w:rsidRPr="002A677E">
              <w:rPr>
                <w:b/>
                <w:bCs/>
                <w:szCs w:val="21"/>
              </w:rPr>
              <w:t>STREET ADDRESS</w:t>
            </w:r>
          </w:p>
        </w:tc>
        <w:tc>
          <w:tcPr>
            <w:tcW w:w="2835" w:type="dxa"/>
            <w:shd w:val="clear" w:color="auto" w:fill="000000" w:themeFill="text1"/>
            <w:vAlign w:val="center"/>
          </w:tcPr>
          <w:p w:rsidR="00D80AD6" w:rsidRPr="002A677E" w:rsidRDefault="00D80AD6" w:rsidP="005F61AB">
            <w:pPr>
              <w:widowControl w:val="0"/>
              <w:spacing w:before="120" w:after="120"/>
              <w:jc w:val="left"/>
              <w:rPr>
                <w:b/>
                <w:bCs/>
                <w:szCs w:val="21"/>
              </w:rPr>
            </w:pPr>
            <w:r w:rsidRPr="002A677E">
              <w:rPr>
                <w:b/>
                <w:bCs/>
                <w:szCs w:val="21"/>
              </w:rPr>
              <w:t>EMAIL ADDRESS</w:t>
            </w:r>
          </w:p>
        </w:tc>
        <w:tc>
          <w:tcPr>
            <w:tcW w:w="4316" w:type="dxa"/>
            <w:shd w:val="clear" w:color="auto" w:fill="000000" w:themeFill="text1"/>
            <w:vAlign w:val="center"/>
          </w:tcPr>
          <w:p w:rsidR="00D80AD6" w:rsidRPr="002A677E" w:rsidRDefault="00D80AD6" w:rsidP="005F61AB">
            <w:pPr>
              <w:widowControl w:val="0"/>
              <w:spacing w:before="120" w:after="120"/>
              <w:jc w:val="left"/>
              <w:rPr>
                <w:b/>
                <w:bCs/>
                <w:szCs w:val="21"/>
              </w:rPr>
            </w:pPr>
            <w:r>
              <w:rPr>
                <w:b/>
                <w:bCs/>
                <w:szCs w:val="21"/>
              </w:rPr>
              <w:t>SIGNATURE</w:t>
            </w:r>
          </w:p>
        </w:tc>
      </w:tr>
      <w:tr w:rsidR="00C51231" w:rsidRPr="002A677E" w:rsidTr="006C608F">
        <w:trPr>
          <w:tblHeader/>
        </w:trPr>
        <w:tc>
          <w:tcPr>
            <w:tcW w:w="2252" w:type="dxa"/>
            <w:shd w:val="clear" w:color="auto" w:fill="BFBFBF" w:themeFill="background1" w:themeFillShade="BF"/>
            <w:vAlign w:val="center"/>
          </w:tcPr>
          <w:p w:rsidR="00C51231" w:rsidRDefault="00C51231" w:rsidP="005F61AB">
            <w:pPr>
              <w:widowControl w:val="0"/>
              <w:spacing w:before="120" w:after="120"/>
              <w:jc w:val="left"/>
              <w:rPr>
                <w:b/>
                <w:color w:val="000000" w:themeColor="text1"/>
                <w:szCs w:val="21"/>
              </w:rPr>
            </w:pPr>
            <w:r>
              <w:rPr>
                <w:b/>
                <w:color w:val="000000" w:themeColor="text1"/>
                <w:szCs w:val="21"/>
              </w:rPr>
              <w:t>[insert Founder name]</w:t>
            </w:r>
          </w:p>
        </w:tc>
        <w:tc>
          <w:tcPr>
            <w:tcW w:w="2563" w:type="dxa"/>
            <w:vAlign w:val="center"/>
          </w:tcPr>
          <w:p w:rsidR="00C51231" w:rsidRPr="00DE534D" w:rsidRDefault="00C51231" w:rsidP="005F61AB">
            <w:pPr>
              <w:widowControl w:val="0"/>
              <w:spacing w:before="120" w:after="120"/>
              <w:jc w:val="right"/>
              <w:rPr>
                <w:szCs w:val="21"/>
              </w:rPr>
            </w:pPr>
            <w:r w:rsidRPr="00DE534D">
              <w:rPr>
                <w:szCs w:val="21"/>
              </w:rPr>
              <w:t>Founder</w:t>
            </w:r>
          </w:p>
          <w:p w:rsidR="009D6B01" w:rsidRPr="00D75FC2" w:rsidRDefault="009D6B01" w:rsidP="005F61AB">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tc>
        <w:tc>
          <w:tcPr>
            <w:tcW w:w="1984" w:type="dxa"/>
            <w:vAlign w:val="center"/>
          </w:tcPr>
          <w:p w:rsidR="00C51231" w:rsidRPr="002A677E" w:rsidRDefault="00C51231" w:rsidP="005F61AB">
            <w:pPr>
              <w:widowControl w:val="0"/>
              <w:spacing w:before="120" w:after="120"/>
              <w:jc w:val="left"/>
              <w:rPr>
                <w:szCs w:val="21"/>
              </w:rPr>
            </w:pPr>
          </w:p>
        </w:tc>
        <w:tc>
          <w:tcPr>
            <w:tcW w:w="2835" w:type="dxa"/>
            <w:vAlign w:val="center"/>
          </w:tcPr>
          <w:p w:rsidR="00C51231" w:rsidRPr="002A677E" w:rsidRDefault="00C51231" w:rsidP="005F61AB">
            <w:pPr>
              <w:widowControl w:val="0"/>
              <w:spacing w:before="120" w:after="120"/>
              <w:rPr>
                <w:color w:val="000000" w:themeColor="text1"/>
                <w:szCs w:val="21"/>
              </w:rPr>
            </w:pPr>
          </w:p>
        </w:tc>
        <w:tc>
          <w:tcPr>
            <w:tcW w:w="4316" w:type="dxa"/>
          </w:tcPr>
          <w:p w:rsidR="00C51231" w:rsidRDefault="00C51231" w:rsidP="005F61AB">
            <w:pPr>
              <w:widowControl w:val="0"/>
              <w:pBdr>
                <w:bottom w:val="single" w:sz="12" w:space="1" w:color="auto"/>
              </w:pBdr>
              <w:spacing w:before="120" w:after="120"/>
              <w:rPr>
                <w:color w:val="000000" w:themeColor="text1"/>
                <w:szCs w:val="21"/>
              </w:rPr>
            </w:pPr>
          </w:p>
          <w:p w:rsidR="00C51231" w:rsidRDefault="00C51231" w:rsidP="005F61AB">
            <w:pPr>
              <w:widowControl w:val="0"/>
              <w:pBdr>
                <w:bottom w:val="single" w:sz="12" w:space="1" w:color="auto"/>
              </w:pBdr>
              <w:spacing w:before="120" w:after="120"/>
              <w:rPr>
                <w:color w:val="000000" w:themeColor="text1"/>
                <w:szCs w:val="21"/>
              </w:rPr>
            </w:pPr>
          </w:p>
          <w:p w:rsidR="00C51231" w:rsidRPr="002A677E" w:rsidRDefault="00C51231" w:rsidP="005F61AB">
            <w:pPr>
              <w:widowControl w:val="0"/>
              <w:spacing w:before="120" w:after="120"/>
              <w:rPr>
                <w:color w:val="000000" w:themeColor="text1"/>
                <w:szCs w:val="21"/>
              </w:rPr>
            </w:pPr>
            <w:r>
              <w:rPr>
                <w:color w:val="000000" w:themeColor="text1"/>
                <w:szCs w:val="21"/>
              </w:rPr>
              <w:t>Signature</w:t>
            </w:r>
          </w:p>
        </w:tc>
      </w:tr>
      <w:tr w:rsidR="00C51231" w:rsidRPr="002A677E" w:rsidTr="006C608F">
        <w:trPr>
          <w:tblHeader/>
        </w:trPr>
        <w:tc>
          <w:tcPr>
            <w:tcW w:w="2252" w:type="dxa"/>
            <w:shd w:val="clear" w:color="auto" w:fill="BFBFBF" w:themeFill="background1" w:themeFillShade="BF"/>
            <w:vAlign w:val="center"/>
          </w:tcPr>
          <w:p w:rsidR="00C51231" w:rsidRPr="002A677E" w:rsidRDefault="00C51231" w:rsidP="005F61AB">
            <w:pPr>
              <w:widowControl w:val="0"/>
              <w:spacing w:before="120" w:after="120"/>
              <w:jc w:val="left"/>
              <w:rPr>
                <w:b/>
                <w:color w:val="000000" w:themeColor="text1"/>
                <w:szCs w:val="21"/>
              </w:rPr>
            </w:pPr>
            <w:r>
              <w:rPr>
                <w:b/>
                <w:color w:val="000000" w:themeColor="text1"/>
                <w:szCs w:val="21"/>
              </w:rPr>
              <w:t>[Insert individual shareholder name]</w:t>
            </w:r>
          </w:p>
        </w:tc>
        <w:tc>
          <w:tcPr>
            <w:tcW w:w="2563" w:type="dxa"/>
            <w:vAlign w:val="center"/>
          </w:tcPr>
          <w:p w:rsidR="009D6B01" w:rsidRPr="00DE534D" w:rsidRDefault="00C51231" w:rsidP="005F61AB">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3C7E95" w:rsidP="005F61AB">
            <w:pPr>
              <w:widowControl w:val="0"/>
              <w:spacing w:before="120" w:after="120"/>
              <w:jc w:val="right"/>
              <w:rPr>
                <w:szCs w:val="21"/>
              </w:rPr>
            </w:pPr>
            <w:r w:rsidRPr="00D75FC2">
              <w:rPr>
                <w:szCs w:val="21"/>
              </w:rPr>
              <w:t>[</w:t>
            </w:r>
            <w:r w:rsidR="009D6B01" w:rsidRPr="00DE534D">
              <w:rPr>
                <w:szCs w:val="21"/>
              </w:rPr>
              <w:t>Ordinary</w:t>
            </w:r>
            <w:r w:rsidR="009D6B01" w:rsidRPr="00D75FC2">
              <w:rPr>
                <w:szCs w:val="21"/>
              </w:rPr>
              <w:t xml:space="preserve"> </w:t>
            </w:r>
            <w:r w:rsidR="00C51231" w:rsidRPr="00DE534D">
              <w:rPr>
                <w:szCs w:val="21"/>
              </w:rPr>
              <w:t>Shareholder</w:t>
            </w:r>
            <w:r w:rsidR="00C51231" w:rsidRPr="00D75FC2">
              <w:rPr>
                <w:szCs w:val="21"/>
              </w:rPr>
              <w:t>]</w:t>
            </w:r>
          </w:p>
          <w:p w:rsidR="00C51231" w:rsidRDefault="009D6B01" w:rsidP="005F61AB">
            <w:pPr>
              <w:widowControl w:val="0"/>
              <w:spacing w:before="120" w:after="12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3D5963" w:rsidRPr="00D75FC2" w:rsidRDefault="002B6AEE" w:rsidP="003D5963">
            <w:pPr>
              <w:widowControl w:val="0"/>
              <w:spacing w:before="120" w:after="120"/>
              <w:jc w:val="right"/>
              <w:rPr>
                <w:szCs w:val="21"/>
              </w:rPr>
            </w:pPr>
            <w:r>
              <w:rPr>
                <w:szCs w:val="21"/>
              </w:rPr>
              <w:t>[</w:t>
            </w:r>
            <w:r w:rsidRPr="002B6AEE">
              <w:rPr>
                <w:szCs w:val="21"/>
              </w:rPr>
              <w:t>Nominee Investor</w:t>
            </w:r>
            <w:r>
              <w:rPr>
                <w:szCs w:val="21"/>
              </w:rPr>
              <w:t>]</w:t>
            </w:r>
          </w:p>
        </w:tc>
        <w:tc>
          <w:tcPr>
            <w:tcW w:w="1984" w:type="dxa"/>
            <w:vAlign w:val="center"/>
          </w:tcPr>
          <w:p w:rsidR="00C51231" w:rsidRPr="002A677E" w:rsidRDefault="00C51231" w:rsidP="005F61AB">
            <w:pPr>
              <w:widowControl w:val="0"/>
              <w:spacing w:before="120" w:after="120"/>
              <w:jc w:val="left"/>
              <w:rPr>
                <w:szCs w:val="21"/>
              </w:rPr>
            </w:pPr>
          </w:p>
        </w:tc>
        <w:tc>
          <w:tcPr>
            <w:tcW w:w="2835" w:type="dxa"/>
            <w:vAlign w:val="center"/>
          </w:tcPr>
          <w:p w:rsidR="00C51231" w:rsidRPr="002A677E" w:rsidRDefault="00C51231" w:rsidP="005F61AB">
            <w:pPr>
              <w:widowControl w:val="0"/>
              <w:spacing w:before="120" w:after="120"/>
              <w:rPr>
                <w:color w:val="000000" w:themeColor="text1"/>
                <w:szCs w:val="21"/>
              </w:rPr>
            </w:pPr>
          </w:p>
        </w:tc>
        <w:tc>
          <w:tcPr>
            <w:tcW w:w="4316" w:type="dxa"/>
          </w:tcPr>
          <w:p w:rsidR="00C51231" w:rsidRDefault="00C51231" w:rsidP="005F61AB">
            <w:pPr>
              <w:widowControl w:val="0"/>
              <w:pBdr>
                <w:bottom w:val="single" w:sz="12" w:space="1" w:color="auto"/>
              </w:pBdr>
              <w:spacing w:before="120" w:after="120"/>
              <w:rPr>
                <w:color w:val="000000" w:themeColor="text1"/>
                <w:szCs w:val="21"/>
              </w:rPr>
            </w:pPr>
          </w:p>
          <w:p w:rsidR="00C51231" w:rsidRDefault="00C51231" w:rsidP="005F61AB">
            <w:pPr>
              <w:widowControl w:val="0"/>
              <w:pBdr>
                <w:bottom w:val="single" w:sz="12" w:space="1" w:color="auto"/>
              </w:pBdr>
              <w:spacing w:before="120" w:after="120"/>
              <w:rPr>
                <w:color w:val="000000" w:themeColor="text1"/>
                <w:szCs w:val="21"/>
              </w:rPr>
            </w:pPr>
          </w:p>
          <w:p w:rsidR="00C51231" w:rsidRPr="002A677E" w:rsidRDefault="00C51231" w:rsidP="005F61AB">
            <w:pPr>
              <w:widowControl w:val="0"/>
              <w:spacing w:before="120" w:after="120"/>
              <w:rPr>
                <w:color w:val="000000" w:themeColor="text1"/>
                <w:szCs w:val="21"/>
              </w:rPr>
            </w:pPr>
            <w:r>
              <w:rPr>
                <w:color w:val="000000" w:themeColor="text1"/>
                <w:szCs w:val="21"/>
              </w:rPr>
              <w:t>Signature</w:t>
            </w:r>
          </w:p>
        </w:tc>
      </w:tr>
      <w:tr w:rsidR="005F61AB" w:rsidRPr="002A677E" w:rsidTr="006C608F">
        <w:trPr>
          <w:tblHeader/>
        </w:trPr>
        <w:tc>
          <w:tcPr>
            <w:tcW w:w="2252" w:type="dxa"/>
            <w:shd w:val="clear" w:color="auto" w:fill="BFBFBF" w:themeFill="background1" w:themeFillShade="BF"/>
            <w:vAlign w:val="center"/>
          </w:tcPr>
          <w:p w:rsidR="005F61AB" w:rsidRPr="002A677E" w:rsidRDefault="005F61AB" w:rsidP="005F61AB">
            <w:pPr>
              <w:widowControl w:val="0"/>
              <w:spacing w:before="120" w:after="120"/>
              <w:jc w:val="left"/>
              <w:rPr>
                <w:b/>
                <w:bCs/>
                <w:szCs w:val="21"/>
              </w:rPr>
            </w:pPr>
            <w:r>
              <w:rPr>
                <w:b/>
                <w:bCs/>
                <w:szCs w:val="21"/>
              </w:rPr>
              <w:t>[insert company shareholder name]</w:t>
            </w:r>
          </w:p>
        </w:tc>
        <w:tc>
          <w:tcPr>
            <w:tcW w:w="2563" w:type="dxa"/>
            <w:vAlign w:val="center"/>
          </w:tcPr>
          <w:p w:rsidR="009D6B01" w:rsidRPr="00DE534D" w:rsidRDefault="009D6B01" w:rsidP="009D6B01">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9D6B01" w:rsidP="009D6B01">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p w:rsidR="005F61AB" w:rsidRDefault="009D6B01" w:rsidP="009D6B01">
            <w:pPr>
              <w:widowControl w:val="0"/>
              <w:spacing w:before="60" w:after="6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2B6AEE" w:rsidRPr="00DE534D" w:rsidRDefault="002B6AEE" w:rsidP="009D6B01">
            <w:pPr>
              <w:widowControl w:val="0"/>
              <w:spacing w:before="60" w:after="60"/>
              <w:jc w:val="right"/>
              <w:rPr>
                <w:szCs w:val="21"/>
              </w:rPr>
            </w:pPr>
            <w:r>
              <w:rPr>
                <w:szCs w:val="21"/>
              </w:rPr>
              <w:t>[</w:t>
            </w:r>
            <w:r w:rsidRPr="002B6AEE">
              <w:rPr>
                <w:szCs w:val="21"/>
              </w:rPr>
              <w:t>Nominee Investor</w:t>
            </w:r>
            <w:r>
              <w:rPr>
                <w:szCs w:val="21"/>
              </w:rPr>
              <w:t>]</w:t>
            </w:r>
          </w:p>
        </w:tc>
        <w:tc>
          <w:tcPr>
            <w:tcW w:w="1984" w:type="dxa"/>
            <w:vAlign w:val="center"/>
          </w:tcPr>
          <w:p w:rsidR="005F61AB" w:rsidRPr="002A677E" w:rsidRDefault="005F61AB" w:rsidP="005F61AB">
            <w:pPr>
              <w:widowControl w:val="0"/>
              <w:spacing w:before="120" w:after="120"/>
              <w:jc w:val="left"/>
              <w:rPr>
                <w:szCs w:val="21"/>
              </w:rPr>
            </w:pPr>
          </w:p>
        </w:tc>
        <w:tc>
          <w:tcPr>
            <w:tcW w:w="2835" w:type="dxa"/>
            <w:vAlign w:val="center"/>
          </w:tcPr>
          <w:p w:rsidR="005F61AB" w:rsidRPr="002A677E" w:rsidRDefault="005F61AB" w:rsidP="005F61AB">
            <w:pPr>
              <w:widowControl w:val="0"/>
              <w:spacing w:before="120" w:after="120"/>
              <w:rPr>
                <w:bCs/>
                <w:szCs w:val="21"/>
              </w:rPr>
            </w:pPr>
          </w:p>
        </w:tc>
        <w:tc>
          <w:tcPr>
            <w:tcW w:w="4316" w:type="dxa"/>
          </w:tcPr>
          <w:p w:rsidR="005F61AB" w:rsidRDefault="005F61AB" w:rsidP="005F61AB">
            <w:pPr>
              <w:widowControl w:val="0"/>
              <w:pBdr>
                <w:bottom w:val="single" w:sz="12" w:space="1" w:color="auto"/>
              </w:pBdr>
              <w:spacing w:before="120" w:after="120"/>
              <w:rPr>
                <w:bCs/>
                <w:szCs w:val="21"/>
              </w:rPr>
            </w:pPr>
          </w:p>
          <w:p w:rsidR="005F61AB" w:rsidRDefault="005F61AB" w:rsidP="005F61AB">
            <w:pPr>
              <w:widowControl w:val="0"/>
              <w:pBdr>
                <w:bottom w:val="single" w:sz="12" w:space="1" w:color="auto"/>
              </w:pBdr>
              <w:spacing w:before="120" w:after="120"/>
              <w:rPr>
                <w:bCs/>
                <w:szCs w:val="21"/>
              </w:rPr>
            </w:pPr>
          </w:p>
          <w:p w:rsidR="005F61AB" w:rsidRDefault="005F61AB" w:rsidP="005F61AB">
            <w:pPr>
              <w:widowControl w:val="0"/>
              <w:spacing w:before="120" w:after="120"/>
              <w:rPr>
                <w:bCs/>
                <w:szCs w:val="21"/>
              </w:rPr>
            </w:pPr>
            <w:r>
              <w:rPr>
                <w:bCs/>
                <w:szCs w:val="21"/>
              </w:rPr>
              <w:t>Signature of director/authorised signatory</w:t>
            </w:r>
          </w:p>
          <w:p w:rsidR="005F61AB" w:rsidRDefault="005F61AB" w:rsidP="005F61AB">
            <w:pPr>
              <w:widowControl w:val="0"/>
              <w:pBdr>
                <w:bottom w:val="single" w:sz="12" w:space="1" w:color="auto"/>
              </w:pBdr>
              <w:spacing w:before="120" w:after="120"/>
              <w:rPr>
                <w:bCs/>
                <w:szCs w:val="21"/>
              </w:rPr>
            </w:pPr>
          </w:p>
          <w:p w:rsidR="005F61AB" w:rsidRDefault="005F61AB" w:rsidP="005F61AB">
            <w:pPr>
              <w:widowControl w:val="0"/>
              <w:pBdr>
                <w:bottom w:val="single" w:sz="12" w:space="1" w:color="auto"/>
              </w:pBdr>
              <w:spacing w:before="120" w:after="120"/>
              <w:rPr>
                <w:bCs/>
                <w:szCs w:val="21"/>
              </w:rPr>
            </w:pPr>
          </w:p>
          <w:p w:rsidR="005F61AB" w:rsidRPr="002A677E" w:rsidRDefault="005F61AB" w:rsidP="005F61AB">
            <w:pPr>
              <w:widowControl w:val="0"/>
              <w:spacing w:before="120" w:after="120"/>
              <w:rPr>
                <w:bCs/>
                <w:szCs w:val="21"/>
              </w:rPr>
            </w:pPr>
            <w:r>
              <w:rPr>
                <w:bCs/>
                <w:szCs w:val="21"/>
              </w:rPr>
              <w:t>Signature of director/authorised signatory</w:t>
            </w:r>
          </w:p>
        </w:tc>
      </w:tr>
      <w:tr w:rsidR="005F61AB" w:rsidRPr="002A677E" w:rsidTr="006C608F">
        <w:trPr>
          <w:tblHeader/>
        </w:trPr>
        <w:tc>
          <w:tcPr>
            <w:tcW w:w="2252" w:type="dxa"/>
            <w:shd w:val="clear" w:color="auto" w:fill="BFBFBF" w:themeFill="background1" w:themeFillShade="BF"/>
            <w:vAlign w:val="center"/>
          </w:tcPr>
          <w:p w:rsidR="005F61AB" w:rsidRPr="002A677E" w:rsidRDefault="005F61AB" w:rsidP="005F61AB">
            <w:pPr>
              <w:widowControl w:val="0"/>
              <w:spacing w:before="120" w:after="120"/>
              <w:jc w:val="left"/>
              <w:rPr>
                <w:b/>
                <w:szCs w:val="21"/>
              </w:rPr>
            </w:pPr>
            <w:r>
              <w:rPr>
                <w:b/>
                <w:szCs w:val="21"/>
              </w:rPr>
              <w:t>[insert trustee/s shareholder name], as trustee of the [insert name of trust]</w:t>
            </w:r>
          </w:p>
        </w:tc>
        <w:tc>
          <w:tcPr>
            <w:tcW w:w="2563" w:type="dxa"/>
            <w:vAlign w:val="center"/>
          </w:tcPr>
          <w:p w:rsidR="009D6B01" w:rsidRPr="00DE534D" w:rsidRDefault="009D6B01" w:rsidP="009D6B01">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9D6B01" w:rsidP="009D6B01">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p w:rsidR="005F61AB" w:rsidRDefault="009D6B01" w:rsidP="009D6B01">
            <w:pPr>
              <w:widowControl w:val="0"/>
              <w:spacing w:before="120" w:after="12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2B6AEE" w:rsidRPr="00DE534D" w:rsidRDefault="002B6AEE" w:rsidP="009D6B01">
            <w:pPr>
              <w:widowControl w:val="0"/>
              <w:spacing w:before="120" w:after="120"/>
              <w:jc w:val="right"/>
              <w:rPr>
                <w:szCs w:val="21"/>
              </w:rPr>
            </w:pPr>
            <w:r>
              <w:rPr>
                <w:szCs w:val="21"/>
              </w:rPr>
              <w:t>[</w:t>
            </w:r>
            <w:r w:rsidRPr="002B6AEE">
              <w:rPr>
                <w:szCs w:val="21"/>
              </w:rPr>
              <w:t>Nominee Investor</w:t>
            </w:r>
            <w:r>
              <w:rPr>
                <w:szCs w:val="21"/>
              </w:rPr>
              <w:t>]</w:t>
            </w:r>
          </w:p>
        </w:tc>
        <w:tc>
          <w:tcPr>
            <w:tcW w:w="1984" w:type="dxa"/>
            <w:vAlign w:val="center"/>
          </w:tcPr>
          <w:p w:rsidR="005F61AB" w:rsidRPr="002A677E" w:rsidRDefault="005F61AB" w:rsidP="005F61AB">
            <w:pPr>
              <w:widowControl w:val="0"/>
              <w:spacing w:before="120" w:after="120"/>
              <w:jc w:val="left"/>
              <w:rPr>
                <w:szCs w:val="21"/>
              </w:rPr>
            </w:pPr>
          </w:p>
        </w:tc>
        <w:tc>
          <w:tcPr>
            <w:tcW w:w="2835" w:type="dxa"/>
            <w:vAlign w:val="center"/>
          </w:tcPr>
          <w:p w:rsidR="005F61AB" w:rsidRPr="002A677E" w:rsidRDefault="005F61AB" w:rsidP="005F61AB">
            <w:pPr>
              <w:widowControl w:val="0"/>
              <w:spacing w:before="120" w:after="120"/>
              <w:rPr>
                <w:szCs w:val="21"/>
              </w:rPr>
            </w:pPr>
          </w:p>
        </w:tc>
        <w:tc>
          <w:tcPr>
            <w:tcW w:w="4316" w:type="dxa"/>
          </w:tcPr>
          <w:p w:rsidR="005F61AB" w:rsidRPr="00DE534D" w:rsidRDefault="005F61AB" w:rsidP="005F61AB">
            <w:pPr>
              <w:widowControl w:val="0"/>
              <w:pBdr>
                <w:bottom w:val="single" w:sz="12" w:space="1" w:color="auto"/>
              </w:pBdr>
              <w:spacing w:before="120" w:after="120"/>
              <w:rPr>
                <w:bCs/>
                <w:szCs w:val="21"/>
              </w:rPr>
            </w:pPr>
          </w:p>
          <w:p w:rsidR="005F61AB" w:rsidRPr="00DE534D" w:rsidRDefault="005F61AB" w:rsidP="005F61AB">
            <w:pPr>
              <w:widowControl w:val="0"/>
              <w:pBdr>
                <w:bottom w:val="single" w:sz="12" w:space="1" w:color="auto"/>
              </w:pBdr>
              <w:spacing w:before="120" w:after="120"/>
              <w:rPr>
                <w:bCs/>
                <w:szCs w:val="21"/>
              </w:rPr>
            </w:pPr>
          </w:p>
          <w:p w:rsidR="005F61AB" w:rsidRPr="00D75FC2" w:rsidRDefault="005F61AB" w:rsidP="005F61AB">
            <w:pPr>
              <w:widowControl w:val="0"/>
              <w:spacing w:before="120" w:after="120"/>
              <w:rPr>
                <w:bCs/>
                <w:szCs w:val="21"/>
              </w:rPr>
            </w:pPr>
            <w:r w:rsidRPr="00DE534D">
              <w:rPr>
                <w:bCs/>
                <w:szCs w:val="21"/>
              </w:rPr>
              <w:t xml:space="preserve">Signature of </w:t>
            </w:r>
            <w:r w:rsidRPr="00D75FC2">
              <w:rPr>
                <w:bCs/>
                <w:szCs w:val="21"/>
              </w:rPr>
              <w:t>[</w:t>
            </w:r>
            <w:r w:rsidRPr="00DE534D">
              <w:rPr>
                <w:bCs/>
                <w:szCs w:val="21"/>
              </w:rPr>
              <w:t>insert</w:t>
            </w:r>
            <w:r w:rsidRPr="00D75FC2">
              <w:rPr>
                <w:bCs/>
                <w:szCs w:val="21"/>
              </w:rPr>
              <w:t>]</w:t>
            </w:r>
            <w:r w:rsidRPr="00DE534D">
              <w:rPr>
                <w:bCs/>
                <w:szCs w:val="21"/>
              </w:rPr>
              <w:t xml:space="preserve"> as trustee of </w:t>
            </w:r>
            <w:r w:rsidRPr="00D75FC2">
              <w:rPr>
                <w:bCs/>
                <w:szCs w:val="21"/>
              </w:rPr>
              <w:t>[</w:t>
            </w:r>
            <w:r w:rsidRPr="00DE534D">
              <w:rPr>
                <w:bCs/>
                <w:szCs w:val="21"/>
              </w:rPr>
              <w:t>insert trust name</w:t>
            </w:r>
            <w:r w:rsidRPr="00D75FC2">
              <w:rPr>
                <w:bCs/>
                <w:szCs w:val="21"/>
              </w:rPr>
              <w:t>]</w:t>
            </w:r>
          </w:p>
          <w:p w:rsidR="00C069CE" w:rsidRPr="00DE534D" w:rsidRDefault="00C069CE" w:rsidP="00C069CE">
            <w:pPr>
              <w:widowControl w:val="0"/>
              <w:pBdr>
                <w:bottom w:val="single" w:sz="12" w:space="1" w:color="auto"/>
              </w:pBdr>
              <w:spacing w:before="120" w:after="120"/>
              <w:rPr>
                <w:bCs/>
                <w:szCs w:val="21"/>
              </w:rPr>
            </w:pPr>
          </w:p>
          <w:p w:rsidR="00C069CE" w:rsidRPr="00DE534D" w:rsidRDefault="00C069CE" w:rsidP="00C069CE">
            <w:pPr>
              <w:widowControl w:val="0"/>
              <w:pBdr>
                <w:bottom w:val="single" w:sz="12" w:space="1" w:color="auto"/>
              </w:pBdr>
              <w:spacing w:before="120" w:after="120"/>
              <w:rPr>
                <w:bCs/>
                <w:szCs w:val="21"/>
              </w:rPr>
            </w:pPr>
          </w:p>
          <w:p w:rsidR="00C069CE" w:rsidRPr="00D75FC2" w:rsidRDefault="00C069CE" w:rsidP="00C069CE">
            <w:pPr>
              <w:widowControl w:val="0"/>
              <w:spacing w:before="120" w:after="120"/>
              <w:rPr>
                <w:bCs/>
                <w:szCs w:val="21"/>
              </w:rPr>
            </w:pPr>
            <w:r w:rsidRPr="00DE534D">
              <w:rPr>
                <w:bCs/>
                <w:szCs w:val="21"/>
              </w:rPr>
              <w:t xml:space="preserve">Signature of </w:t>
            </w:r>
            <w:r w:rsidRPr="00D75FC2">
              <w:rPr>
                <w:bCs/>
                <w:szCs w:val="21"/>
              </w:rPr>
              <w:t>[</w:t>
            </w:r>
            <w:r w:rsidRPr="00DE534D">
              <w:rPr>
                <w:bCs/>
                <w:szCs w:val="21"/>
              </w:rPr>
              <w:t>insert</w:t>
            </w:r>
            <w:r w:rsidRPr="00D75FC2">
              <w:rPr>
                <w:bCs/>
                <w:szCs w:val="21"/>
              </w:rPr>
              <w:t>]</w:t>
            </w:r>
            <w:r w:rsidRPr="00DE534D">
              <w:rPr>
                <w:bCs/>
                <w:szCs w:val="21"/>
              </w:rPr>
              <w:t xml:space="preserve"> as trustee of </w:t>
            </w:r>
            <w:r w:rsidRPr="00D75FC2">
              <w:rPr>
                <w:bCs/>
                <w:szCs w:val="21"/>
              </w:rPr>
              <w:t>[</w:t>
            </w:r>
            <w:r w:rsidRPr="00DE534D">
              <w:rPr>
                <w:bCs/>
                <w:szCs w:val="21"/>
              </w:rPr>
              <w:t>insert trust name</w:t>
            </w:r>
            <w:r w:rsidRPr="00D75FC2">
              <w:rPr>
                <w:bCs/>
                <w:szCs w:val="21"/>
              </w:rPr>
              <w:t>]</w:t>
            </w:r>
          </w:p>
          <w:p w:rsidR="00C069CE" w:rsidRPr="00DE534D" w:rsidRDefault="00C069CE" w:rsidP="00C069CE">
            <w:pPr>
              <w:widowControl w:val="0"/>
              <w:pBdr>
                <w:bottom w:val="single" w:sz="12" w:space="1" w:color="auto"/>
              </w:pBdr>
              <w:spacing w:before="120" w:after="120"/>
              <w:rPr>
                <w:bCs/>
                <w:szCs w:val="21"/>
              </w:rPr>
            </w:pPr>
          </w:p>
          <w:p w:rsidR="00C069CE" w:rsidRPr="00DE534D" w:rsidRDefault="00C069CE" w:rsidP="00C069CE">
            <w:pPr>
              <w:widowControl w:val="0"/>
              <w:pBdr>
                <w:bottom w:val="single" w:sz="12" w:space="1" w:color="auto"/>
              </w:pBdr>
              <w:spacing w:before="120" w:after="120"/>
              <w:rPr>
                <w:bCs/>
                <w:szCs w:val="21"/>
              </w:rPr>
            </w:pPr>
          </w:p>
          <w:p w:rsidR="00C069CE" w:rsidRPr="00DE534D" w:rsidRDefault="00C069CE" w:rsidP="00C069CE">
            <w:pPr>
              <w:widowControl w:val="0"/>
              <w:spacing w:before="120" w:after="120"/>
              <w:rPr>
                <w:bCs/>
                <w:szCs w:val="21"/>
              </w:rPr>
            </w:pPr>
            <w:r w:rsidRPr="00DE534D">
              <w:rPr>
                <w:bCs/>
                <w:szCs w:val="21"/>
              </w:rPr>
              <w:t xml:space="preserve">Signature of </w:t>
            </w:r>
            <w:r w:rsidRPr="00D75FC2">
              <w:rPr>
                <w:bCs/>
                <w:szCs w:val="21"/>
              </w:rPr>
              <w:t>[</w:t>
            </w:r>
            <w:r w:rsidRPr="00DE534D">
              <w:rPr>
                <w:bCs/>
                <w:szCs w:val="21"/>
              </w:rPr>
              <w:t>insert</w:t>
            </w:r>
            <w:r w:rsidRPr="00D75FC2">
              <w:rPr>
                <w:bCs/>
                <w:szCs w:val="21"/>
              </w:rPr>
              <w:t>]</w:t>
            </w:r>
            <w:r w:rsidRPr="00DE534D">
              <w:rPr>
                <w:bCs/>
                <w:szCs w:val="21"/>
              </w:rPr>
              <w:t xml:space="preserve"> as trustee of </w:t>
            </w:r>
            <w:r w:rsidRPr="00D75FC2">
              <w:rPr>
                <w:bCs/>
                <w:szCs w:val="21"/>
              </w:rPr>
              <w:t>[</w:t>
            </w:r>
            <w:r w:rsidRPr="00DE534D">
              <w:rPr>
                <w:bCs/>
                <w:szCs w:val="21"/>
              </w:rPr>
              <w:t>insert trust name</w:t>
            </w:r>
            <w:r w:rsidRPr="00D75FC2">
              <w:rPr>
                <w:bCs/>
                <w:szCs w:val="21"/>
              </w:rPr>
              <w:t>]</w:t>
            </w:r>
          </w:p>
        </w:tc>
      </w:tr>
      <w:tr w:rsidR="005F61AB" w:rsidRPr="002A677E" w:rsidTr="006C608F">
        <w:trPr>
          <w:tblHeader/>
        </w:trPr>
        <w:tc>
          <w:tcPr>
            <w:tcW w:w="2252" w:type="dxa"/>
            <w:shd w:val="clear" w:color="auto" w:fill="BFBFBF" w:themeFill="background1" w:themeFillShade="BF"/>
            <w:vAlign w:val="center"/>
          </w:tcPr>
          <w:p w:rsidR="005F61AB" w:rsidRPr="002A677E" w:rsidRDefault="005F61AB" w:rsidP="005F61AB">
            <w:pPr>
              <w:widowControl w:val="0"/>
              <w:spacing w:before="120" w:after="120"/>
              <w:jc w:val="left"/>
              <w:rPr>
                <w:b/>
                <w:color w:val="000000" w:themeColor="text1"/>
                <w:szCs w:val="21"/>
              </w:rPr>
            </w:pPr>
            <w:r>
              <w:rPr>
                <w:b/>
                <w:szCs w:val="21"/>
              </w:rPr>
              <w:t>[insert limited partnership shareholder name]</w:t>
            </w:r>
          </w:p>
        </w:tc>
        <w:tc>
          <w:tcPr>
            <w:tcW w:w="2563" w:type="dxa"/>
            <w:vAlign w:val="center"/>
          </w:tcPr>
          <w:p w:rsidR="009D6B01" w:rsidRPr="00DE534D" w:rsidRDefault="009D6B01" w:rsidP="009D6B01">
            <w:pPr>
              <w:widowControl w:val="0"/>
              <w:spacing w:before="120" w:after="120"/>
              <w:jc w:val="right"/>
              <w:rPr>
                <w:szCs w:val="21"/>
              </w:rPr>
            </w:pPr>
            <w:r w:rsidRPr="00D75FC2">
              <w:rPr>
                <w:szCs w:val="21"/>
              </w:rPr>
              <w:t>[</w:t>
            </w:r>
            <w:r w:rsidRPr="00DE534D">
              <w:rPr>
                <w:szCs w:val="21"/>
              </w:rPr>
              <w:t>Investor</w:t>
            </w:r>
            <w:r w:rsidRPr="00D75FC2">
              <w:rPr>
                <w:szCs w:val="21"/>
              </w:rPr>
              <w:t>]</w:t>
            </w:r>
            <w:r w:rsidRPr="00DE534D">
              <w:rPr>
                <w:szCs w:val="21"/>
              </w:rPr>
              <w:t xml:space="preserve"> </w:t>
            </w:r>
          </w:p>
          <w:p w:rsidR="009D6B01" w:rsidRPr="00D75FC2" w:rsidRDefault="009D6B01" w:rsidP="009D6B01">
            <w:pPr>
              <w:widowControl w:val="0"/>
              <w:spacing w:before="120" w:after="120"/>
              <w:jc w:val="right"/>
              <w:rPr>
                <w:szCs w:val="21"/>
              </w:rPr>
            </w:pPr>
            <w:r w:rsidRPr="00D75FC2">
              <w:rPr>
                <w:szCs w:val="21"/>
              </w:rPr>
              <w:t>[</w:t>
            </w:r>
            <w:r w:rsidRPr="00DE534D">
              <w:rPr>
                <w:szCs w:val="21"/>
              </w:rPr>
              <w:t>Ordinary</w:t>
            </w:r>
            <w:r w:rsidRPr="00D75FC2">
              <w:rPr>
                <w:szCs w:val="21"/>
              </w:rPr>
              <w:t xml:space="preserve"> </w:t>
            </w:r>
            <w:r w:rsidRPr="00DE534D">
              <w:rPr>
                <w:szCs w:val="21"/>
              </w:rPr>
              <w:t>Shareholder</w:t>
            </w:r>
            <w:r w:rsidRPr="00D75FC2">
              <w:rPr>
                <w:szCs w:val="21"/>
              </w:rPr>
              <w:t>]</w:t>
            </w:r>
          </w:p>
          <w:p w:rsidR="005F61AB" w:rsidRDefault="009D6B01" w:rsidP="009D6B01">
            <w:pPr>
              <w:widowControl w:val="0"/>
              <w:spacing w:before="120" w:after="120"/>
              <w:jc w:val="right"/>
              <w:rPr>
                <w:szCs w:val="21"/>
              </w:rPr>
            </w:pPr>
            <w:r w:rsidRPr="00D75FC2">
              <w:rPr>
                <w:szCs w:val="21"/>
              </w:rPr>
              <w:t>[</w:t>
            </w:r>
            <w:r w:rsidR="00AB0FCB" w:rsidRPr="00DE534D">
              <w:t>S</w:t>
            </w:r>
            <w:r w:rsidR="00D66716" w:rsidRPr="00DE534D">
              <w:t>eries S</w:t>
            </w:r>
            <w:r w:rsidR="00AB0FCB" w:rsidRPr="00DE534D">
              <w:t>eed</w:t>
            </w:r>
            <w:r w:rsidR="00AB0FCB" w:rsidRPr="00D75FC2">
              <w:t xml:space="preserve"> </w:t>
            </w:r>
            <w:r w:rsidRPr="00DE534D">
              <w:rPr>
                <w:szCs w:val="21"/>
              </w:rPr>
              <w:t>Preference Shareholder</w:t>
            </w:r>
            <w:r w:rsidRPr="00D75FC2">
              <w:rPr>
                <w:szCs w:val="21"/>
              </w:rPr>
              <w:t>]</w:t>
            </w:r>
          </w:p>
          <w:p w:rsidR="003D5963" w:rsidRDefault="003D5963" w:rsidP="003D5963">
            <w:pPr>
              <w:widowControl w:val="0"/>
              <w:spacing w:before="120" w:after="120"/>
              <w:jc w:val="right"/>
              <w:rPr>
                <w:szCs w:val="21"/>
              </w:rPr>
            </w:pPr>
            <w:r>
              <w:rPr>
                <w:szCs w:val="21"/>
              </w:rPr>
              <w:t>[Institutional</w:t>
            </w:r>
            <w:r w:rsidRPr="002B6AEE">
              <w:rPr>
                <w:szCs w:val="21"/>
              </w:rPr>
              <w:t xml:space="preserve"> Investor</w:t>
            </w:r>
            <w:r>
              <w:rPr>
                <w:szCs w:val="21"/>
              </w:rPr>
              <w:t xml:space="preserve">] </w:t>
            </w:r>
          </w:p>
          <w:p w:rsidR="002B6AEE" w:rsidRPr="00DE534D" w:rsidRDefault="002B6AEE" w:rsidP="009D6B01">
            <w:pPr>
              <w:widowControl w:val="0"/>
              <w:spacing w:before="120" w:after="120"/>
              <w:jc w:val="right"/>
              <w:rPr>
                <w:color w:val="000000" w:themeColor="text1"/>
                <w:szCs w:val="21"/>
              </w:rPr>
            </w:pPr>
            <w:r>
              <w:rPr>
                <w:szCs w:val="21"/>
              </w:rPr>
              <w:t>[</w:t>
            </w:r>
            <w:r w:rsidRPr="002B6AEE">
              <w:rPr>
                <w:szCs w:val="21"/>
              </w:rPr>
              <w:t>Nominee Investor</w:t>
            </w:r>
            <w:r>
              <w:rPr>
                <w:szCs w:val="21"/>
              </w:rPr>
              <w:t>]</w:t>
            </w:r>
          </w:p>
        </w:tc>
        <w:tc>
          <w:tcPr>
            <w:tcW w:w="1984" w:type="dxa"/>
            <w:vAlign w:val="center"/>
          </w:tcPr>
          <w:p w:rsidR="005F61AB" w:rsidRPr="002A677E" w:rsidRDefault="005F61AB" w:rsidP="005F61AB">
            <w:pPr>
              <w:widowControl w:val="0"/>
              <w:spacing w:before="120" w:after="120"/>
              <w:jc w:val="left"/>
              <w:rPr>
                <w:szCs w:val="21"/>
              </w:rPr>
            </w:pPr>
          </w:p>
        </w:tc>
        <w:tc>
          <w:tcPr>
            <w:tcW w:w="2835" w:type="dxa"/>
            <w:vAlign w:val="center"/>
          </w:tcPr>
          <w:p w:rsidR="005F61AB" w:rsidRPr="002A677E" w:rsidRDefault="005F61AB" w:rsidP="005F61AB">
            <w:pPr>
              <w:widowControl w:val="0"/>
              <w:spacing w:before="120" w:after="120"/>
              <w:rPr>
                <w:color w:val="000000" w:themeColor="text1"/>
                <w:szCs w:val="21"/>
              </w:rPr>
            </w:pPr>
          </w:p>
        </w:tc>
        <w:tc>
          <w:tcPr>
            <w:tcW w:w="4316" w:type="dxa"/>
          </w:tcPr>
          <w:p w:rsidR="005F61AB" w:rsidRPr="00DE534D" w:rsidRDefault="005F61AB" w:rsidP="005F61AB">
            <w:pPr>
              <w:widowControl w:val="0"/>
              <w:pBdr>
                <w:bottom w:val="single" w:sz="12" w:space="1" w:color="auto"/>
              </w:pBdr>
              <w:spacing w:before="120" w:after="120"/>
              <w:rPr>
                <w:bCs/>
                <w:szCs w:val="21"/>
              </w:rPr>
            </w:pPr>
          </w:p>
          <w:p w:rsidR="005F61AB" w:rsidRPr="00DE534D" w:rsidRDefault="005F61AB" w:rsidP="005F61AB">
            <w:pPr>
              <w:widowControl w:val="0"/>
              <w:pBdr>
                <w:bottom w:val="single" w:sz="12" w:space="1" w:color="auto"/>
              </w:pBdr>
              <w:spacing w:before="120" w:after="120"/>
              <w:rPr>
                <w:bCs/>
                <w:szCs w:val="21"/>
              </w:rPr>
            </w:pPr>
          </w:p>
          <w:p w:rsidR="005F61AB" w:rsidRPr="00DE534D" w:rsidRDefault="005F61AB" w:rsidP="005F61AB">
            <w:pPr>
              <w:widowControl w:val="0"/>
              <w:spacing w:before="120" w:after="120"/>
              <w:rPr>
                <w:bCs/>
                <w:color w:val="000000" w:themeColor="text1"/>
                <w:szCs w:val="21"/>
              </w:rPr>
            </w:pPr>
            <w:r w:rsidRPr="00DE534D">
              <w:rPr>
                <w:bCs/>
                <w:szCs w:val="21"/>
              </w:rPr>
              <w:t>Signature of director/authorised signatory of [insert general partner name] as general partner of [insert limited partnership name]</w:t>
            </w:r>
          </w:p>
        </w:tc>
      </w:tr>
    </w:tbl>
    <w:p w:rsidR="00D80AD6" w:rsidRPr="00C51231" w:rsidRDefault="00D80AD6" w:rsidP="005F61AB">
      <w:pPr>
        <w:pStyle w:val="ScheduleHeading"/>
        <w:widowControl w:val="0"/>
        <w:spacing w:line="240" w:lineRule="exact"/>
        <w:jc w:val="both"/>
        <w:rPr>
          <w:i/>
          <w:iCs/>
          <w:sz w:val="21"/>
          <w:szCs w:val="21"/>
        </w:rPr>
      </w:pPr>
    </w:p>
    <w:p w:rsidR="003C7E95" w:rsidRDefault="00D80AD6" w:rsidP="00F35E36">
      <w:pPr>
        <w:pStyle w:val="ScheduleHeading"/>
        <w:spacing w:line="240" w:lineRule="exact"/>
        <w:jc w:val="both"/>
        <w:rPr>
          <w:i/>
          <w:iCs/>
          <w:sz w:val="21"/>
          <w:szCs w:val="21"/>
          <w:highlight w:val="green"/>
        </w:rPr>
      </w:pPr>
      <w:r w:rsidRPr="00C51231">
        <w:rPr>
          <w:i/>
          <w:iCs/>
          <w:sz w:val="21"/>
          <w:szCs w:val="21"/>
        </w:rPr>
        <w:t>[</w:t>
      </w:r>
      <w:r w:rsidRPr="00C51231">
        <w:rPr>
          <w:i/>
          <w:iCs/>
          <w:sz w:val="21"/>
          <w:szCs w:val="21"/>
          <w:highlight w:val="green"/>
        </w:rPr>
        <w:t>Drafting note</w:t>
      </w:r>
      <w:r w:rsidR="003C7E95">
        <w:rPr>
          <w:i/>
          <w:iCs/>
          <w:sz w:val="21"/>
          <w:szCs w:val="21"/>
          <w:highlight w:val="green"/>
        </w:rPr>
        <w:t>s</w:t>
      </w:r>
      <w:r w:rsidRPr="00C51231">
        <w:rPr>
          <w:i/>
          <w:iCs/>
          <w:sz w:val="21"/>
          <w:szCs w:val="21"/>
          <w:highlight w:val="green"/>
        </w:rPr>
        <w:t xml:space="preserve">: </w:t>
      </w:r>
    </w:p>
    <w:p w:rsidR="003C7E95" w:rsidRDefault="009D6B01" w:rsidP="00F35E36">
      <w:pPr>
        <w:pStyle w:val="ScheduleHeading"/>
        <w:spacing w:line="240" w:lineRule="exact"/>
        <w:jc w:val="both"/>
        <w:rPr>
          <w:i/>
          <w:iCs/>
          <w:sz w:val="21"/>
          <w:szCs w:val="21"/>
          <w:highlight w:val="green"/>
        </w:rPr>
      </w:pPr>
      <w:r>
        <w:rPr>
          <w:i/>
          <w:iCs/>
          <w:sz w:val="21"/>
          <w:szCs w:val="21"/>
          <w:highlight w:val="green"/>
        </w:rPr>
        <w:t xml:space="preserve">1. </w:t>
      </w:r>
      <w:r w:rsidR="003C7E95" w:rsidRPr="00C51231">
        <w:rPr>
          <w:i/>
          <w:iCs/>
          <w:sz w:val="21"/>
          <w:szCs w:val="21"/>
          <w:highlight w:val="green"/>
        </w:rPr>
        <w:t>This Schedule should include the Founder</w:t>
      </w:r>
      <w:r w:rsidR="003C7E95">
        <w:rPr>
          <w:i/>
          <w:iCs/>
          <w:sz w:val="21"/>
          <w:szCs w:val="21"/>
          <w:highlight w:val="green"/>
        </w:rPr>
        <w:t>(s)</w:t>
      </w:r>
      <w:r w:rsidR="003C7E95" w:rsidRPr="00C51231">
        <w:rPr>
          <w:i/>
          <w:iCs/>
          <w:sz w:val="21"/>
          <w:szCs w:val="21"/>
          <w:highlight w:val="green"/>
        </w:rPr>
        <w:t xml:space="preserve"> and all shareholders (whether </w:t>
      </w:r>
      <w:r w:rsidR="003C7E95">
        <w:rPr>
          <w:i/>
          <w:iCs/>
          <w:sz w:val="21"/>
          <w:szCs w:val="21"/>
          <w:highlight w:val="green"/>
        </w:rPr>
        <w:t>new or existing s</w:t>
      </w:r>
      <w:r w:rsidR="003C7E95" w:rsidRPr="00C51231">
        <w:rPr>
          <w:i/>
          <w:iCs/>
          <w:sz w:val="21"/>
          <w:szCs w:val="21"/>
          <w:highlight w:val="green"/>
        </w:rPr>
        <w:t>hareholders), along with space to sign.</w:t>
      </w:r>
    </w:p>
    <w:p w:rsidR="009D6B01" w:rsidRDefault="009D6B01" w:rsidP="00F35E36">
      <w:pPr>
        <w:pStyle w:val="ScheduleHeading"/>
        <w:spacing w:line="240" w:lineRule="exact"/>
        <w:jc w:val="both"/>
        <w:rPr>
          <w:i/>
          <w:iCs/>
          <w:sz w:val="21"/>
          <w:szCs w:val="21"/>
          <w:highlight w:val="green"/>
        </w:rPr>
      </w:pPr>
      <w:r>
        <w:rPr>
          <w:i/>
          <w:iCs/>
          <w:sz w:val="21"/>
          <w:szCs w:val="21"/>
          <w:highlight w:val="green"/>
        </w:rPr>
        <w:t xml:space="preserve">2. If the blue highlighted definition of “Investor” is used in clause 1.1, then it is important to specifically identify which shareholders are considered “Investors” in this schedule. </w:t>
      </w:r>
    </w:p>
    <w:p w:rsidR="003C7E95" w:rsidRDefault="009D6B01" w:rsidP="00F35E36">
      <w:pPr>
        <w:pStyle w:val="ScheduleHeading"/>
        <w:spacing w:line="240" w:lineRule="exact"/>
        <w:jc w:val="both"/>
        <w:rPr>
          <w:i/>
          <w:iCs/>
          <w:sz w:val="21"/>
          <w:szCs w:val="21"/>
          <w:highlight w:val="green"/>
        </w:rPr>
      </w:pPr>
      <w:r>
        <w:rPr>
          <w:i/>
          <w:iCs/>
          <w:sz w:val="21"/>
          <w:szCs w:val="21"/>
          <w:highlight w:val="green"/>
        </w:rPr>
        <w:t xml:space="preserve">3. If the yellow highlighted definition of “Investor” is used in clause 1.1, then it is not necessary to identify which shareholders are considered “Investors” in this schedule – and we suggest deleting the reference to “Investor” </w:t>
      </w:r>
      <w:r w:rsidR="00F57FBE">
        <w:rPr>
          <w:i/>
          <w:iCs/>
          <w:sz w:val="21"/>
          <w:szCs w:val="21"/>
          <w:highlight w:val="green"/>
        </w:rPr>
        <w:t xml:space="preserve">and “Ordinary Shareholder” </w:t>
      </w:r>
      <w:r>
        <w:rPr>
          <w:i/>
          <w:iCs/>
          <w:sz w:val="21"/>
          <w:szCs w:val="21"/>
          <w:highlight w:val="green"/>
        </w:rPr>
        <w:t xml:space="preserve">in this column. </w:t>
      </w:r>
    </w:p>
    <w:p w:rsidR="00F35E36" w:rsidRDefault="009D6B01" w:rsidP="00CB2033">
      <w:pPr>
        <w:pStyle w:val="ScheduleHeading"/>
        <w:spacing w:line="240" w:lineRule="exact"/>
        <w:jc w:val="both"/>
      </w:pPr>
      <w:r>
        <w:rPr>
          <w:i/>
          <w:iCs/>
          <w:sz w:val="21"/>
          <w:szCs w:val="21"/>
          <w:highlight w:val="green"/>
        </w:rPr>
        <w:t xml:space="preserve">4. </w:t>
      </w:r>
      <w:r w:rsidR="00D80AD6" w:rsidRPr="00C51231">
        <w:rPr>
          <w:i/>
          <w:iCs/>
          <w:sz w:val="21"/>
          <w:szCs w:val="21"/>
          <w:highlight w:val="green"/>
        </w:rPr>
        <w:t>S</w:t>
      </w:r>
      <w:r w:rsidR="003C7E95">
        <w:rPr>
          <w:i/>
          <w:iCs/>
          <w:sz w:val="21"/>
          <w:szCs w:val="21"/>
          <w:highlight w:val="green"/>
        </w:rPr>
        <w:t>uggested s</w:t>
      </w:r>
      <w:r w:rsidR="00D80AD6" w:rsidRPr="00C51231">
        <w:rPr>
          <w:i/>
          <w:iCs/>
          <w:sz w:val="21"/>
          <w:szCs w:val="21"/>
          <w:highlight w:val="green"/>
        </w:rPr>
        <w:t xml:space="preserve">igning blocks are included above for individuals, trustees of a trust, </w:t>
      </w:r>
      <w:r w:rsidR="003C7E95">
        <w:rPr>
          <w:i/>
          <w:iCs/>
          <w:sz w:val="21"/>
          <w:szCs w:val="21"/>
          <w:highlight w:val="green"/>
        </w:rPr>
        <w:t xml:space="preserve">NZ </w:t>
      </w:r>
      <w:r w:rsidR="00D80AD6" w:rsidRPr="00C51231">
        <w:rPr>
          <w:i/>
          <w:iCs/>
          <w:sz w:val="21"/>
          <w:szCs w:val="21"/>
          <w:highlight w:val="green"/>
        </w:rPr>
        <w:t>companies</w:t>
      </w:r>
      <w:r w:rsidR="00DE049F" w:rsidRPr="00C51231">
        <w:rPr>
          <w:i/>
          <w:iCs/>
          <w:sz w:val="21"/>
          <w:szCs w:val="21"/>
          <w:highlight w:val="green"/>
        </w:rPr>
        <w:t xml:space="preserve"> and </w:t>
      </w:r>
      <w:r w:rsidR="003C7E95">
        <w:rPr>
          <w:i/>
          <w:iCs/>
          <w:sz w:val="21"/>
          <w:szCs w:val="21"/>
          <w:highlight w:val="green"/>
        </w:rPr>
        <w:t xml:space="preserve">NZ </w:t>
      </w:r>
      <w:r w:rsidR="00DE049F" w:rsidRPr="00C51231">
        <w:rPr>
          <w:i/>
          <w:iCs/>
          <w:sz w:val="21"/>
          <w:szCs w:val="21"/>
          <w:highlight w:val="green"/>
        </w:rPr>
        <w:t>limited partnerships. You will need to tailor these to your specific shareholders</w:t>
      </w:r>
      <w:r>
        <w:rPr>
          <w:i/>
          <w:iCs/>
          <w:sz w:val="21"/>
          <w:szCs w:val="21"/>
          <w:highlight w:val="green"/>
        </w:rPr>
        <w:t>, including any foreign law requirements (if any) for foreign shareholders</w:t>
      </w:r>
      <w:r w:rsidR="00C51231" w:rsidRPr="00C51231">
        <w:rPr>
          <w:i/>
          <w:iCs/>
          <w:sz w:val="21"/>
          <w:szCs w:val="21"/>
          <w:highlight w:val="green"/>
        </w:rPr>
        <w:t>.</w:t>
      </w:r>
      <w:r w:rsidR="00C51231" w:rsidRPr="00C51231">
        <w:rPr>
          <w:i/>
          <w:iCs/>
          <w:sz w:val="21"/>
          <w:szCs w:val="21"/>
        </w:rPr>
        <w:t>]</w:t>
      </w:r>
    </w:p>
    <w:p w:rsidR="00F35E36" w:rsidRPr="00570BE9" w:rsidRDefault="00F35E36" w:rsidP="00F35E36">
      <w:pPr>
        <w:pStyle w:val="ScheduleHeading"/>
        <w:spacing w:line="240" w:lineRule="exact"/>
        <w:sectPr w:rsidR="00F35E36" w:rsidRPr="00570BE9" w:rsidSect="00F35E36">
          <w:headerReference w:type="default" r:id="rId19"/>
          <w:pgSz w:w="16840" w:h="11907" w:orient="landscape" w:code="9"/>
          <w:pgMar w:top="1701" w:right="1440" w:bottom="1701" w:left="1440" w:header="720" w:footer="454" w:gutter="0"/>
          <w:paperSrc w:first="265" w:other="265"/>
          <w:pgNumType w:fmt="lowerRoman" w:start="1"/>
          <w:cols w:space="720"/>
          <w:docGrid w:linePitch="286"/>
        </w:sectPr>
      </w:pPr>
    </w:p>
    <w:p w:rsidR="00A61037" w:rsidRPr="00570BE9" w:rsidRDefault="00F6757A">
      <w:pPr>
        <w:pStyle w:val="NoNum"/>
        <w:tabs>
          <w:tab w:val="clear" w:pos="851"/>
        </w:tabs>
        <w:jc w:val="center"/>
        <w:rPr>
          <w:b/>
        </w:rPr>
      </w:pPr>
      <w:r w:rsidRPr="00570BE9">
        <w:rPr>
          <w:b/>
        </w:rPr>
        <w:t>SCHEDULE</w:t>
      </w:r>
      <w:r w:rsidR="009A36D8" w:rsidRPr="00570BE9">
        <w:rPr>
          <w:b/>
        </w:rPr>
        <w:t xml:space="preserve"> </w:t>
      </w:r>
      <w:r w:rsidR="0004732D">
        <w:rPr>
          <w:b/>
        </w:rPr>
        <w:t>2</w:t>
      </w:r>
    </w:p>
    <w:p w:rsidR="009A36D8" w:rsidRPr="00570BE9" w:rsidRDefault="009A36D8">
      <w:pPr>
        <w:pStyle w:val="NoNum"/>
        <w:tabs>
          <w:tab w:val="clear" w:pos="851"/>
        </w:tabs>
        <w:jc w:val="center"/>
        <w:rPr>
          <w:b/>
        </w:rPr>
      </w:pPr>
    </w:p>
    <w:p w:rsidR="00A61037" w:rsidRPr="00570BE9" w:rsidRDefault="00A61037">
      <w:pPr>
        <w:pStyle w:val="NoNum"/>
        <w:tabs>
          <w:tab w:val="clear" w:pos="851"/>
        </w:tabs>
        <w:jc w:val="center"/>
        <w:rPr>
          <w:b/>
        </w:rPr>
      </w:pPr>
    </w:p>
    <w:p w:rsidR="00A61037" w:rsidRPr="00570BE9" w:rsidRDefault="00E531E8">
      <w:pPr>
        <w:pStyle w:val="NoNum"/>
        <w:tabs>
          <w:tab w:val="clear" w:pos="851"/>
        </w:tabs>
        <w:jc w:val="center"/>
        <w:rPr>
          <w:b/>
        </w:rPr>
      </w:pPr>
      <w:r w:rsidRPr="00570BE9">
        <w:rPr>
          <w:b/>
        </w:rPr>
        <w:t>CONSTITUTION</w:t>
      </w:r>
    </w:p>
    <w:p w:rsidR="00A61037" w:rsidRPr="00570BE9" w:rsidRDefault="00A61037">
      <w:pPr>
        <w:pStyle w:val="NoNum"/>
        <w:tabs>
          <w:tab w:val="clear" w:pos="851"/>
        </w:tabs>
        <w:jc w:val="center"/>
        <w:rPr>
          <w:b/>
        </w:rPr>
      </w:pPr>
    </w:p>
    <w:p w:rsidR="00A61037" w:rsidRPr="00570BE9" w:rsidRDefault="00A61037">
      <w:pPr>
        <w:pStyle w:val="NoNum"/>
        <w:tabs>
          <w:tab w:val="clear" w:pos="851"/>
        </w:tabs>
        <w:jc w:val="center"/>
        <w:rPr>
          <w:b/>
        </w:rPr>
      </w:pPr>
    </w:p>
    <w:p w:rsidR="00A61037" w:rsidRPr="00570BE9" w:rsidRDefault="00A61037">
      <w:pPr>
        <w:jc w:val="center"/>
        <w:sectPr w:rsidR="00A61037" w:rsidRPr="00570BE9" w:rsidSect="00A61037">
          <w:headerReference w:type="even" r:id="rId20"/>
          <w:headerReference w:type="default" r:id="rId21"/>
          <w:footerReference w:type="even" r:id="rId22"/>
          <w:footerReference w:type="default" r:id="rId23"/>
          <w:headerReference w:type="first" r:id="rId24"/>
          <w:footerReference w:type="first" r:id="rId25"/>
          <w:pgSz w:w="11907" w:h="16840" w:code="9"/>
          <w:pgMar w:top="1440" w:right="1701" w:bottom="1440" w:left="1701" w:header="720" w:footer="454" w:gutter="0"/>
          <w:paperSrc w:first="265" w:other="265"/>
          <w:cols w:space="720"/>
          <w:titlePg/>
          <w:docGrid w:linePitch="286"/>
        </w:sectPr>
      </w:pPr>
    </w:p>
    <w:p w:rsidR="00A61037" w:rsidRPr="00570BE9" w:rsidRDefault="00F6757A" w:rsidP="00A61037">
      <w:pPr>
        <w:pStyle w:val="NoNum"/>
        <w:tabs>
          <w:tab w:val="clear" w:pos="851"/>
        </w:tabs>
        <w:jc w:val="center"/>
        <w:rPr>
          <w:b/>
        </w:rPr>
      </w:pPr>
      <w:r w:rsidRPr="00570BE9">
        <w:rPr>
          <w:b/>
        </w:rPr>
        <w:t>SCHEDULE</w:t>
      </w:r>
      <w:r w:rsidR="009A36D8" w:rsidRPr="00570BE9">
        <w:rPr>
          <w:b/>
        </w:rPr>
        <w:t xml:space="preserve"> </w:t>
      </w:r>
      <w:r w:rsidR="0004732D">
        <w:rPr>
          <w:b/>
        </w:rPr>
        <w:t>3</w:t>
      </w:r>
    </w:p>
    <w:p w:rsidR="00A61037" w:rsidRPr="00570BE9" w:rsidRDefault="00A61037" w:rsidP="00A61037">
      <w:pPr>
        <w:pStyle w:val="NoNum"/>
        <w:tabs>
          <w:tab w:val="clear" w:pos="851"/>
        </w:tabs>
        <w:jc w:val="center"/>
        <w:rPr>
          <w:b/>
        </w:rPr>
      </w:pPr>
    </w:p>
    <w:p w:rsidR="00A61037" w:rsidRPr="00570BE9" w:rsidRDefault="00E531E8" w:rsidP="00A61037">
      <w:pPr>
        <w:pStyle w:val="NoNum"/>
        <w:tabs>
          <w:tab w:val="clear" w:pos="851"/>
        </w:tabs>
        <w:jc w:val="center"/>
        <w:rPr>
          <w:b/>
        </w:rPr>
      </w:pPr>
      <w:r w:rsidRPr="00570BE9">
        <w:rPr>
          <w:b/>
        </w:rPr>
        <w:t>FORM OF DEED OF ACCESSION</w:t>
      </w:r>
    </w:p>
    <w:p w:rsidR="00A61037" w:rsidRPr="00570BE9" w:rsidRDefault="00A61037" w:rsidP="00A61037">
      <w:pPr>
        <w:pStyle w:val="NoNum"/>
        <w:tabs>
          <w:tab w:val="clear" w:pos="851"/>
        </w:tabs>
        <w:jc w:val="center"/>
        <w:rPr>
          <w:b/>
        </w:rPr>
      </w:pPr>
    </w:p>
    <w:p w:rsidR="00A61037" w:rsidRPr="00570BE9" w:rsidRDefault="00E531E8" w:rsidP="00A61037">
      <w:pPr>
        <w:tabs>
          <w:tab w:val="right" w:pos="8504"/>
        </w:tabs>
        <w:spacing w:line="360" w:lineRule="atLeast"/>
        <w:jc w:val="left"/>
        <w:rPr>
          <w:color w:val="000000"/>
          <w:w w:val="0"/>
          <w:u w:val="single"/>
        </w:rPr>
      </w:pPr>
      <w:r w:rsidRPr="00570BE9">
        <w:rPr>
          <w:b/>
          <w:bCs/>
          <w:color w:val="000000"/>
          <w:w w:val="0"/>
        </w:rPr>
        <w:t>DEED POLL DATED</w:t>
      </w:r>
    </w:p>
    <w:p w:rsidR="00A61037" w:rsidRPr="00570BE9" w:rsidRDefault="00A61037" w:rsidP="00A61037">
      <w:pPr>
        <w:jc w:val="left"/>
        <w:rPr>
          <w:color w:val="000000"/>
          <w:w w:val="0"/>
        </w:rPr>
      </w:pPr>
    </w:p>
    <w:p w:rsidR="00A61037" w:rsidRPr="00570BE9" w:rsidRDefault="00E531E8" w:rsidP="00A61037">
      <w:pPr>
        <w:keepNext/>
        <w:jc w:val="left"/>
        <w:rPr>
          <w:color w:val="000000"/>
          <w:w w:val="0"/>
        </w:rPr>
      </w:pPr>
      <w:bookmarkStart w:id="664" w:name="_DV_M610"/>
      <w:bookmarkEnd w:id="664"/>
      <w:r w:rsidRPr="00570BE9">
        <w:rPr>
          <w:b/>
          <w:bCs/>
          <w:color w:val="000000"/>
          <w:w w:val="0"/>
        </w:rPr>
        <w:t>GIVEN BY:</w:t>
      </w:r>
    </w:p>
    <w:p w:rsidR="00A61037" w:rsidRPr="00570BE9" w:rsidRDefault="00A61037" w:rsidP="00A61037">
      <w:pPr>
        <w:keepNext/>
        <w:jc w:val="left"/>
        <w:rPr>
          <w:color w:val="000000"/>
          <w:w w:val="0"/>
        </w:rPr>
      </w:pPr>
    </w:p>
    <w:p w:rsidR="00A61037" w:rsidRPr="00570BE9" w:rsidRDefault="00570BE9" w:rsidP="00A61037">
      <w:pPr>
        <w:rPr>
          <w:color w:val="000000"/>
          <w:w w:val="0"/>
        </w:rPr>
      </w:pPr>
      <w:bookmarkStart w:id="665" w:name="_DV_M611"/>
      <w:bookmarkEnd w:id="665"/>
      <w:r w:rsidRPr="00570BE9">
        <w:rPr>
          <w:b/>
        </w:rPr>
        <w:t>[</w:t>
      </w:r>
      <w:r w:rsidR="00E531E8" w:rsidRPr="00570BE9">
        <w:rPr>
          <w:b/>
          <w:i/>
          <w:color w:val="000000"/>
          <w:w w:val="0"/>
        </w:rPr>
        <w:t>n</w:t>
      </w:r>
      <w:r w:rsidR="00E531E8" w:rsidRPr="00570BE9">
        <w:rPr>
          <w:b/>
          <w:bCs/>
          <w:i/>
          <w:iCs/>
          <w:color w:val="000000"/>
          <w:w w:val="0"/>
        </w:rPr>
        <w:t>ame of new shareholder</w:t>
      </w:r>
      <w:r w:rsidRPr="00570BE9">
        <w:rPr>
          <w:b/>
        </w:rPr>
        <w:t>]</w:t>
      </w:r>
      <w:r w:rsidR="00E531E8" w:rsidRPr="00570BE9">
        <w:rPr>
          <w:color w:val="000000"/>
          <w:w w:val="0"/>
        </w:rPr>
        <w:t xml:space="preserve"> (</w:t>
      </w:r>
      <w:r w:rsidR="00E531E8" w:rsidRPr="00570BE9">
        <w:rPr>
          <w:b/>
          <w:bCs/>
          <w:color w:val="000000"/>
          <w:w w:val="0"/>
        </w:rPr>
        <w:t>Intending Shareholder</w:t>
      </w:r>
      <w:r w:rsidR="00E531E8" w:rsidRPr="00570BE9">
        <w:rPr>
          <w:color w:val="000000"/>
          <w:w w:val="0"/>
        </w:rPr>
        <w:t>)</w:t>
      </w:r>
    </w:p>
    <w:p w:rsidR="00A61037" w:rsidRPr="00570BE9" w:rsidRDefault="00A61037" w:rsidP="00A61037">
      <w:pPr>
        <w:rPr>
          <w:color w:val="000000"/>
          <w:w w:val="0"/>
        </w:rPr>
      </w:pPr>
    </w:p>
    <w:p w:rsidR="00A61037" w:rsidRPr="00570BE9" w:rsidRDefault="00E531E8" w:rsidP="00A61037">
      <w:pPr>
        <w:keepNext/>
        <w:rPr>
          <w:b/>
          <w:color w:val="000000"/>
          <w:w w:val="0"/>
        </w:rPr>
      </w:pPr>
      <w:bookmarkStart w:id="666" w:name="_DV_M612"/>
      <w:bookmarkEnd w:id="666"/>
      <w:r w:rsidRPr="00570BE9">
        <w:rPr>
          <w:b/>
          <w:color w:val="000000"/>
          <w:w w:val="0"/>
        </w:rPr>
        <w:t>IN FAVOUR OF:</w:t>
      </w:r>
    </w:p>
    <w:p w:rsidR="00A61037" w:rsidRPr="00570BE9" w:rsidRDefault="00A61037" w:rsidP="00A61037">
      <w:pPr>
        <w:keepNext/>
        <w:rPr>
          <w:color w:val="000000"/>
          <w:w w:val="0"/>
        </w:rPr>
      </w:pPr>
    </w:p>
    <w:p w:rsidR="00A61037" w:rsidRPr="00DE534D" w:rsidRDefault="007C59A2" w:rsidP="00A61037">
      <w:pPr>
        <w:rPr>
          <w:bCs/>
          <w:color w:val="000000"/>
          <w:w w:val="0"/>
        </w:rPr>
      </w:pPr>
      <w:r w:rsidRPr="00D75FC2">
        <w:rPr>
          <w:bCs/>
          <w:color w:val="000000"/>
          <w:w w:val="0"/>
        </w:rPr>
        <w:t>[</w:t>
      </w:r>
      <w:r w:rsidRPr="00DE534D">
        <w:rPr>
          <w:bCs/>
          <w:color w:val="000000"/>
          <w:w w:val="0"/>
        </w:rPr>
        <w:t>The Company</w:t>
      </w:r>
      <w:r w:rsidRPr="00D75FC2">
        <w:rPr>
          <w:bCs/>
          <w:color w:val="000000"/>
          <w:w w:val="0"/>
        </w:rPr>
        <w:t>][</w:t>
      </w:r>
      <w:r w:rsidR="006351AD" w:rsidRPr="00DE534D">
        <w:rPr>
          <w:bCs/>
          <w:color w:val="000000"/>
          <w:w w:val="0"/>
        </w:rPr>
        <w:t>Each Group Company</w:t>
      </w:r>
      <w:r w:rsidRPr="00D75FC2">
        <w:rPr>
          <w:bCs/>
          <w:color w:val="000000"/>
          <w:w w:val="0"/>
        </w:rPr>
        <w:t>]</w:t>
      </w:r>
      <w:r w:rsidR="006351AD" w:rsidRPr="00DE534D">
        <w:rPr>
          <w:bCs/>
          <w:color w:val="000000"/>
          <w:w w:val="0"/>
        </w:rPr>
        <w:t xml:space="preserve"> and e</w:t>
      </w:r>
      <w:r w:rsidR="00E531E8" w:rsidRPr="00DE534D">
        <w:rPr>
          <w:bCs/>
          <w:color w:val="000000"/>
          <w:w w:val="0"/>
        </w:rPr>
        <w:t>very other party to the Shareholders' Agreement (as defined below)</w:t>
      </w:r>
    </w:p>
    <w:p w:rsidR="00A61037" w:rsidRPr="00DE534D" w:rsidRDefault="00A61037" w:rsidP="00A61037">
      <w:pPr>
        <w:rPr>
          <w:bCs/>
          <w:color w:val="000000"/>
          <w:w w:val="0"/>
        </w:rPr>
      </w:pPr>
    </w:p>
    <w:p w:rsidR="00A61037" w:rsidRPr="00DE534D" w:rsidRDefault="00A61037" w:rsidP="00A61037">
      <w:pPr>
        <w:rPr>
          <w:bCs/>
          <w:color w:val="000000"/>
          <w:w w:val="0"/>
        </w:rPr>
      </w:pPr>
    </w:p>
    <w:p w:rsidR="00A61037" w:rsidRPr="00570BE9" w:rsidRDefault="00E531E8" w:rsidP="00A61037">
      <w:pPr>
        <w:keepNext/>
        <w:rPr>
          <w:color w:val="000000"/>
          <w:w w:val="0"/>
        </w:rPr>
      </w:pPr>
      <w:bookmarkStart w:id="667" w:name="_DV_M613"/>
      <w:bookmarkEnd w:id="667"/>
      <w:r w:rsidRPr="00570BE9">
        <w:rPr>
          <w:b/>
          <w:bCs/>
          <w:color w:val="000000"/>
          <w:w w:val="0"/>
        </w:rPr>
        <w:t>THIS DEED</w:t>
      </w:r>
      <w:r w:rsidRPr="00570BE9">
        <w:rPr>
          <w:color w:val="000000"/>
          <w:w w:val="0"/>
        </w:rPr>
        <w:t xml:space="preserve"> </w:t>
      </w:r>
      <w:r w:rsidRPr="00570BE9">
        <w:rPr>
          <w:b/>
          <w:color w:val="000000"/>
          <w:w w:val="0"/>
        </w:rPr>
        <w:t>POLL</w:t>
      </w:r>
      <w:r w:rsidRPr="00570BE9">
        <w:rPr>
          <w:color w:val="000000"/>
          <w:w w:val="0"/>
        </w:rPr>
        <w:t xml:space="preserve"> </w:t>
      </w:r>
      <w:r w:rsidRPr="00570BE9">
        <w:rPr>
          <w:b/>
          <w:color w:val="000000"/>
          <w:w w:val="0"/>
        </w:rPr>
        <w:t>RECORDS THAT:</w:t>
      </w:r>
    </w:p>
    <w:p w:rsidR="00A61037" w:rsidRPr="00570BE9" w:rsidRDefault="00A61037" w:rsidP="00A61037">
      <w:pPr>
        <w:keepNext/>
        <w:rPr>
          <w:color w:val="000000"/>
          <w:w w:val="0"/>
        </w:rPr>
      </w:pPr>
    </w:p>
    <w:p w:rsidR="00A61037" w:rsidRPr="00570BE9" w:rsidRDefault="00E531E8" w:rsidP="009A1978">
      <w:pPr>
        <w:keepNext/>
        <w:numPr>
          <w:ilvl w:val="0"/>
          <w:numId w:val="9"/>
        </w:numPr>
        <w:tabs>
          <w:tab w:val="clear" w:pos="720"/>
          <w:tab w:val="left" w:pos="854"/>
          <w:tab w:val="left" w:pos="1694"/>
          <w:tab w:val="left" w:pos="2562"/>
          <w:tab w:val="left" w:pos="3388"/>
          <w:tab w:val="left" w:pos="4256"/>
        </w:tabs>
        <w:ind w:left="854" w:hanging="854"/>
        <w:rPr>
          <w:color w:val="000000"/>
          <w:w w:val="0"/>
        </w:rPr>
      </w:pPr>
      <w:bookmarkStart w:id="668" w:name="_DV_M614"/>
      <w:bookmarkEnd w:id="668"/>
      <w:r w:rsidRPr="00570BE9">
        <w:rPr>
          <w:color w:val="000000"/>
          <w:w w:val="0"/>
        </w:rPr>
        <w:t>The Intending Shareholder:</w:t>
      </w:r>
    </w:p>
    <w:p w:rsidR="00A61037" w:rsidRPr="00570BE9" w:rsidRDefault="00A61037" w:rsidP="00A61037">
      <w:pPr>
        <w:keepNext/>
        <w:tabs>
          <w:tab w:val="left" w:pos="854"/>
          <w:tab w:val="left" w:pos="1694"/>
          <w:tab w:val="left" w:pos="2562"/>
          <w:tab w:val="left" w:pos="3388"/>
          <w:tab w:val="left" w:pos="4256"/>
        </w:tabs>
        <w:rPr>
          <w:color w:val="000000"/>
          <w:w w:val="0"/>
        </w:rPr>
      </w:pPr>
    </w:p>
    <w:p w:rsidR="00A61037" w:rsidRPr="00DE534D" w:rsidRDefault="00E531E8" w:rsidP="009A1978">
      <w:pPr>
        <w:pStyle w:val="Heading3"/>
        <w:numPr>
          <w:ilvl w:val="2"/>
          <w:numId w:val="22"/>
        </w:numPr>
        <w:rPr>
          <w:w w:val="0"/>
        </w:rPr>
      </w:pPr>
      <w:bookmarkStart w:id="669" w:name="_DV_M615"/>
      <w:bookmarkEnd w:id="669"/>
      <w:r w:rsidRPr="00DE534D">
        <w:rPr>
          <w:w w:val="0"/>
        </w:rPr>
        <w:t xml:space="preserve">proposes to hold </w:t>
      </w:r>
      <w:r w:rsidR="00570BE9" w:rsidRPr="00D75FC2">
        <w:t>[</w:t>
      </w:r>
      <w:r w:rsidRPr="00DE534D">
        <w:t>Ordinary Shares</w:t>
      </w:r>
      <w:r w:rsidR="00570BE9" w:rsidRPr="00D75FC2">
        <w:t>][</w:t>
      </w:r>
      <w:r w:rsidR="00AB0FCB" w:rsidRPr="00DE534D">
        <w:t>S</w:t>
      </w:r>
      <w:r w:rsidR="00D66716" w:rsidRPr="00DE534D">
        <w:t>eries S</w:t>
      </w:r>
      <w:r w:rsidR="00AB0FCB" w:rsidRPr="00DE534D">
        <w:t>eed</w:t>
      </w:r>
      <w:r w:rsidR="00AB0FCB" w:rsidRPr="00D75FC2">
        <w:t xml:space="preserve"> </w:t>
      </w:r>
      <w:r w:rsidR="006351AD" w:rsidRPr="00DE534D">
        <w:t>Preference</w:t>
      </w:r>
      <w:r w:rsidRPr="00DE534D">
        <w:t xml:space="preserve"> Shares</w:t>
      </w:r>
      <w:r w:rsidR="00570BE9" w:rsidRPr="00D75FC2">
        <w:t>]</w:t>
      </w:r>
      <w:r w:rsidRPr="00DE534D">
        <w:rPr>
          <w:w w:val="0"/>
        </w:rPr>
        <w:t xml:space="preserve">; </w:t>
      </w:r>
      <w:r w:rsidR="00D027E6" w:rsidRPr="00DE534D">
        <w:rPr>
          <w:w w:val="0"/>
        </w:rPr>
        <w:t>and</w:t>
      </w:r>
    </w:p>
    <w:p w:rsidR="00A61037" w:rsidRPr="00DE534D" w:rsidRDefault="00A61037" w:rsidP="00A61037">
      <w:pPr>
        <w:tabs>
          <w:tab w:val="left" w:pos="854"/>
          <w:tab w:val="left" w:pos="1694"/>
          <w:tab w:val="left" w:pos="2562"/>
          <w:tab w:val="left" w:pos="3388"/>
          <w:tab w:val="left" w:pos="4256"/>
        </w:tabs>
        <w:rPr>
          <w:color w:val="000000"/>
          <w:w w:val="0"/>
        </w:rPr>
      </w:pPr>
    </w:p>
    <w:p w:rsidR="00D027E6" w:rsidRPr="00DE534D" w:rsidRDefault="00D027E6" w:rsidP="00D027E6">
      <w:pPr>
        <w:pStyle w:val="Heading3"/>
        <w:rPr>
          <w:color w:val="000000"/>
          <w:w w:val="0"/>
        </w:rPr>
      </w:pPr>
      <w:bookmarkStart w:id="670" w:name="_DV_M616"/>
      <w:bookmarkEnd w:id="670"/>
      <w:r w:rsidRPr="00DE534D">
        <w:t>shall be deemed an</w:t>
      </w:r>
      <w:r w:rsidRPr="00D75FC2">
        <w:rPr>
          <w:i/>
        </w:rPr>
        <w:t xml:space="preserve"> </w:t>
      </w:r>
      <w:r w:rsidR="00570BE9" w:rsidRPr="00D75FC2">
        <w:t>[</w:t>
      </w:r>
      <w:r w:rsidRPr="00DE534D">
        <w:t xml:space="preserve">“Investor” </w:t>
      </w:r>
      <w:r w:rsidR="006351AD" w:rsidRPr="00DE534D">
        <w:t xml:space="preserve">/ </w:t>
      </w:r>
      <w:r w:rsidR="00951B84">
        <w:t xml:space="preserve">“Institutional Investor” / “Nominee Investor” / </w:t>
      </w:r>
      <w:r w:rsidR="006351AD" w:rsidRPr="00DE534D">
        <w:t>“</w:t>
      </w:r>
      <w:r w:rsidR="00467834" w:rsidRPr="00DE534D">
        <w:t>[insert any other relevant category of shareholder</w:t>
      </w:r>
      <w:r w:rsidR="00EB3F25" w:rsidRPr="00DE534D">
        <w:t>]</w:t>
      </w:r>
      <w:r w:rsidR="006351AD" w:rsidRPr="00DE534D">
        <w:t>”</w:t>
      </w:r>
      <w:r w:rsidR="00570BE9" w:rsidRPr="00D75FC2">
        <w:t>]</w:t>
      </w:r>
      <w:r w:rsidR="006351AD" w:rsidRPr="00D75FC2">
        <w:rPr>
          <w:i/>
        </w:rPr>
        <w:t xml:space="preserve"> </w:t>
      </w:r>
      <w:r w:rsidRPr="00DE534D">
        <w:t xml:space="preserve">as that term is defined in the </w:t>
      </w:r>
      <w:r w:rsidRPr="00DE534D">
        <w:rPr>
          <w:color w:val="000000"/>
          <w:w w:val="0"/>
        </w:rPr>
        <w:t>Shareholders' Agreement; and</w:t>
      </w:r>
    </w:p>
    <w:p w:rsidR="00D027E6" w:rsidRPr="00DE534D" w:rsidRDefault="00D027E6" w:rsidP="00D027E6">
      <w:pPr>
        <w:pStyle w:val="NoNumCrt"/>
      </w:pPr>
    </w:p>
    <w:p w:rsidR="00A61037" w:rsidRPr="00DE534D" w:rsidRDefault="00E531E8" w:rsidP="00A61037">
      <w:pPr>
        <w:pStyle w:val="Heading3"/>
        <w:rPr>
          <w:color w:val="000000"/>
          <w:w w:val="0"/>
        </w:rPr>
      </w:pPr>
      <w:r w:rsidRPr="00DE534D">
        <w:rPr>
          <w:color w:val="000000"/>
          <w:w w:val="0"/>
        </w:rPr>
        <w:t xml:space="preserve">covenants for the benefit of </w:t>
      </w:r>
      <w:r w:rsidR="006351AD" w:rsidRPr="00DE534D">
        <w:rPr>
          <w:color w:val="000000"/>
          <w:w w:val="0"/>
        </w:rPr>
        <w:t xml:space="preserve">each Group Company and </w:t>
      </w:r>
      <w:r w:rsidR="007C59A2" w:rsidRPr="00DE534D">
        <w:rPr>
          <w:color w:val="000000"/>
          <w:w w:val="0"/>
        </w:rPr>
        <w:t>every other party to the Shareholders</w:t>
      </w:r>
      <w:r w:rsidR="008558FF" w:rsidRPr="00DE534D">
        <w:rPr>
          <w:color w:val="000000"/>
          <w:w w:val="0"/>
        </w:rPr>
        <w:t>’</w:t>
      </w:r>
      <w:r w:rsidR="007C59A2" w:rsidRPr="00DE534D">
        <w:rPr>
          <w:color w:val="000000"/>
          <w:w w:val="0"/>
        </w:rPr>
        <w:t xml:space="preserve"> Agreement </w:t>
      </w:r>
      <w:r w:rsidRPr="00DE534D">
        <w:rPr>
          <w:color w:val="000000"/>
          <w:w w:val="0"/>
        </w:rPr>
        <w:t xml:space="preserve">that, from the time that the Intending Shareholder's name appears in the </w:t>
      </w:r>
      <w:r w:rsidR="00650F1E" w:rsidRPr="00DE534D">
        <w:rPr>
          <w:color w:val="000000"/>
          <w:w w:val="0"/>
        </w:rPr>
        <w:t xml:space="preserve">Company’s share </w:t>
      </w:r>
      <w:r w:rsidRPr="00DE534D">
        <w:rPr>
          <w:color w:val="000000"/>
          <w:w w:val="0"/>
        </w:rPr>
        <w:t xml:space="preserve">register, the Intending Shareholder will be bound to the terms of the Shareholders' Agreement as if the Intending Shareholder </w:t>
      </w:r>
      <w:r w:rsidR="000B6388">
        <w:rPr>
          <w:color w:val="000000"/>
          <w:w w:val="0"/>
        </w:rPr>
        <w:t>were</w:t>
      </w:r>
      <w:r w:rsidR="000B6388" w:rsidRPr="00DE534D">
        <w:rPr>
          <w:color w:val="000000"/>
          <w:w w:val="0"/>
        </w:rPr>
        <w:t xml:space="preserve"> </w:t>
      </w:r>
      <w:r w:rsidRPr="00DE534D">
        <w:rPr>
          <w:color w:val="000000"/>
          <w:w w:val="0"/>
        </w:rPr>
        <w:t xml:space="preserve">an original party to the Shareholders' Agreement </w:t>
      </w:r>
      <w:r w:rsidR="00EB3F25" w:rsidRPr="00DE534D">
        <w:rPr>
          <w:color w:val="000000"/>
          <w:w w:val="0"/>
        </w:rPr>
        <w:t xml:space="preserve">as an </w:t>
      </w:r>
      <w:r w:rsidR="00570BE9" w:rsidRPr="00D75FC2">
        <w:rPr>
          <w:color w:val="000000"/>
          <w:w w:val="0"/>
        </w:rPr>
        <w:t>[</w:t>
      </w:r>
      <w:r w:rsidRPr="00DE534D">
        <w:rPr>
          <w:color w:val="000000"/>
          <w:w w:val="0"/>
        </w:rPr>
        <w:t>Investor</w:t>
      </w:r>
      <w:r w:rsidR="00570BE9" w:rsidRPr="00D75FC2">
        <w:rPr>
          <w:color w:val="000000"/>
          <w:w w:val="0"/>
        </w:rPr>
        <w:t>][</w:t>
      </w:r>
      <w:r w:rsidR="00EB3F25" w:rsidRPr="00DE534D">
        <w:t>insert any other relevant category of shareholder</w:t>
      </w:r>
      <w:r w:rsidR="00570BE9" w:rsidRPr="00D75FC2">
        <w:rPr>
          <w:color w:val="000000"/>
          <w:w w:val="0"/>
        </w:rPr>
        <w:t>]</w:t>
      </w:r>
      <w:r w:rsidR="00D027E6" w:rsidRPr="00DE534D">
        <w:rPr>
          <w:color w:val="000000"/>
          <w:w w:val="0"/>
        </w:rPr>
        <w:t>.</w:t>
      </w:r>
    </w:p>
    <w:p w:rsidR="00D027E6" w:rsidRPr="00570BE9" w:rsidRDefault="00D027E6" w:rsidP="00D027E6">
      <w:pPr>
        <w:pStyle w:val="NoNumCrt"/>
      </w:pP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9A1978">
      <w:pPr>
        <w:keepNext/>
        <w:numPr>
          <w:ilvl w:val="0"/>
          <w:numId w:val="9"/>
        </w:numPr>
        <w:tabs>
          <w:tab w:val="clear" w:pos="720"/>
          <w:tab w:val="left" w:pos="854"/>
          <w:tab w:val="left" w:pos="1694"/>
          <w:tab w:val="left" w:pos="2562"/>
          <w:tab w:val="left" w:pos="3388"/>
          <w:tab w:val="left" w:pos="4256"/>
        </w:tabs>
        <w:ind w:left="854" w:hanging="854"/>
        <w:rPr>
          <w:color w:val="000000"/>
          <w:w w:val="0"/>
        </w:rPr>
      </w:pPr>
      <w:bookmarkStart w:id="671" w:name="_DV_M617"/>
      <w:bookmarkEnd w:id="671"/>
      <w:r w:rsidRPr="00570BE9">
        <w:rPr>
          <w:color w:val="000000"/>
          <w:w w:val="0"/>
        </w:rPr>
        <w:t>In this deed poll:</w:t>
      </w:r>
    </w:p>
    <w:p w:rsidR="00A61037" w:rsidRPr="00570BE9" w:rsidRDefault="00A61037" w:rsidP="00A61037">
      <w:pPr>
        <w:keepNext/>
        <w:tabs>
          <w:tab w:val="left" w:pos="854"/>
          <w:tab w:val="left" w:pos="1694"/>
          <w:tab w:val="left" w:pos="2562"/>
          <w:tab w:val="left" w:pos="3388"/>
          <w:tab w:val="left" w:pos="4256"/>
        </w:tabs>
        <w:rPr>
          <w:color w:val="000000"/>
          <w:w w:val="0"/>
        </w:rPr>
      </w:pPr>
    </w:p>
    <w:p w:rsidR="00A61037" w:rsidRPr="00570BE9" w:rsidRDefault="00570BE9" w:rsidP="009A1978">
      <w:pPr>
        <w:pStyle w:val="Heading3"/>
        <w:numPr>
          <w:ilvl w:val="2"/>
          <w:numId w:val="10"/>
        </w:numPr>
        <w:rPr>
          <w:color w:val="000000"/>
          <w:w w:val="0"/>
        </w:rPr>
      </w:pPr>
      <w:bookmarkStart w:id="672" w:name="_DV_M619"/>
      <w:bookmarkEnd w:id="672"/>
      <w:r w:rsidRPr="00570BE9">
        <w:rPr>
          <w:b/>
        </w:rPr>
        <w:t>[</w:t>
      </w:r>
      <w:r w:rsidR="00E531E8" w:rsidRPr="00CB2033">
        <w:rPr>
          <w:b/>
          <w:bCs/>
        </w:rPr>
        <w:t>Ordinary Shares</w:t>
      </w:r>
      <w:r w:rsidRPr="00570BE9">
        <w:rPr>
          <w:b/>
        </w:rPr>
        <w:t>][</w:t>
      </w:r>
      <w:r w:rsidR="00AB0FCB" w:rsidRPr="006C608F">
        <w:rPr>
          <w:b/>
        </w:rPr>
        <w:t>S</w:t>
      </w:r>
      <w:r w:rsidR="00D66716" w:rsidRPr="006C608F">
        <w:rPr>
          <w:b/>
        </w:rPr>
        <w:t>eries S</w:t>
      </w:r>
      <w:r w:rsidR="00AB0FCB" w:rsidRPr="006C608F">
        <w:rPr>
          <w:b/>
        </w:rPr>
        <w:t>eed</w:t>
      </w:r>
      <w:r w:rsidR="00AB0FCB">
        <w:rPr>
          <w:b/>
        </w:rPr>
        <w:t xml:space="preserve"> </w:t>
      </w:r>
      <w:r w:rsidR="006351AD" w:rsidRPr="00CB2033">
        <w:rPr>
          <w:b/>
          <w:bCs/>
        </w:rPr>
        <w:t>Preference</w:t>
      </w:r>
      <w:r w:rsidR="00E531E8" w:rsidRPr="00CB2033">
        <w:rPr>
          <w:b/>
          <w:bCs/>
        </w:rPr>
        <w:t xml:space="preserve"> Shares</w:t>
      </w:r>
      <w:r w:rsidRPr="00570BE9">
        <w:rPr>
          <w:b/>
        </w:rPr>
        <w:t>]</w:t>
      </w:r>
      <w:r w:rsidR="006C608F">
        <w:rPr>
          <w:b/>
        </w:rPr>
        <w:t xml:space="preserve"> </w:t>
      </w:r>
      <w:r w:rsidR="00E531E8" w:rsidRPr="00570BE9">
        <w:rPr>
          <w:color w:val="000000"/>
          <w:w w:val="0"/>
        </w:rPr>
        <w:t>has the meaning given to that term</w:t>
      </w:r>
      <w:r w:rsidR="00D027E6" w:rsidRPr="00570BE9">
        <w:rPr>
          <w:color w:val="000000"/>
          <w:w w:val="0"/>
        </w:rPr>
        <w:t xml:space="preserve"> in the Shareholders' Agreement; and</w:t>
      </w: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A61037">
      <w:pPr>
        <w:pStyle w:val="Heading3"/>
        <w:rPr>
          <w:color w:val="000000"/>
          <w:w w:val="0"/>
        </w:rPr>
      </w:pPr>
      <w:bookmarkStart w:id="673" w:name="_DV_M618"/>
      <w:bookmarkEnd w:id="673"/>
      <w:r w:rsidRPr="00570BE9">
        <w:rPr>
          <w:b/>
          <w:bCs/>
          <w:color w:val="000000"/>
          <w:w w:val="0"/>
        </w:rPr>
        <w:t>Shareholders' Agreement</w:t>
      </w:r>
      <w:r w:rsidRPr="00570BE9">
        <w:rPr>
          <w:color w:val="000000"/>
          <w:w w:val="0"/>
        </w:rPr>
        <w:t xml:space="preserve"> means </w:t>
      </w:r>
      <w:r w:rsidRPr="00DE534D">
        <w:rPr>
          <w:color w:val="000000"/>
          <w:w w:val="0"/>
        </w:rPr>
        <w:t xml:space="preserve">the Shareholders' Agreement dated </w:t>
      </w:r>
      <w:r w:rsidR="00570BE9" w:rsidRPr="00D75FC2">
        <w:rPr>
          <w:color w:val="000000"/>
          <w:w w:val="0"/>
        </w:rPr>
        <w:t>[</w:t>
      </w:r>
      <w:r w:rsidRPr="00DE534D">
        <w:rPr>
          <w:color w:val="000000"/>
          <w:w w:val="0"/>
        </w:rPr>
        <w:t>date</w:t>
      </w:r>
      <w:r w:rsidR="00570BE9" w:rsidRPr="00D75FC2">
        <w:rPr>
          <w:color w:val="000000"/>
          <w:w w:val="0"/>
        </w:rPr>
        <w:t>]</w:t>
      </w:r>
      <w:r w:rsidRPr="00DE534D">
        <w:rPr>
          <w:color w:val="000000"/>
          <w:w w:val="0"/>
        </w:rPr>
        <w:t xml:space="preserve"> relating to </w:t>
      </w:r>
      <w:r w:rsidR="00570BE9" w:rsidRPr="00D75FC2">
        <w:rPr>
          <w:color w:val="000000"/>
          <w:w w:val="0"/>
        </w:rPr>
        <w:t>[</w:t>
      </w:r>
      <w:r w:rsidRPr="00DE534D">
        <w:rPr>
          <w:color w:val="000000"/>
          <w:w w:val="0"/>
        </w:rPr>
        <w:t>insert name of Company</w:t>
      </w:r>
      <w:r w:rsidR="00570BE9" w:rsidRPr="00D75FC2">
        <w:rPr>
          <w:color w:val="000000"/>
          <w:w w:val="0"/>
        </w:rPr>
        <w:t>]</w:t>
      </w:r>
      <w:r w:rsidRPr="00DE534D">
        <w:rPr>
          <w:color w:val="000000"/>
          <w:w w:val="0"/>
        </w:rPr>
        <w:t xml:space="preserve"> between</w:t>
      </w:r>
      <w:r w:rsidR="00650F1E" w:rsidRPr="00DE534D">
        <w:rPr>
          <w:color w:val="000000"/>
          <w:w w:val="0"/>
        </w:rPr>
        <w:t xml:space="preserve"> the Company and its shareholders</w:t>
      </w:r>
      <w:r w:rsidRPr="00DE534D">
        <w:rPr>
          <w:color w:val="000000"/>
          <w:w w:val="0"/>
        </w:rPr>
        <w:t>.</w:t>
      </w: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A61037" w:rsidP="00A61037">
      <w:pPr>
        <w:tabs>
          <w:tab w:val="left" w:pos="854"/>
          <w:tab w:val="left" w:pos="1694"/>
          <w:tab w:val="left" w:pos="2562"/>
          <w:tab w:val="left" w:pos="3388"/>
          <w:tab w:val="left" w:pos="4256"/>
        </w:tabs>
        <w:rPr>
          <w:color w:val="000000"/>
          <w:w w:val="0"/>
        </w:rPr>
      </w:pPr>
    </w:p>
    <w:p w:rsidR="00A61037" w:rsidRPr="00570BE9" w:rsidRDefault="00E531E8" w:rsidP="00A61037">
      <w:pPr>
        <w:jc w:val="left"/>
        <w:rPr>
          <w:b/>
          <w:bCs/>
          <w:color w:val="000000"/>
          <w:w w:val="0"/>
        </w:rPr>
      </w:pPr>
      <w:bookmarkStart w:id="674" w:name="_DV_M620"/>
      <w:bookmarkEnd w:id="674"/>
      <w:r w:rsidRPr="00570BE9">
        <w:rPr>
          <w:b/>
          <w:bCs/>
          <w:color w:val="000000"/>
          <w:w w:val="0"/>
        </w:rPr>
        <w:t>EXECUTED AND DELIVERED AS A DEED POLL</w:t>
      </w:r>
    </w:p>
    <w:p w:rsidR="00A61037" w:rsidRPr="00570BE9" w:rsidRDefault="00A61037" w:rsidP="00A61037">
      <w:pPr>
        <w:rPr>
          <w:color w:val="000000"/>
          <w:w w:val="0"/>
        </w:rPr>
      </w:pPr>
    </w:p>
    <w:p w:rsidR="00A61037" w:rsidRPr="00570BE9" w:rsidRDefault="00A61037">
      <w:pPr>
        <w:ind w:left="851" w:hanging="851"/>
        <w:jc w:val="left"/>
        <w:rPr>
          <w:szCs w:val="23"/>
        </w:rPr>
      </w:pPr>
    </w:p>
    <w:p w:rsidR="00A61037" w:rsidRPr="00570BE9" w:rsidRDefault="00A61037">
      <w:pPr>
        <w:pStyle w:val="NoNum"/>
        <w:tabs>
          <w:tab w:val="clear" w:pos="851"/>
        </w:tabs>
        <w:jc w:val="left"/>
        <w:sectPr w:rsidR="00A61037" w:rsidRPr="00570BE9" w:rsidSect="00A61037">
          <w:headerReference w:type="first" r:id="rId26"/>
          <w:pgSz w:w="11907" w:h="16840" w:code="9"/>
          <w:pgMar w:top="1440" w:right="1701" w:bottom="1440" w:left="1701" w:header="720" w:footer="454" w:gutter="0"/>
          <w:paperSrc w:first="265" w:other="265"/>
          <w:cols w:space="720"/>
          <w:titlePg/>
          <w:docGrid w:linePitch="286"/>
        </w:sectPr>
      </w:pPr>
    </w:p>
    <w:p w:rsidR="00A61037" w:rsidRPr="00570BE9" w:rsidRDefault="00F6757A">
      <w:pPr>
        <w:pStyle w:val="ScheduleHeading"/>
        <w:rPr>
          <w:sz w:val="21"/>
          <w:szCs w:val="21"/>
        </w:rPr>
      </w:pPr>
      <w:r w:rsidRPr="00570BE9">
        <w:rPr>
          <w:sz w:val="21"/>
          <w:szCs w:val="21"/>
        </w:rPr>
        <w:t>SCHEDULE</w:t>
      </w:r>
      <w:r w:rsidR="009A36D8" w:rsidRPr="00570BE9">
        <w:rPr>
          <w:sz w:val="21"/>
          <w:szCs w:val="21"/>
        </w:rPr>
        <w:t xml:space="preserve"> </w:t>
      </w:r>
      <w:r w:rsidR="0004732D">
        <w:rPr>
          <w:sz w:val="21"/>
          <w:szCs w:val="21"/>
        </w:rPr>
        <w:t>4</w:t>
      </w:r>
      <w:r w:rsidR="00E531E8" w:rsidRPr="00570BE9">
        <w:rPr>
          <w:sz w:val="21"/>
          <w:szCs w:val="21"/>
        </w:rPr>
        <w:br/>
      </w:r>
      <w:r w:rsidR="00E531E8" w:rsidRPr="00570BE9">
        <w:rPr>
          <w:sz w:val="21"/>
          <w:szCs w:val="21"/>
        </w:rPr>
        <w:br/>
      </w:r>
      <w:r w:rsidR="004A4DE4">
        <w:rPr>
          <w:sz w:val="21"/>
          <w:szCs w:val="21"/>
        </w:rPr>
        <w:t>SPECIFIC INVESTOR</w:t>
      </w:r>
      <w:r w:rsidR="0004732D">
        <w:rPr>
          <w:sz w:val="21"/>
          <w:szCs w:val="21"/>
        </w:rPr>
        <w:t xml:space="preserve"> PROVISIONS</w:t>
      </w:r>
    </w:p>
    <w:p w:rsidR="00A61037" w:rsidRPr="00570BE9" w:rsidRDefault="00A61037">
      <w:pPr>
        <w:pStyle w:val="NoNum"/>
        <w:tabs>
          <w:tab w:val="clear" w:pos="851"/>
        </w:tabs>
        <w:jc w:val="left"/>
      </w:pPr>
    </w:p>
    <w:p w:rsidR="004A4DE4" w:rsidRDefault="004A4DE4">
      <w:pPr>
        <w:pStyle w:val="NoNum"/>
        <w:tabs>
          <w:tab w:val="clear" w:pos="851"/>
        </w:tabs>
        <w:jc w:val="left"/>
        <w:rPr>
          <w:b/>
          <w:bCs/>
        </w:rPr>
      </w:pPr>
      <w:r>
        <w:rPr>
          <w:b/>
          <w:bCs/>
        </w:rPr>
        <w:t>[</w:t>
      </w:r>
      <w:r w:rsidRPr="00CB2033">
        <w:rPr>
          <w:b/>
          <w:bCs/>
          <w:i/>
          <w:iCs/>
          <w:highlight w:val="green"/>
        </w:rPr>
        <w:t>DRAFTING NOTE: Delete if not relevant</w:t>
      </w:r>
      <w:r>
        <w:rPr>
          <w:b/>
          <w:bCs/>
        </w:rPr>
        <w:t>]</w:t>
      </w:r>
    </w:p>
    <w:p w:rsidR="004A4DE4" w:rsidRDefault="004A4DE4">
      <w:pPr>
        <w:pStyle w:val="NoNum"/>
        <w:tabs>
          <w:tab w:val="clear" w:pos="851"/>
        </w:tabs>
        <w:jc w:val="left"/>
        <w:rPr>
          <w:b/>
          <w:bCs/>
        </w:rPr>
      </w:pPr>
    </w:p>
    <w:p w:rsidR="004A4DE4" w:rsidRPr="00CB2033" w:rsidRDefault="004A4DE4">
      <w:pPr>
        <w:pStyle w:val="NoNum"/>
        <w:tabs>
          <w:tab w:val="clear" w:pos="851"/>
        </w:tabs>
        <w:jc w:val="left"/>
        <w:rPr>
          <w:b/>
          <w:bCs/>
        </w:rPr>
      </w:pPr>
      <w:r w:rsidRPr="00CB2033">
        <w:rPr>
          <w:b/>
          <w:bCs/>
        </w:rPr>
        <w:t xml:space="preserve">PART A: </w:t>
      </w:r>
      <w:r>
        <w:rPr>
          <w:b/>
          <w:bCs/>
        </w:rPr>
        <w:t>AS</w:t>
      </w:r>
      <w:r w:rsidRPr="00CB2033">
        <w:rPr>
          <w:b/>
          <w:bCs/>
        </w:rPr>
        <w:t>PIRE PROVISIONS</w:t>
      </w:r>
    </w:p>
    <w:p w:rsidR="004A4DE4" w:rsidRDefault="004A4DE4">
      <w:pPr>
        <w:pStyle w:val="NoNum"/>
        <w:tabs>
          <w:tab w:val="clear" w:pos="851"/>
        </w:tabs>
        <w:jc w:val="left"/>
      </w:pPr>
    </w:p>
    <w:p w:rsidR="00A61037" w:rsidRPr="00570BE9" w:rsidRDefault="00E531E8">
      <w:pPr>
        <w:pStyle w:val="NoNum"/>
        <w:tabs>
          <w:tab w:val="clear" w:pos="851"/>
        </w:tabs>
        <w:jc w:val="left"/>
      </w:pPr>
      <w:r w:rsidRPr="00570BE9">
        <w:t xml:space="preserve">The following clauses will be deemed to form part of this agreement for so long as </w:t>
      </w:r>
      <w:r w:rsidR="00FC0A0F">
        <w:t>Aspire</w:t>
      </w:r>
      <w:r w:rsidR="00FC0A0F" w:rsidRPr="00570BE9">
        <w:t xml:space="preserve"> </w:t>
      </w:r>
      <w:r w:rsidRPr="00570BE9">
        <w:t>is a Shareholder:</w:t>
      </w:r>
    </w:p>
    <w:p w:rsidR="00A61037" w:rsidRDefault="00A61037" w:rsidP="00A61037">
      <w:pPr>
        <w:pStyle w:val="NoNumCrt"/>
      </w:pPr>
    </w:p>
    <w:p w:rsidR="0004732D" w:rsidRDefault="0004732D" w:rsidP="0004732D">
      <w:pPr>
        <w:pStyle w:val="ScheduleH1"/>
        <w:keepNext/>
        <w:numPr>
          <w:ilvl w:val="0"/>
          <w:numId w:val="27"/>
        </w:numPr>
        <w:tabs>
          <w:tab w:val="left" w:pos="851"/>
        </w:tabs>
      </w:pPr>
      <w:r>
        <w:t>Reporting</w:t>
      </w:r>
    </w:p>
    <w:p w:rsidR="0004732D" w:rsidRDefault="0004732D" w:rsidP="0004732D">
      <w:pPr>
        <w:pStyle w:val="Heading2"/>
      </w:pPr>
      <w:r>
        <w:t>Within 20 Business Days after the beginning of each Quarter, the Company will deliver to Aspire a report in relation to the Company's activities and financial performance in the previous Quarter in the form reasonably requested by Aspire from time to time. For the purposes of this clause, “</w:t>
      </w:r>
      <w:r w:rsidRPr="00FC0A0F">
        <w:rPr>
          <w:b/>
          <w:bCs/>
        </w:rPr>
        <w:t>Quarter</w:t>
      </w:r>
      <w:r>
        <w:t>” means each three-month period ending on the last day of March, June, September and December.</w:t>
      </w:r>
    </w:p>
    <w:p w:rsidR="0004732D" w:rsidRDefault="0004732D" w:rsidP="0004732D">
      <w:pPr>
        <w:pStyle w:val="NoNumCrt"/>
      </w:pPr>
    </w:p>
    <w:p w:rsidR="007C7B98" w:rsidRDefault="007C7B98" w:rsidP="0004732D">
      <w:pPr>
        <w:pStyle w:val="Heading2"/>
      </w:pPr>
      <w:r w:rsidRPr="007C7B98">
        <w:t xml:space="preserve">The Company will also provide a copy of its latest cap table to Aspire within 14 days of completion of any funding round, and within 14 </w:t>
      </w:r>
      <w:r w:rsidR="00DE534D">
        <w:t xml:space="preserve">days </w:t>
      </w:r>
      <w:r w:rsidRPr="007C7B98">
        <w:t>of any other changes to the cap table</w:t>
      </w:r>
      <w:r>
        <w:t>.</w:t>
      </w:r>
    </w:p>
    <w:p w:rsidR="007C7B98" w:rsidRDefault="007C7B98" w:rsidP="007C7B98">
      <w:pPr>
        <w:pStyle w:val="Heading2"/>
        <w:numPr>
          <w:ilvl w:val="0"/>
          <w:numId w:val="0"/>
        </w:numPr>
        <w:ind w:left="851"/>
      </w:pPr>
    </w:p>
    <w:p w:rsidR="0004732D" w:rsidRDefault="0004732D" w:rsidP="0004732D">
      <w:pPr>
        <w:pStyle w:val="Heading2"/>
      </w:pPr>
      <w:r>
        <w:t>In addition to the above, the Company will promptly advise and provide reasonable particulars to Aspire (and make senior management and company records available, where applicable) on a “no surprises” basis of:</w:t>
      </w:r>
    </w:p>
    <w:p w:rsidR="0004732D" w:rsidRDefault="0004732D" w:rsidP="0004732D">
      <w:pPr>
        <w:pStyle w:val="NoNumCrt"/>
      </w:pPr>
    </w:p>
    <w:p w:rsidR="0004732D" w:rsidRDefault="0004732D" w:rsidP="00FC0A0F">
      <w:pPr>
        <w:pStyle w:val="Heading3"/>
      </w:pPr>
      <w:r>
        <w:t>any material adverse event affecting the Company, including</w:t>
      </w:r>
      <w:r w:rsidR="003E530E">
        <w:t xml:space="preserve"> </w:t>
      </w:r>
      <w:r>
        <w:t>current, pending or threatened material legal proceedings by or against the Company or any of its directors, officers or employee</w:t>
      </w:r>
      <w:r w:rsidR="00750B5F">
        <w:t>s</w:t>
      </w:r>
      <w:r>
        <w:t xml:space="preserve">, or circumstances </w:t>
      </w:r>
      <w:r w:rsidR="00FC0A0F">
        <w:t>that</w:t>
      </w:r>
      <w:r>
        <w:t xml:space="preserve"> may give rise to such material legal proceedings; and</w:t>
      </w:r>
    </w:p>
    <w:p w:rsidR="0004732D" w:rsidRDefault="0004732D" w:rsidP="0004732D">
      <w:pPr>
        <w:pStyle w:val="NoNumCrt"/>
      </w:pPr>
    </w:p>
    <w:p w:rsidR="0004732D" w:rsidRDefault="0004732D" w:rsidP="00FC0A0F">
      <w:pPr>
        <w:pStyle w:val="Heading3"/>
      </w:pPr>
      <w:r>
        <w:t xml:space="preserve">any development relating to the Company </w:t>
      </w:r>
      <w:r w:rsidR="00FC0A0F">
        <w:t>that</w:t>
      </w:r>
      <w:r>
        <w:t xml:space="preserve"> might prejudice the reputation of any Investor</w:t>
      </w:r>
      <w:r w:rsidR="009E2ED4">
        <w:t>,</w:t>
      </w:r>
    </w:p>
    <w:p w:rsidR="0004732D" w:rsidRDefault="0004732D" w:rsidP="0004732D">
      <w:pPr>
        <w:pStyle w:val="NoNumCrt"/>
      </w:pPr>
    </w:p>
    <w:p w:rsidR="009E2ED4" w:rsidRDefault="009E2ED4" w:rsidP="00AF6246">
      <w:pPr>
        <w:pStyle w:val="NoNumCrt"/>
        <w:ind w:left="851"/>
      </w:pPr>
      <w:r w:rsidRPr="009E2ED4">
        <w:t>provided that the Company shall not be required to do anything that would waive or disapply legal privilege in respect of such information</w:t>
      </w:r>
      <w:r>
        <w:t>.</w:t>
      </w:r>
    </w:p>
    <w:p w:rsidR="009E2ED4" w:rsidRDefault="009E2ED4" w:rsidP="0004732D">
      <w:pPr>
        <w:pStyle w:val="NoNumCrt"/>
      </w:pPr>
    </w:p>
    <w:p w:rsidR="0004732D" w:rsidRDefault="0004732D" w:rsidP="0004732D">
      <w:pPr>
        <w:pStyle w:val="ScheduleH1"/>
        <w:keepNext/>
        <w:numPr>
          <w:ilvl w:val="0"/>
          <w:numId w:val="27"/>
        </w:numPr>
        <w:tabs>
          <w:tab w:val="left" w:pos="851"/>
        </w:tabs>
      </w:pPr>
      <w:r>
        <w:t>Prohibited Business</w:t>
      </w:r>
    </w:p>
    <w:p w:rsidR="0004732D" w:rsidRDefault="0004732D" w:rsidP="0004732D">
      <w:pPr>
        <w:pStyle w:val="Heading2"/>
      </w:pPr>
      <w:r>
        <w:t xml:space="preserve">The Company will not change its principal business to any NZGCP Ineligible Business unless Aspire expressly consents to that change. If the Company wishes to alter its principal business to an NZGCP Ineligible Business and Aspire does not consent to that change, </w:t>
      </w:r>
      <w:r w:rsidR="007C7B98" w:rsidRPr="007C7B98">
        <w:t xml:space="preserve">or the Company has otherwise changed its principal business to an NZGCP Ineligible Business without Aspire’s express </w:t>
      </w:r>
      <w:r w:rsidR="003D5963">
        <w:t xml:space="preserve">written </w:t>
      </w:r>
      <w:r w:rsidR="007C7B98" w:rsidRPr="007C7B98">
        <w:t>consent</w:t>
      </w:r>
      <w:r w:rsidR="007C7B98">
        <w:t xml:space="preserve">, </w:t>
      </w:r>
      <w:r>
        <w:t>then:</w:t>
      </w:r>
    </w:p>
    <w:p w:rsidR="0004732D" w:rsidRDefault="0004732D" w:rsidP="0004732D">
      <w:pPr>
        <w:pStyle w:val="NoNumCrt"/>
      </w:pPr>
    </w:p>
    <w:p w:rsidR="0004732D" w:rsidRDefault="0004732D" w:rsidP="00FC0A0F">
      <w:pPr>
        <w:pStyle w:val="Heading3"/>
      </w:pPr>
      <w:r>
        <w:t xml:space="preserve">Aspire may give written notice to the Company to change its principal activity away from an NZGCP Ineligible Business (a </w:t>
      </w:r>
      <w:r w:rsidRPr="00FC0A0F">
        <w:rPr>
          <w:b/>
          <w:bCs/>
        </w:rPr>
        <w:t>Change Notice</w:t>
      </w:r>
      <w:r>
        <w:t>); and</w:t>
      </w:r>
    </w:p>
    <w:p w:rsidR="0004732D" w:rsidRDefault="0004732D" w:rsidP="0004732D">
      <w:pPr>
        <w:pStyle w:val="NoNumCrt"/>
      </w:pPr>
    </w:p>
    <w:p w:rsidR="0004732D" w:rsidRDefault="00FC0A0F" w:rsidP="00FC0A0F">
      <w:pPr>
        <w:pStyle w:val="Heading3"/>
      </w:pPr>
      <w:r>
        <w:t>i</w:t>
      </w:r>
      <w:r w:rsidR="0004732D">
        <w:t>f the Company has not adhered to the Change Notice within 3 months of receipt, Aspire may (as its sole remedy) call upon the Company by written notice (</w:t>
      </w:r>
      <w:r w:rsidR="0004732D" w:rsidRPr="00FC0A0F">
        <w:rPr>
          <w:b/>
          <w:bCs/>
        </w:rPr>
        <w:t>Purchase Notice</w:t>
      </w:r>
      <w:r w:rsidR="0004732D">
        <w:t>)</w:t>
      </w:r>
      <w:r>
        <w:t>,</w:t>
      </w:r>
      <w:r w:rsidR="0004732D">
        <w:t xml:space="preserve"> and if a Purchase Notice is given, the Company will procure (in the 12 month period following the date of the Purchase Notice) the repayment of any loan by Aspire to the Company (principal plus accrued interest at the date of repayment) or the purchase </w:t>
      </w:r>
      <w:r w:rsidR="003E530E">
        <w:t xml:space="preserve">of </w:t>
      </w:r>
      <w:r w:rsidR="0004732D">
        <w:t xml:space="preserve">any Shares in the Company held by Aspire at a fair market value. </w:t>
      </w:r>
    </w:p>
    <w:p w:rsidR="0004732D" w:rsidRDefault="0004732D" w:rsidP="0004732D">
      <w:pPr>
        <w:pStyle w:val="NoNumCrt"/>
      </w:pPr>
    </w:p>
    <w:p w:rsidR="0004732D" w:rsidRDefault="0004732D" w:rsidP="0004732D">
      <w:pPr>
        <w:pStyle w:val="Heading2"/>
      </w:pPr>
      <w:r>
        <w:t xml:space="preserve">A fair market value will be the higher of: </w:t>
      </w:r>
    </w:p>
    <w:p w:rsidR="0004732D" w:rsidRDefault="0004732D" w:rsidP="0004732D">
      <w:pPr>
        <w:pStyle w:val="NoNumCrt"/>
      </w:pPr>
    </w:p>
    <w:p w:rsidR="0004732D" w:rsidRDefault="0004732D" w:rsidP="00FC0A0F">
      <w:pPr>
        <w:pStyle w:val="Heading3"/>
      </w:pPr>
      <w:r>
        <w:t>the implied market value at the most recent funding round</w:t>
      </w:r>
      <w:r w:rsidR="003E530E">
        <w:t>;</w:t>
      </w:r>
      <w:r>
        <w:t xml:space="preserve"> and </w:t>
      </w:r>
    </w:p>
    <w:p w:rsidR="0004732D" w:rsidRDefault="0004732D" w:rsidP="0004732D">
      <w:pPr>
        <w:pStyle w:val="NoNumCrt"/>
      </w:pPr>
    </w:p>
    <w:p w:rsidR="0004732D" w:rsidRDefault="0004732D" w:rsidP="00FC0A0F">
      <w:pPr>
        <w:pStyle w:val="Heading3"/>
      </w:pPr>
      <w:r>
        <w:t>a market value agreed by the Company and Aspire</w:t>
      </w:r>
      <w:r w:rsidR="003E530E">
        <w:t>;</w:t>
      </w:r>
      <w:r>
        <w:t xml:space="preserve"> or </w:t>
      </w:r>
    </w:p>
    <w:p w:rsidR="0004732D" w:rsidRDefault="0004732D" w:rsidP="0004732D">
      <w:pPr>
        <w:pStyle w:val="NoNumCrt"/>
      </w:pPr>
    </w:p>
    <w:p w:rsidR="0004732D" w:rsidRDefault="0004732D" w:rsidP="005F78BE">
      <w:pPr>
        <w:pStyle w:val="Heading2"/>
        <w:numPr>
          <w:ilvl w:val="0"/>
          <w:numId w:val="0"/>
        </w:numPr>
        <w:ind w:left="851"/>
      </w:pPr>
      <w:r>
        <w:t>if Aspire and the Company are not able to agree on fair market value within a 30</w:t>
      </w:r>
      <w:r w:rsidR="00FC0A0F">
        <w:t>-</w:t>
      </w:r>
      <w:r>
        <w:t xml:space="preserve">day period commencing on the date of the Purchase Notice, a fair market value agreed by a reputable </w:t>
      </w:r>
      <w:r w:rsidR="00FC0A0F">
        <w:t>third</w:t>
      </w:r>
      <w:r>
        <w:t xml:space="preserve"> party assessor</w:t>
      </w:r>
      <w:r w:rsidR="003D5963">
        <w:t xml:space="preserve"> (acting as an “expert”)</w:t>
      </w:r>
      <w:r>
        <w:t>, the identity of which is to be agreed by the Company and Aspire (acting reasonably)</w:t>
      </w:r>
      <w:r w:rsidR="007C7B98" w:rsidRPr="007C7B98">
        <w:t xml:space="preserve"> and</w:t>
      </w:r>
      <w:r w:rsidR="00551989">
        <w:t>,</w:t>
      </w:r>
      <w:r w:rsidR="007C7B98" w:rsidRPr="007C7B98">
        <w:t xml:space="preserve"> failing such agreement within 20 Business Days of the date of the Purchase Notice, by the Chair of Resolution Institute</w:t>
      </w:r>
      <w:r>
        <w:t xml:space="preserve">. </w:t>
      </w:r>
      <w:r w:rsidR="003D5963" w:rsidRPr="00C35A21">
        <w:rPr>
          <w:lang w:eastAsia="en-GB"/>
        </w:rPr>
        <w:t>Otherwise, the expert determination shall be conducted in accordance with, and subject to, the Resolution Institute’s Expert Determination Rules in place at the relevant time</w:t>
      </w:r>
      <w:r w:rsidR="004328FC">
        <w:rPr>
          <w:lang w:eastAsia="en-GB"/>
        </w:rPr>
        <w:t>.</w:t>
      </w:r>
    </w:p>
    <w:p w:rsidR="0004732D" w:rsidRDefault="0004732D" w:rsidP="0004732D">
      <w:pPr>
        <w:pStyle w:val="NoNumCrt"/>
      </w:pPr>
    </w:p>
    <w:p w:rsidR="0004732D" w:rsidRDefault="0004732D" w:rsidP="0004732D">
      <w:pPr>
        <w:pStyle w:val="Heading2"/>
      </w:pPr>
      <w:r>
        <w:t>For the purposes of this clause, "</w:t>
      </w:r>
      <w:r w:rsidRPr="00FC0A0F">
        <w:rPr>
          <w:b/>
          <w:bCs/>
        </w:rPr>
        <w:t>NZGCP Ineligible Business</w:t>
      </w:r>
      <w:r>
        <w:t xml:space="preserve">" means any business </w:t>
      </w:r>
      <w:r w:rsidR="00D51D0D" w:rsidRPr="00D51D0D">
        <w:t xml:space="preserve">which is contrary to the Aspire “Responsible Investment Policy”, available at </w:t>
      </w:r>
      <w:hyperlink r:id="rId27" w:anchor="documents" w:history="1">
        <w:r w:rsidR="00D51D0D" w:rsidRPr="00CC629F">
          <w:rPr>
            <w:rStyle w:val="Hyperlink"/>
          </w:rPr>
          <w:t>https://www.nzgcp.co.nz/funding/aspire-seed-fund#docum</w:t>
        </w:r>
        <w:r w:rsidR="00D51D0D" w:rsidRPr="00CC629F">
          <w:rPr>
            <w:rStyle w:val="Hyperlink"/>
          </w:rPr>
          <w:t>e</w:t>
        </w:r>
        <w:r w:rsidR="00D51D0D" w:rsidRPr="00CC629F">
          <w:rPr>
            <w:rStyle w:val="Hyperlink"/>
          </w:rPr>
          <w:t>nts</w:t>
        </w:r>
      </w:hyperlink>
      <w:r>
        <w:t>.</w:t>
      </w:r>
    </w:p>
    <w:p w:rsidR="0004732D" w:rsidRDefault="0004732D" w:rsidP="0004732D">
      <w:pPr>
        <w:pStyle w:val="NoNumCrt"/>
      </w:pPr>
    </w:p>
    <w:p w:rsidR="0004732D" w:rsidRDefault="0004732D" w:rsidP="0021288F">
      <w:pPr>
        <w:pStyle w:val="ScheduleH1"/>
        <w:keepNext/>
        <w:numPr>
          <w:ilvl w:val="0"/>
          <w:numId w:val="27"/>
        </w:numPr>
        <w:tabs>
          <w:tab w:val="left" w:pos="851"/>
        </w:tabs>
      </w:pPr>
      <w:r>
        <w:t xml:space="preserve">Confidentiality </w:t>
      </w:r>
    </w:p>
    <w:p w:rsidR="0004732D" w:rsidRDefault="00D51D0D" w:rsidP="0004732D">
      <w:pPr>
        <w:pStyle w:val="Heading2"/>
      </w:pPr>
      <w:r w:rsidRPr="00D51D0D">
        <w:t>The Company acknowledges that Aspire is required to, and is accordingly authorised to, report on the economic impact of Aspire’s investment in the Company (including revenue generated, number of employees and tax paid), provided Aspire will only report and disclose that information in a form that preserves the confidentiality of such information, including on a de-identified or aggregated basis and/or in range format</w:t>
      </w:r>
      <w:r w:rsidR="0004732D">
        <w:t>.</w:t>
      </w:r>
    </w:p>
    <w:p w:rsidR="0004732D" w:rsidRDefault="0004732D" w:rsidP="0004732D">
      <w:pPr>
        <w:pStyle w:val="NoNumCrt"/>
      </w:pPr>
    </w:p>
    <w:p w:rsidR="0004732D" w:rsidRDefault="0004732D" w:rsidP="0021288F">
      <w:pPr>
        <w:pStyle w:val="ScheduleH1"/>
        <w:keepNext/>
        <w:numPr>
          <w:ilvl w:val="0"/>
          <w:numId w:val="27"/>
        </w:numPr>
        <w:tabs>
          <w:tab w:val="left" w:pos="851"/>
        </w:tabs>
      </w:pPr>
      <w:r>
        <w:t>Survive Termination</w:t>
      </w:r>
    </w:p>
    <w:p w:rsidR="0004732D" w:rsidRDefault="0004732D" w:rsidP="0004732D">
      <w:pPr>
        <w:pStyle w:val="Heading2"/>
      </w:pPr>
      <w:r>
        <w:t xml:space="preserve">Subject to paragraph </w:t>
      </w:r>
      <w:r w:rsidR="00FC0A0F">
        <w:fldChar w:fldCharType="begin"/>
      </w:r>
      <w:r w:rsidR="00FC0A0F">
        <w:instrText xml:space="preserve"> REF _Ref187842499 \r \h </w:instrText>
      </w:r>
      <w:r w:rsidR="00FC0A0F">
        <w:fldChar w:fldCharType="separate"/>
      </w:r>
      <w:r w:rsidR="004328FC">
        <w:t>5</w:t>
      </w:r>
      <w:r w:rsidR="00FC0A0F">
        <w:fldChar w:fldCharType="end"/>
      </w:r>
      <w:r>
        <w:t xml:space="preserve">, the provisions set out in this Schedule (Aspire Provisions) will survive termination of any shareholders’ agreement, until such time as Aspire, or its successor, ceases to be a Shareholder, except that, to avoid doubt, if Aspire transfers its </w:t>
      </w:r>
      <w:r w:rsidR="00551989">
        <w:t>Shares</w:t>
      </w:r>
      <w:r>
        <w:t xml:space="preserve"> to any person who is not a “Related Company” (as that term is defined in section 2(3) of the Companies Act 1993, where a reference to a company means any body corporate irrespective of jurisdiction of incorporation) (</w:t>
      </w:r>
      <w:r w:rsidRPr="003E530E">
        <w:rPr>
          <w:b/>
          <w:bCs/>
        </w:rPr>
        <w:t>Related Company</w:t>
      </w:r>
      <w:r>
        <w:t>), the rights set out in this Schedule (including the Aspire Provisions) will immediately terminate.</w:t>
      </w:r>
    </w:p>
    <w:p w:rsidR="0004732D" w:rsidRDefault="0004732D" w:rsidP="0004732D">
      <w:pPr>
        <w:pStyle w:val="NoNumCrt"/>
      </w:pPr>
    </w:p>
    <w:p w:rsidR="0004732D" w:rsidRDefault="0004732D" w:rsidP="0021288F">
      <w:pPr>
        <w:pStyle w:val="ScheduleH1"/>
        <w:keepNext/>
        <w:numPr>
          <w:ilvl w:val="0"/>
          <w:numId w:val="27"/>
        </w:numPr>
        <w:tabs>
          <w:tab w:val="left" w:pos="851"/>
        </w:tabs>
      </w:pPr>
      <w:bookmarkStart w:id="675" w:name="_Ref187842499"/>
      <w:r>
        <w:t>No assignment</w:t>
      </w:r>
      <w:bookmarkEnd w:id="675"/>
    </w:p>
    <w:p w:rsidR="0004732D" w:rsidRDefault="0004732D" w:rsidP="0004732D">
      <w:pPr>
        <w:pStyle w:val="Heading2"/>
      </w:pPr>
      <w:r>
        <w:t>Aspire must not, without the Company’s prior written consent, assign its rights under this Schedule (including any of the Aspire Provisions) to any third party, except to a Related Company. To avoid doubt, this clause does not provide an exemption to any pre-emptive rights or restrictive share transfer provisions set out in this agreement or the Constitution in effect at the relevant time, or the provisions of this agreement relating to assignment.</w:t>
      </w:r>
    </w:p>
    <w:p w:rsidR="0004732D" w:rsidRDefault="0004732D" w:rsidP="0004732D">
      <w:pPr>
        <w:pStyle w:val="NoNumCrt"/>
      </w:pPr>
    </w:p>
    <w:p w:rsidR="0004732D" w:rsidRDefault="0004732D" w:rsidP="0021288F">
      <w:pPr>
        <w:pStyle w:val="ScheduleH1"/>
        <w:keepNext/>
        <w:numPr>
          <w:ilvl w:val="0"/>
          <w:numId w:val="27"/>
        </w:numPr>
        <w:tabs>
          <w:tab w:val="left" w:pos="851"/>
        </w:tabs>
      </w:pPr>
      <w:r>
        <w:t>Exclusion from Nominee Company arrangements</w:t>
      </w:r>
    </w:p>
    <w:p w:rsidR="0004732D" w:rsidRDefault="0004732D" w:rsidP="0004732D">
      <w:pPr>
        <w:pStyle w:val="Heading2"/>
      </w:pPr>
      <w:r>
        <w:t>The Company will not enforce against Aspire any provision requiring Shareholders to transfer shares in the Company into nominee companies</w:t>
      </w:r>
      <w:r w:rsidR="00FC0A0F">
        <w:t>,</w:t>
      </w:r>
      <w:r>
        <w:t xml:space="preserve"> unless mutually agreed by Aspire and the Company</w:t>
      </w:r>
      <w:r w:rsidR="00551989">
        <w:t>.</w:t>
      </w:r>
    </w:p>
    <w:p w:rsidR="00551989" w:rsidRDefault="00551989" w:rsidP="00551989">
      <w:pPr>
        <w:pStyle w:val="NoNumCrt"/>
      </w:pPr>
    </w:p>
    <w:p w:rsidR="00D51D0D" w:rsidRDefault="00D51D0D" w:rsidP="001A1B5A">
      <w:pPr>
        <w:pStyle w:val="ScheduleH1"/>
        <w:keepNext/>
        <w:numPr>
          <w:ilvl w:val="0"/>
          <w:numId w:val="27"/>
        </w:numPr>
        <w:tabs>
          <w:tab w:val="left" w:pos="851"/>
        </w:tabs>
      </w:pPr>
      <w:r>
        <w:t>[</w:t>
      </w:r>
      <w:r w:rsidRPr="00AF6246">
        <w:t>Aspire Observer</w:t>
      </w:r>
      <w:r>
        <w:t>]</w:t>
      </w:r>
    </w:p>
    <w:p w:rsidR="00D51D0D" w:rsidRPr="00DF602A" w:rsidRDefault="00D51D0D" w:rsidP="00AF6246">
      <w:pPr>
        <w:pStyle w:val="Heading2"/>
      </w:pPr>
      <w:r w:rsidRPr="00DF602A">
        <w:t>[Aspire may by written notice to the Company nominate, remove and replace a person from time to time who will have the right to attend all meetings and proceedings of the Board as an observer and to receive all papers provided to the Board (including those described in clause </w:t>
      </w:r>
      <w:r w:rsidRPr="00DF602A">
        <w:fldChar w:fldCharType="begin"/>
      </w:r>
      <w:r w:rsidRPr="00DF602A">
        <w:instrText xml:space="preserve"> REF _Ref233726799 \r \h </w:instrText>
      </w:r>
      <w:r w:rsidR="00DF602A">
        <w:instrText xml:space="preserve"> \* MERGEFORMAT </w:instrText>
      </w:r>
      <w:r w:rsidRPr="00DF602A">
        <w:fldChar w:fldCharType="separate"/>
      </w:r>
      <w:r w:rsidR="004328FC">
        <w:t>6.4</w:t>
      </w:r>
      <w:r w:rsidRPr="00DF602A">
        <w:fldChar w:fldCharType="end"/>
      </w:r>
      <w:r w:rsidRPr="00DF602A">
        <w:t>)</w:t>
      </w:r>
      <w:r w:rsidR="00DF602A" w:rsidRPr="00DF602A">
        <w:t xml:space="preserve"> provided such person signs a confidentiality agreement in a form reasonably acceptable to the Board, if requested by the Board</w:t>
      </w:r>
      <w:r w:rsidRPr="00DF602A">
        <w:t>. The observer is not entitled to any remuneration by or the reimbursement of costs from the Company.</w:t>
      </w:r>
      <w:r w:rsidR="00DF602A" w:rsidRPr="00DF602A">
        <w:t xml:space="preserve"> </w:t>
      </w:r>
      <w:r w:rsidR="00DF602A" w:rsidRPr="00DF602A">
        <w:rPr>
          <w:lang w:val="en-US"/>
        </w:rPr>
        <w:t xml:space="preserve">The observer may disclose any information received in its role with its nominating shareholder(s) </w:t>
      </w:r>
      <w:r w:rsidR="00DF602A" w:rsidRPr="00DF602A">
        <w:t>provided that the observer must not do anything that would waive or disapply the Company’s legal privilege in respect of such information.</w:t>
      </w:r>
      <w:r w:rsidRPr="00DF602A">
        <w:t>]</w:t>
      </w:r>
    </w:p>
    <w:p w:rsidR="00DF602A" w:rsidRDefault="00DF602A" w:rsidP="0004732D">
      <w:pPr>
        <w:pStyle w:val="NoNumCrt"/>
        <w:rPr>
          <w:b/>
          <w:bCs/>
        </w:rPr>
      </w:pPr>
    </w:p>
    <w:p w:rsidR="004A4DE4" w:rsidRPr="00CB2033" w:rsidRDefault="004A4DE4" w:rsidP="0004732D">
      <w:pPr>
        <w:pStyle w:val="NoNumCrt"/>
        <w:rPr>
          <w:b/>
          <w:bCs/>
        </w:rPr>
      </w:pPr>
      <w:r w:rsidRPr="00CB2033">
        <w:rPr>
          <w:b/>
          <w:bCs/>
        </w:rPr>
        <w:t>PART B: [OTHER SPECIFIC INVESTOR PROVISIONS]</w:t>
      </w:r>
    </w:p>
    <w:p w:rsidR="004A4DE4" w:rsidRDefault="004A4DE4" w:rsidP="0004732D">
      <w:pPr>
        <w:pStyle w:val="NoNumCrt"/>
      </w:pPr>
    </w:p>
    <w:p w:rsidR="004A4DE4" w:rsidRPr="00DE534D" w:rsidRDefault="004A4DE4" w:rsidP="0004732D">
      <w:pPr>
        <w:pStyle w:val="NoNumCrt"/>
      </w:pPr>
      <w:r w:rsidRPr="00D75FC2">
        <w:t>[</w:t>
      </w:r>
      <w:r w:rsidRPr="00DE534D">
        <w:t>Insert if relevant</w:t>
      </w:r>
      <w:r w:rsidRPr="00D75FC2">
        <w:t>]</w:t>
      </w:r>
    </w:p>
    <w:p w:rsidR="00F377AA" w:rsidRDefault="00F377AA" w:rsidP="00FC0A0F">
      <w:pPr>
        <w:pStyle w:val="NoNum"/>
        <w:tabs>
          <w:tab w:val="clear" w:pos="851"/>
        </w:tabs>
        <w:jc w:val="left"/>
      </w:pPr>
    </w:p>
    <w:sectPr w:rsidR="00F377AA" w:rsidSect="00A61037">
      <w:headerReference w:type="default" r:id="rId28"/>
      <w:footerReference w:type="default" r:id="rId29"/>
      <w:headerReference w:type="first" r:id="rId30"/>
      <w:footerReference w:type="first" r:id="rId31"/>
      <w:pgSz w:w="11907" w:h="16840" w:code="9"/>
      <w:pgMar w:top="1440" w:right="1701" w:bottom="1440" w:left="1701" w:header="720" w:footer="454" w:gutter="0"/>
      <w:paperSrc w:first="265" w:other="265"/>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F38" w:rsidRDefault="00111F38">
      <w:r>
        <w:separator/>
      </w:r>
    </w:p>
  </w:endnote>
  <w:endnote w:type="continuationSeparator" w:id="0">
    <w:p w:rsidR="00111F38" w:rsidRDefault="0011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etaNormalLF-Roman">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rPr>
        <w:sz w:val="6"/>
      </w:rPr>
    </w:pPr>
  </w:p>
  <w:p w:rsidR="00974CCD" w:rsidRPr="00C816AB" w:rsidRDefault="00974CCD">
    <w:pPr>
      <w:rPr>
        <w:sz w:val="15"/>
        <w:szCs w:val="15"/>
      </w:rPr>
    </w:pPr>
    <w:r>
      <w:rPr>
        <w:noProof/>
        <w:sz w:val="15"/>
        <w:szCs w:val="15"/>
      </w:rPr>
      <w:t>28685003_1.docx</w:t>
    </w:r>
    <w:r w:rsidRPr="00C816AB">
      <w:rPr>
        <w:sz w:val="15"/>
        <w:szCs w:val="15"/>
      </w:rPr>
      <w:t xml:space="preserve"> - Draft </w:t>
    </w:r>
    <w:r w:rsidRPr="00C816AB">
      <w:rPr>
        <w:sz w:val="15"/>
        <w:szCs w:val="15"/>
      </w:rPr>
      <w:fldChar w:fldCharType="begin"/>
    </w:r>
    <w:r w:rsidRPr="00C816AB">
      <w:rPr>
        <w:sz w:val="15"/>
        <w:szCs w:val="15"/>
      </w:rPr>
      <w:instrText xml:space="preserve"> DRAFT \* charformat</w:instrText>
    </w:r>
    <w:r w:rsidRPr="00C816AB">
      <w:rPr>
        <w:sz w:val="15"/>
        <w:szCs w:val="15"/>
      </w:rPr>
      <w:fldChar w:fldCharType="separate"/>
    </w:r>
    <w:r>
      <w:rPr>
        <w:b/>
        <w:bCs/>
        <w:sz w:val="15"/>
        <w:szCs w:val="15"/>
        <w:lang w:val="en-US"/>
      </w:rPr>
      <w:t>Error! Bookmark not defined.</w:t>
    </w:r>
    <w:r w:rsidRPr="00C816AB">
      <w:rPr>
        <w:sz w:val="15"/>
        <w:szCs w:val="15"/>
      </w:rPr>
      <w:fldChar w:fldCharType="end"/>
    </w:r>
    <w:r w:rsidRPr="00C816AB">
      <w:rPr>
        <w:sz w:val="15"/>
        <w:szCs w:val="15"/>
      </w:rPr>
      <w:t xml:space="preserve"> - </w:t>
    </w:r>
    <w:r>
      <w:rPr>
        <w:noProof/>
        <w:sz w:val="15"/>
        <w:szCs w:val="15"/>
      </w:rPr>
      <w:t>05/12/2016</w:t>
    </w:r>
  </w:p>
  <w:p w:rsidR="00974CCD" w:rsidRDefault="00974C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7932B3" w:rsidRDefault="00974CCD" w:rsidP="007932B3">
    <w:pPr>
      <w:rPr>
        <w:sz w:val="15"/>
        <w:szCs w:val="15"/>
      </w:rPr>
    </w:pPr>
    <w:r>
      <w:rPr>
        <w:sz w:val="15"/>
        <w:szCs w:val="15"/>
      </w:rPr>
      <w:fldChar w:fldCharType="begin"/>
    </w:r>
    <w:r>
      <w:rPr>
        <w:sz w:val="15"/>
        <w:szCs w:val="15"/>
      </w:rPr>
      <w:instrText xml:space="preserve"> FILENAME   \* MERGEFORMAT </w:instrText>
    </w:r>
    <w:r>
      <w:rPr>
        <w:sz w:val="15"/>
        <w:szCs w:val="15"/>
      </w:rPr>
      <w:fldChar w:fldCharType="separate"/>
    </w:r>
    <w:r w:rsidR="007671E0">
      <w:rPr>
        <w:noProof/>
        <w:sz w:val="15"/>
        <w:szCs w:val="15"/>
      </w:rPr>
      <w:t>560365.v9 - AANZ Template Shareholders' Agreement 2025</w:t>
    </w:r>
    <w:r>
      <w:rPr>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C816AB" w:rsidRDefault="00974CCD">
    <w:pPr>
      <w:rPr>
        <w:sz w:val="15"/>
        <w:szCs w:val="15"/>
      </w:rPr>
    </w:pPr>
  </w:p>
  <w:p w:rsidR="00974CCD" w:rsidRDefault="00974C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rPr>
        <w:sz w:val="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DC64CC" w:rsidRDefault="00974CCD" w:rsidP="00DC6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F38" w:rsidRDefault="00111F38">
      <w:r>
        <w:separator/>
      </w:r>
    </w:p>
  </w:footnote>
  <w:footnote w:type="continuationSeparator" w:id="0">
    <w:p w:rsidR="00111F38" w:rsidRDefault="0011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AA08B3" w:rsidRDefault="00974CCD">
    <w:pPr>
      <w:pStyle w:val="Header"/>
      <w:tabs>
        <w:tab w:val="right" w:pos="8505"/>
      </w:tabs>
      <w:rPr>
        <w:rStyle w:val="PageNumbe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Pr>
        <w:rStyle w:val="PageNumber"/>
        <w:noProof/>
        <w:sz w:val="18"/>
        <w:szCs w:val="18"/>
      </w:rPr>
      <w:t>2</w:t>
    </w:r>
    <w:r w:rsidRPr="00AA08B3">
      <w:rPr>
        <w:rStyle w:val="PageNumber"/>
        <w:sz w:val="18"/>
        <w:szCs w:val="18"/>
      </w:rPr>
      <w:fldChar w:fldCharType="end"/>
    </w:r>
  </w:p>
  <w:p w:rsidR="00974CCD" w:rsidRDefault="00974CCD">
    <w:pPr>
      <w:pStyle w:val="Header"/>
      <w:pBdr>
        <w:bottom w:val="single" w:sz="4" w:space="1" w:color="auto"/>
      </w:pBdr>
      <w:rPr>
        <w:sz w:val="6"/>
      </w:rPr>
    </w:pPr>
  </w:p>
  <w:p w:rsidR="00974CCD" w:rsidRPr="006C65D2" w:rsidRDefault="00974CCD">
    <w:pPr>
      <w:pStyle w:val="Header"/>
      <w:rPr>
        <w:sz w:val="20"/>
      </w:rPr>
    </w:pPr>
  </w:p>
  <w:p w:rsidR="00974CCD" w:rsidRDefault="00974CCD">
    <w:pPr>
      <w:pStyle w:val="Header"/>
      <w:tabs>
        <w:tab w:val="right" w:pos="8505"/>
      </w:tabs>
      <w:rPr>
        <w:rStyle w:val="PageNumbe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Pr="00B3307E" w:rsidRDefault="00974CCD" w:rsidP="00B3307E">
    <w:pPr>
      <w:pStyle w:val="Header"/>
      <w:tabs>
        <w:tab w:val="right" w:pos="8505"/>
      </w:tabs>
      <w:jc w:val="right"/>
      <w:rPr>
        <w:rStyle w:val="PageNumber"/>
        <w:sz w:val="18"/>
        <w:szCs w:val="18"/>
      </w:rPr>
    </w:pPr>
    <w:r w:rsidRPr="00AA08B3">
      <w:rPr>
        <w:sz w:val="18"/>
        <w:szCs w:val="18"/>
      </w:rPr>
      <w:t xml:space="preserve">Page </w:t>
    </w:r>
    <w:r w:rsidRPr="00AA08B3">
      <w:rPr>
        <w:rStyle w:val="PageNumber"/>
        <w:sz w:val="18"/>
        <w:szCs w:val="18"/>
      </w:rPr>
      <w:fldChar w:fldCharType="begin"/>
    </w:r>
    <w:r w:rsidRPr="00AA08B3">
      <w:rPr>
        <w:rStyle w:val="PageNumber"/>
        <w:sz w:val="18"/>
        <w:szCs w:val="18"/>
      </w:rPr>
      <w:instrText xml:space="preserve"> PAGE </w:instrText>
    </w:r>
    <w:r w:rsidRPr="00AA08B3">
      <w:rPr>
        <w:rStyle w:val="PageNumber"/>
        <w:sz w:val="18"/>
        <w:szCs w:val="18"/>
      </w:rPr>
      <w:fldChar w:fldCharType="separate"/>
    </w:r>
    <w:r w:rsidR="006745D3">
      <w:rPr>
        <w:rStyle w:val="PageNumber"/>
        <w:noProof/>
        <w:sz w:val="18"/>
        <w:szCs w:val="18"/>
      </w:rPr>
      <w:t>10</w:t>
    </w:r>
    <w:r w:rsidRPr="00AA08B3">
      <w:rPr>
        <w:rStyle w:val="PageNumbe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tabs>
        <w:tab w:val="right" w:pos="85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rPr>
        <w:szCs w:val="7"/>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4CCD" w:rsidRDefault="00974CCD">
    <w:pPr>
      <w:pStyle w:val="Header"/>
      <w:rPr>
        <w:szCs w:val="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8A4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0A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5B4DA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FACF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DA47E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EEDF8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EC45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D072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9C487A"/>
    <w:lvl w:ilvl="0">
      <w:start w:val="1"/>
      <w:numFmt w:val="decimal"/>
      <w:pStyle w:val="ListNumber"/>
      <w:lvlText w:val="%1."/>
      <w:lvlJc w:val="left"/>
      <w:pPr>
        <w:tabs>
          <w:tab w:val="num" w:pos="360"/>
        </w:tabs>
        <w:ind w:left="360" w:hanging="360"/>
      </w:pPr>
      <w:rPr>
        <w:color w:val="FF00FF"/>
      </w:rPr>
    </w:lvl>
  </w:abstractNum>
  <w:abstractNum w:abstractNumId="9" w15:restartNumberingAfterBreak="0">
    <w:nsid w:val="FFFFFF89"/>
    <w:multiLevelType w:val="singleLevel"/>
    <w:tmpl w:val="141E01DA"/>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10" w15:restartNumberingAfterBreak="0">
    <w:nsid w:val="FFFFFFFB"/>
    <w:multiLevelType w:val="multilevel"/>
    <w:tmpl w:val="B62AFD16"/>
    <w:lvl w:ilvl="0">
      <w:start w:val="1"/>
      <w:numFmt w:val="decimal"/>
      <w:pStyle w:val="Heading1"/>
      <w:lvlText w:val="%1."/>
      <w:lvlJc w:val="left"/>
      <w:pPr>
        <w:tabs>
          <w:tab w:val="num" w:pos="851"/>
        </w:tabs>
        <w:ind w:left="851" w:hanging="851"/>
      </w:pPr>
      <w:rPr>
        <w:rFonts w:ascii="Arial" w:hAnsi="Arial" w:cs="Arial" w:hint="default"/>
        <w:b/>
        <w:i w:val="0"/>
        <w:color w:val="000000"/>
        <w:sz w:val="21"/>
      </w:rPr>
    </w:lvl>
    <w:lvl w:ilvl="1">
      <w:start w:val="1"/>
      <w:numFmt w:val="decimal"/>
      <w:pStyle w:val="Heading2"/>
      <w:lvlText w:val="%1.%2"/>
      <w:lvlJc w:val="left"/>
      <w:pPr>
        <w:tabs>
          <w:tab w:val="num" w:pos="851"/>
        </w:tabs>
        <w:ind w:left="851" w:hanging="851"/>
      </w:pPr>
      <w:rPr>
        <w:rFonts w:ascii="Arial" w:hAnsi="Arial" w:cs="Arial" w:hint="default"/>
        <w:b/>
        <w:i w:val="0"/>
        <w:color w:val="000000"/>
        <w:sz w:val="21"/>
      </w:rPr>
    </w:lvl>
    <w:lvl w:ilvl="2">
      <w:start w:val="1"/>
      <w:numFmt w:val="lowerLetter"/>
      <w:pStyle w:val="Heading3"/>
      <w:lvlText w:val="(%3)"/>
      <w:lvlJc w:val="left"/>
      <w:pPr>
        <w:tabs>
          <w:tab w:val="num" w:pos="1701"/>
        </w:tabs>
        <w:ind w:left="1701" w:hanging="850"/>
      </w:pPr>
      <w:rPr>
        <w:rFonts w:ascii="Arial" w:hAnsi="Arial" w:cs="Arial" w:hint="default"/>
        <w:b/>
        <w:i w:val="0"/>
        <w:color w:val="000000"/>
        <w:sz w:val="21"/>
      </w:rPr>
    </w:lvl>
    <w:lvl w:ilvl="3">
      <w:start w:val="1"/>
      <w:numFmt w:val="lowerRoman"/>
      <w:pStyle w:val="Heading4"/>
      <w:lvlText w:val="(%4)"/>
      <w:lvlJc w:val="left"/>
      <w:pPr>
        <w:tabs>
          <w:tab w:val="num" w:pos="2552"/>
        </w:tabs>
        <w:ind w:left="2552" w:hanging="851"/>
      </w:pPr>
      <w:rPr>
        <w:rFonts w:ascii="Arial" w:hAnsi="Arial" w:cs="Arial" w:hint="default"/>
        <w:b/>
        <w:i w:val="0"/>
        <w:color w:val="000000"/>
        <w:sz w:val="21"/>
      </w:rPr>
    </w:lvl>
    <w:lvl w:ilvl="4">
      <w:start w:val="1"/>
      <w:numFmt w:val="upperLetter"/>
      <w:pStyle w:val="Heading5"/>
      <w:lvlText w:val="(%5)"/>
      <w:lvlJc w:val="left"/>
      <w:pPr>
        <w:tabs>
          <w:tab w:val="num" w:pos="3402"/>
        </w:tabs>
        <w:ind w:left="3402" w:hanging="850"/>
      </w:pPr>
      <w:rPr>
        <w:rFonts w:ascii="Arial" w:hAnsi="Arial" w:cs="Arial" w:hint="default"/>
        <w:b/>
        <w:i w:val="0"/>
        <w:color w:val="000000"/>
        <w:sz w:val="21"/>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1" w15:restartNumberingAfterBreak="0">
    <w:nsid w:val="00000006"/>
    <w:multiLevelType w:val="singleLevel"/>
    <w:tmpl w:val="E7AEA28A"/>
    <w:lvl w:ilvl="0">
      <w:start w:val="1"/>
      <w:numFmt w:val="decimal"/>
      <w:lvlText w:val="%1."/>
      <w:lvlJc w:val="left"/>
      <w:pPr>
        <w:tabs>
          <w:tab w:val="num" w:pos="720"/>
        </w:tabs>
        <w:ind w:left="720" w:hanging="720"/>
      </w:pPr>
      <w:rPr>
        <w:rFonts w:hint="eastAsia"/>
        <w:b/>
        <w:bCs/>
        <w:i w:val="0"/>
        <w:iCs w:val="0"/>
        <w:color w:val="000000"/>
        <w:spacing w:val="0"/>
      </w:rPr>
    </w:lvl>
  </w:abstractNum>
  <w:abstractNum w:abstractNumId="12" w15:restartNumberingAfterBreak="0">
    <w:nsid w:val="02D4329E"/>
    <w:multiLevelType w:val="multilevel"/>
    <w:tmpl w:val="10A27608"/>
    <w:styleLink w:val="Headings"/>
    <w:lvl w:ilvl="0">
      <w:start w:val="1"/>
      <w:numFmt w:val="decimal"/>
      <w:lvlText w:val="%1"/>
      <w:lvlJc w:val="left"/>
      <w:pPr>
        <w:tabs>
          <w:tab w:val="num" w:pos="709"/>
        </w:tabs>
        <w:ind w:left="709" w:hanging="709"/>
      </w:pPr>
      <w:rPr>
        <w:rFonts w:hint="default"/>
        <w:color w:val="80808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276"/>
        </w:tabs>
        <w:ind w:left="1276" w:hanging="567"/>
      </w:pPr>
      <w:rPr>
        <w:rFonts w:hint="default"/>
      </w:rPr>
    </w:lvl>
    <w:lvl w:ilvl="3">
      <w:start w:val="1"/>
      <w:numFmt w:val="lowerRoman"/>
      <w:lvlText w:val="(%4)"/>
      <w:lvlJc w:val="left"/>
      <w:pPr>
        <w:tabs>
          <w:tab w:val="num" w:pos="1843"/>
        </w:tabs>
        <w:ind w:left="1843" w:hanging="567"/>
      </w:pPr>
      <w:rPr>
        <w:rFonts w:hint="default"/>
      </w:rPr>
    </w:lvl>
    <w:lvl w:ilvl="4">
      <w:start w:val="1"/>
      <w:numFmt w:val="upperLetter"/>
      <w:lvlText w:val="(%5)"/>
      <w:lvlJc w:val="left"/>
      <w:pPr>
        <w:tabs>
          <w:tab w:val="num" w:pos="2410"/>
        </w:tabs>
        <w:ind w:left="2410"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46A09D4"/>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075C64"/>
    <w:multiLevelType w:val="multilevel"/>
    <w:tmpl w:val="9252D380"/>
    <w:lvl w:ilvl="0">
      <w:start w:val="1"/>
      <w:numFmt w:val="decimal"/>
      <w:pStyle w:val="AvidSchedule1"/>
      <w:lvlText w:val="Schedule %1 - "/>
      <w:lvlJc w:val="left"/>
      <w:pPr>
        <w:ind w:left="360" w:hanging="360"/>
      </w:pPr>
      <w:rPr>
        <w:rFonts w:ascii="Segoe UI" w:hAnsi="Segoe UI" w:hint="default"/>
        <w:b/>
        <w:bCs w:val="0"/>
        <w:i w:val="0"/>
        <w:iCs w:val="0"/>
        <w:caps/>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A9377DD"/>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63B41CA"/>
    <w:multiLevelType w:val="hybridMultilevel"/>
    <w:tmpl w:val="5E204D7A"/>
    <w:lvl w:ilvl="0" w:tplc="B06ED774">
      <w:start w:val="1"/>
      <w:numFmt w:val="lowerLetter"/>
      <w:lvlText w:val="%1)"/>
      <w:lvlJc w:val="left"/>
      <w:pPr>
        <w:ind w:left="720" w:hanging="360"/>
      </w:pPr>
    </w:lvl>
    <w:lvl w:ilvl="1" w:tplc="18CE19BE">
      <w:start w:val="1"/>
      <w:numFmt w:val="lowerLetter"/>
      <w:lvlText w:val="%2)"/>
      <w:lvlJc w:val="left"/>
      <w:pPr>
        <w:ind w:left="720" w:hanging="360"/>
      </w:pPr>
    </w:lvl>
    <w:lvl w:ilvl="2" w:tplc="D32CFC6E">
      <w:start w:val="1"/>
      <w:numFmt w:val="lowerLetter"/>
      <w:lvlText w:val="%3)"/>
      <w:lvlJc w:val="left"/>
      <w:pPr>
        <w:ind w:left="720" w:hanging="360"/>
      </w:pPr>
    </w:lvl>
    <w:lvl w:ilvl="3" w:tplc="BEA66F0E">
      <w:start w:val="1"/>
      <w:numFmt w:val="lowerLetter"/>
      <w:lvlText w:val="%4)"/>
      <w:lvlJc w:val="left"/>
      <w:pPr>
        <w:ind w:left="720" w:hanging="360"/>
      </w:pPr>
    </w:lvl>
    <w:lvl w:ilvl="4" w:tplc="D99823CA">
      <w:start w:val="1"/>
      <w:numFmt w:val="lowerLetter"/>
      <w:lvlText w:val="%5)"/>
      <w:lvlJc w:val="left"/>
      <w:pPr>
        <w:ind w:left="720" w:hanging="360"/>
      </w:pPr>
    </w:lvl>
    <w:lvl w:ilvl="5" w:tplc="64126840">
      <w:start w:val="1"/>
      <w:numFmt w:val="lowerLetter"/>
      <w:lvlText w:val="%6)"/>
      <w:lvlJc w:val="left"/>
      <w:pPr>
        <w:ind w:left="720" w:hanging="360"/>
      </w:pPr>
    </w:lvl>
    <w:lvl w:ilvl="6" w:tplc="E14238D8">
      <w:start w:val="1"/>
      <w:numFmt w:val="lowerLetter"/>
      <w:lvlText w:val="%7)"/>
      <w:lvlJc w:val="left"/>
      <w:pPr>
        <w:ind w:left="720" w:hanging="360"/>
      </w:pPr>
    </w:lvl>
    <w:lvl w:ilvl="7" w:tplc="1DE68528">
      <w:start w:val="1"/>
      <w:numFmt w:val="lowerLetter"/>
      <w:lvlText w:val="%8)"/>
      <w:lvlJc w:val="left"/>
      <w:pPr>
        <w:ind w:left="720" w:hanging="360"/>
      </w:pPr>
    </w:lvl>
    <w:lvl w:ilvl="8" w:tplc="F1FCF9AC">
      <w:start w:val="1"/>
      <w:numFmt w:val="lowerLetter"/>
      <w:lvlText w:val="%9)"/>
      <w:lvlJc w:val="left"/>
      <w:pPr>
        <w:ind w:left="720" w:hanging="360"/>
      </w:pPr>
    </w:lvl>
  </w:abstractNum>
  <w:abstractNum w:abstractNumId="17" w15:restartNumberingAfterBreak="0">
    <w:nsid w:val="3AFC1BC3"/>
    <w:multiLevelType w:val="multilevel"/>
    <w:tmpl w:val="D8CED5B0"/>
    <w:styleLink w:val="Definitions"/>
    <w:lvl w:ilvl="0">
      <w:start w:val="1"/>
      <w:numFmt w:val="none"/>
      <w:pStyle w:val="Definition"/>
      <w:suff w:val="nothing"/>
      <w:lvlText w:val=""/>
      <w:lvlJc w:val="left"/>
      <w:pPr>
        <w:ind w:left="709" w:hanging="709"/>
      </w:pPr>
      <w:rPr>
        <w:rFonts w:hint="default"/>
      </w:rPr>
    </w:lvl>
    <w:lvl w:ilvl="1">
      <w:start w:val="1"/>
      <w:numFmt w:val="lowerLetter"/>
      <w:pStyle w:val="Definition1stsubparagraph"/>
      <w:lvlText w:val="(%2)"/>
      <w:lvlJc w:val="left"/>
      <w:pPr>
        <w:tabs>
          <w:tab w:val="num" w:pos="1276"/>
        </w:tabs>
        <w:ind w:left="1276" w:hanging="567"/>
      </w:pPr>
      <w:rPr>
        <w:rFonts w:hint="default"/>
      </w:rPr>
    </w:lvl>
    <w:lvl w:ilvl="2">
      <w:start w:val="1"/>
      <w:numFmt w:val="lowerRoman"/>
      <w:pStyle w:val="Definition2ndsubparagraph"/>
      <w:lvlText w:val="(%3)"/>
      <w:lvlJc w:val="left"/>
      <w:pPr>
        <w:tabs>
          <w:tab w:val="num" w:pos="1843"/>
        </w:tabs>
        <w:ind w:left="1843"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BFC75FC"/>
    <w:multiLevelType w:val="hybridMultilevel"/>
    <w:tmpl w:val="0BBEBD7C"/>
    <w:lvl w:ilvl="0" w:tplc="E49026C0">
      <w:start w:val="1"/>
      <w:numFmt w:val="lowerLetter"/>
      <w:lvlText w:val="%1)"/>
      <w:lvlJc w:val="left"/>
      <w:pPr>
        <w:ind w:left="720" w:hanging="360"/>
      </w:pPr>
    </w:lvl>
    <w:lvl w:ilvl="1" w:tplc="0916F4D6">
      <w:start w:val="1"/>
      <w:numFmt w:val="lowerLetter"/>
      <w:lvlText w:val="%2)"/>
      <w:lvlJc w:val="left"/>
      <w:pPr>
        <w:ind w:left="720" w:hanging="360"/>
      </w:pPr>
    </w:lvl>
    <w:lvl w:ilvl="2" w:tplc="68B68F1C">
      <w:start w:val="1"/>
      <w:numFmt w:val="lowerLetter"/>
      <w:lvlText w:val="%3)"/>
      <w:lvlJc w:val="left"/>
      <w:pPr>
        <w:ind w:left="720" w:hanging="360"/>
      </w:pPr>
    </w:lvl>
    <w:lvl w:ilvl="3" w:tplc="C278171E">
      <w:start w:val="1"/>
      <w:numFmt w:val="lowerLetter"/>
      <w:lvlText w:val="%4)"/>
      <w:lvlJc w:val="left"/>
      <w:pPr>
        <w:ind w:left="720" w:hanging="360"/>
      </w:pPr>
    </w:lvl>
    <w:lvl w:ilvl="4" w:tplc="41CEC978">
      <w:start w:val="1"/>
      <w:numFmt w:val="lowerLetter"/>
      <w:lvlText w:val="%5)"/>
      <w:lvlJc w:val="left"/>
      <w:pPr>
        <w:ind w:left="720" w:hanging="360"/>
      </w:pPr>
    </w:lvl>
    <w:lvl w:ilvl="5" w:tplc="BC0C94AA">
      <w:start w:val="1"/>
      <w:numFmt w:val="lowerLetter"/>
      <w:lvlText w:val="%6)"/>
      <w:lvlJc w:val="left"/>
      <w:pPr>
        <w:ind w:left="720" w:hanging="360"/>
      </w:pPr>
    </w:lvl>
    <w:lvl w:ilvl="6" w:tplc="A54CFA76">
      <w:start w:val="1"/>
      <w:numFmt w:val="lowerLetter"/>
      <w:lvlText w:val="%7)"/>
      <w:lvlJc w:val="left"/>
      <w:pPr>
        <w:ind w:left="720" w:hanging="360"/>
      </w:pPr>
    </w:lvl>
    <w:lvl w:ilvl="7" w:tplc="207E0C6A">
      <w:start w:val="1"/>
      <w:numFmt w:val="lowerLetter"/>
      <w:lvlText w:val="%8)"/>
      <w:lvlJc w:val="left"/>
      <w:pPr>
        <w:ind w:left="720" w:hanging="360"/>
      </w:pPr>
    </w:lvl>
    <w:lvl w:ilvl="8" w:tplc="B35A1652">
      <w:start w:val="1"/>
      <w:numFmt w:val="lowerLetter"/>
      <w:lvlText w:val="%9)"/>
      <w:lvlJc w:val="left"/>
      <w:pPr>
        <w:ind w:left="720" w:hanging="360"/>
      </w:pPr>
    </w:lvl>
  </w:abstractNum>
  <w:abstractNum w:abstractNumId="19" w15:restartNumberingAfterBreak="0">
    <w:nsid w:val="42C669DD"/>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EA4174"/>
    <w:multiLevelType w:val="hybridMultilevel"/>
    <w:tmpl w:val="A08228F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57A774C1"/>
    <w:multiLevelType w:val="hybridMultilevel"/>
    <w:tmpl w:val="BC56AB8E"/>
    <w:lvl w:ilvl="0" w:tplc="BA9C933A">
      <w:start w:val="1"/>
      <w:numFmt w:val="decimal"/>
      <w:lvlText w:val="%1."/>
      <w:lvlJc w:val="left"/>
      <w:pPr>
        <w:ind w:left="720" w:hanging="360"/>
      </w:pPr>
    </w:lvl>
    <w:lvl w:ilvl="1" w:tplc="7EA29824" w:tentative="1">
      <w:start w:val="1"/>
      <w:numFmt w:val="lowerLetter"/>
      <w:lvlText w:val="%2."/>
      <w:lvlJc w:val="left"/>
      <w:pPr>
        <w:ind w:left="1440" w:hanging="360"/>
      </w:pPr>
    </w:lvl>
    <w:lvl w:ilvl="2" w:tplc="1DCA2596" w:tentative="1">
      <w:start w:val="1"/>
      <w:numFmt w:val="lowerRoman"/>
      <w:lvlText w:val="%3."/>
      <w:lvlJc w:val="right"/>
      <w:pPr>
        <w:ind w:left="2160" w:hanging="180"/>
      </w:pPr>
    </w:lvl>
    <w:lvl w:ilvl="3" w:tplc="6D609AC2" w:tentative="1">
      <w:start w:val="1"/>
      <w:numFmt w:val="decimal"/>
      <w:lvlText w:val="%4."/>
      <w:lvlJc w:val="left"/>
      <w:pPr>
        <w:ind w:left="2880" w:hanging="360"/>
      </w:pPr>
    </w:lvl>
    <w:lvl w:ilvl="4" w:tplc="98A43734" w:tentative="1">
      <w:start w:val="1"/>
      <w:numFmt w:val="lowerLetter"/>
      <w:lvlText w:val="%5."/>
      <w:lvlJc w:val="left"/>
      <w:pPr>
        <w:ind w:left="3600" w:hanging="360"/>
      </w:pPr>
    </w:lvl>
    <w:lvl w:ilvl="5" w:tplc="13061A5C" w:tentative="1">
      <w:start w:val="1"/>
      <w:numFmt w:val="lowerRoman"/>
      <w:lvlText w:val="%6."/>
      <w:lvlJc w:val="right"/>
      <w:pPr>
        <w:ind w:left="4320" w:hanging="180"/>
      </w:pPr>
    </w:lvl>
    <w:lvl w:ilvl="6" w:tplc="96B05BE4" w:tentative="1">
      <w:start w:val="1"/>
      <w:numFmt w:val="decimal"/>
      <w:lvlText w:val="%7."/>
      <w:lvlJc w:val="left"/>
      <w:pPr>
        <w:ind w:left="5040" w:hanging="360"/>
      </w:pPr>
    </w:lvl>
    <w:lvl w:ilvl="7" w:tplc="AE346F3A" w:tentative="1">
      <w:start w:val="1"/>
      <w:numFmt w:val="lowerLetter"/>
      <w:lvlText w:val="%8."/>
      <w:lvlJc w:val="left"/>
      <w:pPr>
        <w:ind w:left="5760" w:hanging="360"/>
      </w:pPr>
    </w:lvl>
    <w:lvl w:ilvl="8" w:tplc="657256A8" w:tentative="1">
      <w:start w:val="1"/>
      <w:numFmt w:val="lowerRoman"/>
      <w:lvlText w:val="%9."/>
      <w:lvlJc w:val="right"/>
      <w:pPr>
        <w:ind w:left="6480" w:hanging="180"/>
      </w:pPr>
    </w:lvl>
  </w:abstractNum>
  <w:abstractNum w:abstractNumId="22" w15:restartNumberingAfterBreak="0">
    <w:nsid w:val="597D6610"/>
    <w:multiLevelType w:val="multilevel"/>
    <w:tmpl w:val="6CF215BA"/>
    <w:lvl w:ilvl="0">
      <w:start w:val="1"/>
      <w:numFmt w:val="decimal"/>
      <w:lvlRestart w:val="0"/>
      <w:pStyle w:val="AvidLegal1"/>
      <w:lvlText w:val="%1"/>
      <w:lvlJc w:val="left"/>
      <w:pPr>
        <w:tabs>
          <w:tab w:val="num" w:pos="720"/>
        </w:tabs>
        <w:ind w:left="720" w:hanging="720"/>
      </w:pPr>
      <w:rPr>
        <w:rFonts w:ascii="Segoe UI" w:hAnsi="Segoe UI" w:cs="Segoe UI" w:hint="default"/>
        <w:sz w:val="21"/>
        <w:szCs w:val="21"/>
      </w:rPr>
    </w:lvl>
    <w:lvl w:ilvl="1">
      <w:start w:val="1"/>
      <w:numFmt w:val="decimal"/>
      <w:pStyle w:val="AvidLegal2"/>
      <w:lvlText w:val="%1.%2"/>
      <w:lvlJc w:val="left"/>
      <w:pPr>
        <w:tabs>
          <w:tab w:val="num" w:pos="720"/>
        </w:tabs>
        <w:ind w:left="720" w:hanging="720"/>
      </w:pPr>
      <w:rPr>
        <w:rFonts w:ascii="Segoe UI" w:hAnsi="Segoe UI" w:cs="Segoe UI" w:hint="default"/>
        <w:b w:val="0"/>
        <w:sz w:val="21"/>
        <w:szCs w:val="21"/>
      </w:rPr>
    </w:lvl>
    <w:lvl w:ilvl="2">
      <w:start w:val="1"/>
      <w:numFmt w:val="decimal"/>
      <w:pStyle w:val="AvidLegal3"/>
      <w:lvlText w:val="%1.%2.%3"/>
      <w:lvlJc w:val="left"/>
      <w:pPr>
        <w:tabs>
          <w:tab w:val="num" w:pos="1440"/>
        </w:tabs>
        <w:ind w:left="144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AvidLegal4"/>
      <w:lvlText w:val="(%4)"/>
      <w:lvlJc w:val="left"/>
      <w:pPr>
        <w:ind w:left="2160" w:hanging="720"/>
      </w:pPr>
      <w:rPr>
        <w:rFonts w:ascii="Segoe UI" w:hAnsi="Segoe UI" w:cs="Segoe UI" w:hint="default"/>
        <w:sz w:val="21"/>
        <w:szCs w:val="21"/>
      </w:rPr>
    </w:lvl>
    <w:lvl w:ilvl="4">
      <w:start w:val="1"/>
      <w:numFmt w:val="lowerRoman"/>
      <w:lvlText w:val="(%5)"/>
      <w:lvlJc w:val="left"/>
      <w:pPr>
        <w:tabs>
          <w:tab w:val="num" w:pos="2880"/>
        </w:tabs>
        <w:ind w:left="28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2738"/>
        </w:tabs>
        <w:ind w:left="2738" w:hanging="941"/>
      </w:pPr>
      <w:rPr>
        <w:rFonts w:ascii="Arial" w:hAnsi="Arial" w:cs="Arial" w:hint="default"/>
      </w:rPr>
    </w:lvl>
    <w:lvl w:ilvl="6">
      <w:start w:val="1"/>
      <w:numFmt w:val="decimal"/>
      <w:lvlText w:val="%1.%2.%3.%4.%5.%6.%7."/>
      <w:lvlJc w:val="left"/>
      <w:pPr>
        <w:tabs>
          <w:tab w:val="num" w:pos="3237"/>
        </w:tabs>
        <w:ind w:left="3237" w:hanging="1077"/>
      </w:pPr>
      <w:rPr>
        <w:rFonts w:ascii="Arial" w:hAnsi="Arial" w:cs="Arial" w:hint="default"/>
      </w:rPr>
    </w:lvl>
    <w:lvl w:ilvl="7">
      <w:start w:val="1"/>
      <w:numFmt w:val="decimal"/>
      <w:lvlText w:val="%1.%2.%3.%4.%5.%6.%7.%8."/>
      <w:lvlJc w:val="left"/>
      <w:pPr>
        <w:tabs>
          <w:tab w:val="num" w:pos="3742"/>
        </w:tabs>
        <w:ind w:left="3742" w:hanging="1225"/>
      </w:pPr>
      <w:rPr>
        <w:rFonts w:ascii="Arial" w:hAnsi="Arial" w:cs="Arial" w:hint="default"/>
      </w:rPr>
    </w:lvl>
    <w:lvl w:ilvl="8">
      <w:start w:val="1"/>
      <w:numFmt w:val="decimal"/>
      <w:lvlText w:val="%1.%2.%3.%4.%5.%6.%7.%8.%9."/>
      <w:lvlJc w:val="left"/>
      <w:pPr>
        <w:tabs>
          <w:tab w:val="num" w:pos="4320"/>
        </w:tabs>
        <w:ind w:left="4320" w:hanging="1440"/>
      </w:pPr>
      <w:rPr>
        <w:rFonts w:ascii="Arial" w:hAnsi="Arial" w:cs="Arial" w:hint="default"/>
      </w:rPr>
    </w:lvl>
  </w:abstractNum>
  <w:abstractNum w:abstractNumId="23" w15:restartNumberingAfterBreak="0">
    <w:nsid w:val="68886C9F"/>
    <w:multiLevelType w:val="singleLevel"/>
    <w:tmpl w:val="0482380A"/>
    <w:lvl w:ilvl="0">
      <w:start w:val="1"/>
      <w:numFmt w:val="decimal"/>
      <w:pStyle w:val="Numbering"/>
      <w:lvlText w:val="%1."/>
      <w:lvlJc w:val="left"/>
      <w:pPr>
        <w:tabs>
          <w:tab w:val="num" w:pos="850"/>
        </w:tabs>
        <w:ind w:left="850" w:hanging="850"/>
      </w:pPr>
      <w:rPr>
        <w:color w:val="FF00FF"/>
      </w:rPr>
    </w:lvl>
  </w:abstractNum>
  <w:abstractNum w:abstractNumId="24" w15:restartNumberingAfterBreak="0">
    <w:nsid w:val="6A0A4775"/>
    <w:multiLevelType w:val="hybridMultilevel"/>
    <w:tmpl w:val="8158AC22"/>
    <w:lvl w:ilvl="0" w:tplc="32F68380">
      <w:start w:val="1"/>
      <w:numFmt w:val="decimal"/>
      <w:pStyle w:val="AvidLegal6"/>
      <w:lvlText w:val="(%1)"/>
      <w:lvlJc w:val="left"/>
      <w:pPr>
        <w:ind w:left="3272" w:hanging="360"/>
      </w:pPr>
      <w:rPr>
        <w:rFonts w:ascii="Segoe UI" w:hAnsi="Segoe UI" w:hint="default"/>
      </w:rPr>
    </w:lvl>
    <w:lvl w:ilvl="1" w:tplc="14090019" w:tentative="1">
      <w:start w:val="1"/>
      <w:numFmt w:val="lowerLetter"/>
      <w:lvlText w:val="%2."/>
      <w:lvlJc w:val="left"/>
      <w:pPr>
        <w:ind w:left="3992" w:hanging="360"/>
      </w:pPr>
    </w:lvl>
    <w:lvl w:ilvl="2" w:tplc="1409001B" w:tentative="1">
      <w:start w:val="1"/>
      <w:numFmt w:val="lowerRoman"/>
      <w:lvlText w:val="%3."/>
      <w:lvlJc w:val="right"/>
      <w:pPr>
        <w:ind w:left="4712" w:hanging="180"/>
      </w:pPr>
    </w:lvl>
    <w:lvl w:ilvl="3" w:tplc="1409000F" w:tentative="1">
      <w:start w:val="1"/>
      <w:numFmt w:val="decimal"/>
      <w:lvlText w:val="%4."/>
      <w:lvlJc w:val="left"/>
      <w:pPr>
        <w:ind w:left="5432" w:hanging="360"/>
      </w:pPr>
    </w:lvl>
    <w:lvl w:ilvl="4" w:tplc="14090019" w:tentative="1">
      <w:start w:val="1"/>
      <w:numFmt w:val="lowerLetter"/>
      <w:lvlText w:val="%5."/>
      <w:lvlJc w:val="left"/>
      <w:pPr>
        <w:ind w:left="6152" w:hanging="360"/>
      </w:pPr>
    </w:lvl>
    <w:lvl w:ilvl="5" w:tplc="1409001B" w:tentative="1">
      <w:start w:val="1"/>
      <w:numFmt w:val="lowerRoman"/>
      <w:lvlText w:val="%6."/>
      <w:lvlJc w:val="right"/>
      <w:pPr>
        <w:ind w:left="6872" w:hanging="180"/>
      </w:pPr>
    </w:lvl>
    <w:lvl w:ilvl="6" w:tplc="1409000F" w:tentative="1">
      <w:start w:val="1"/>
      <w:numFmt w:val="decimal"/>
      <w:lvlText w:val="%7."/>
      <w:lvlJc w:val="left"/>
      <w:pPr>
        <w:ind w:left="7592" w:hanging="360"/>
      </w:pPr>
    </w:lvl>
    <w:lvl w:ilvl="7" w:tplc="14090019" w:tentative="1">
      <w:start w:val="1"/>
      <w:numFmt w:val="lowerLetter"/>
      <w:lvlText w:val="%8."/>
      <w:lvlJc w:val="left"/>
      <w:pPr>
        <w:ind w:left="8312" w:hanging="360"/>
      </w:pPr>
    </w:lvl>
    <w:lvl w:ilvl="8" w:tplc="1409001B" w:tentative="1">
      <w:start w:val="1"/>
      <w:numFmt w:val="lowerRoman"/>
      <w:lvlText w:val="%9."/>
      <w:lvlJc w:val="right"/>
      <w:pPr>
        <w:ind w:left="9032" w:hanging="180"/>
      </w:pPr>
    </w:lvl>
  </w:abstractNum>
  <w:abstractNum w:abstractNumId="25" w15:restartNumberingAfterBreak="0">
    <w:nsid w:val="70B933A9"/>
    <w:multiLevelType w:val="multilevel"/>
    <w:tmpl w:val="E662B9E4"/>
    <w:lvl w:ilvl="0">
      <w:start w:val="1"/>
      <w:numFmt w:val="none"/>
      <w:suff w:val="nothing"/>
      <w:lvlText w:val=""/>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JG1"/>
      <w:lvlText w:val="%2."/>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JG2"/>
      <w:lvlText w:val="%2.%3"/>
      <w:lvlJc w:val="left"/>
      <w:pPr>
        <w:tabs>
          <w:tab w:val="num" w:pos="720"/>
        </w:tabs>
        <w:ind w:left="72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eduleSubHeading"/>
      <w:lvlText w:val="(%4)"/>
      <w:lvlJc w:val="left"/>
      <w:pPr>
        <w:tabs>
          <w:tab w:val="num" w:pos="1440"/>
        </w:tabs>
        <w:ind w:left="144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160"/>
        </w:tabs>
        <w:ind w:left="216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Heading5"/>
      <w:lvlText w:val="(%6)"/>
      <w:lvlJc w:val="left"/>
      <w:pPr>
        <w:tabs>
          <w:tab w:val="num" w:pos="2880"/>
        </w:tabs>
        <w:ind w:left="2880" w:hanging="720"/>
      </w:pPr>
      <w:rPr>
        <w:b w:val="0"/>
        <w:i w:val="0"/>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ordinal"/>
      <w:lvlText w:val="%7"/>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ordinal"/>
      <w:lvlText w:val="%8"/>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ordinal"/>
      <w:lvlText w:val="%9"/>
      <w:lvlJc w:val="left"/>
      <w:pPr>
        <w:tabs>
          <w:tab w:val="num" w:pos="720"/>
        </w:tabs>
        <w:ind w:left="720" w:hanging="720"/>
      </w:pPr>
      <w:rPr>
        <w:caps w:val="0"/>
        <w:strike w:val="0"/>
        <w:dstrike w:val="0"/>
        <w:vanish w:val="0"/>
        <w:color w:val="FF00FF"/>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2381349"/>
    <w:multiLevelType w:val="hybridMultilevel"/>
    <w:tmpl w:val="3BFCC58C"/>
    <w:lvl w:ilvl="0" w:tplc="2A382F76">
      <w:start w:val="1"/>
      <w:numFmt w:val="lowerLetter"/>
      <w:lvlText w:val="%1)"/>
      <w:lvlJc w:val="left"/>
      <w:pPr>
        <w:ind w:left="720" w:hanging="360"/>
      </w:pPr>
    </w:lvl>
    <w:lvl w:ilvl="1" w:tplc="4B6CD8D4">
      <w:start w:val="1"/>
      <w:numFmt w:val="lowerLetter"/>
      <w:lvlText w:val="%2)"/>
      <w:lvlJc w:val="left"/>
      <w:pPr>
        <w:ind w:left="720" w:hanging="360"/>
      </w:pPr>
    </w:lvl>
    <w:lvl w:ilvl="2" w:tplc="B4524846">
      <w:start w:val="1"/>
      <w:numFmt w:val="lowerLetter"/>
      <w:lvlText w:val="%3)"/>
      <w:lvlJc w:val="left"/>
      <w:pPr>
        <w:ind w:left="720" w:hanging="360"/>
      </w:pPr>
    </w:lvl>
    <w:lvl w:ilvl="3" w:tplc="FDE6F888">
      <w:start w:val="1"/>
      <w:numFmt w:val="lowerLetter"/>
      <w:lvlText w:val="%4)"/>
      <w:lvlJc w:val="left"/>
      <w:pPr>
        <w:ind w:left="720" w:hanging="360"/>
      </w:pPr>
    </w:lvl>
    <w:lvl w:ilvl="4" w:tplc="0666F15C">
      <w:start w:val="1"/>
      <w:numFmt w:val="lowerLetter"/>
      <w:lvlText w:val="%5)"/>
      <w:lvlJc w:val="left"/>
      <w:pPr>
        <w:ind w:left="720" w:hanging="360"/>
      </w:pPr>
    </w:lvl>
    <w:lvl w:ilvl="5" w:tplc="041E4E16">
      <w:start w:val="1"/>
      <w:numFmt w:val="lowerLetter"/>
      <w:lvlText w:val="%6)"/>
      <w:lvlJc w:val="left"/>
      <w:pPr>
        <w:ind w:left="720" w:hanging="360"/>
      </w:pPr>
    </w:lvl>
    <w:lvl w:ilvl="6" w:tplc="FB2EAB86">
      <w:start w:val="1"/>
      <w:numFmt w:val="lowerLetter"/>
      <w:lvlText w:val="%7)"/>
      <w:lvlJc w:val="left"/>
      <w:pPr>
        <w:ind w:left="720" w:hanging="360"/>
      </w:pPr>
    </w:lvl>
    <w:lvl w:ilvl="7" w:tplc="D7D6C1E8">
      <w:start w:val="1"/>
      <w:numFmt w:val="lowerLetter"/>
      <w:lvlText w:val="%8)"/>
      <w:lvlJc w:val="left"/>
      <w:pPr>
        <w:ind w:left="720" w:hanging="360"/>
      </w:pPr>
    </w:lvl>
    <w:lvl w:ilvl="8" w:tplc="811EDACA">
      <w:start w:val="1"/>
      <w:numFmt w:val="lowerLetter"/>
      <w:lvlText w:val="%9)"/>
      <w:lvlJc w:val="left"/>
      <w:pPr>
        <w:ind w:left="720" w:hanging="360"/>
      </w:pPr>
    </w:lvl>
  </w:abstractNum>
  <w:abstractNum w:abstractNumId="27" w15:restartNumberingAfterBreak="0">
    <w:nsid w:val="792E2350"/>
    <w:multiLevelType w:val="multilevel"/>
    <w:tmpl w:val="4DFAD2BE"/>
    <w:lvl w:ilvl="0">
      <w:start w:val="1"/>
      <w:numFmt w:val="decimal"/>
      <w:pStyle w:val="Legal1"/>
      <w:lvlText w:val="%1."/>
      <w:lvlJc w:val="left"/>
      <w:pPr>
        <w:tabs>
          <w:tab w:val="num" w:pos="567"/>
        </w:tabs>
        <w:ind w:left="567" w:hanging="567"/>
      </w:pPr>
      <w:rPr>
        <w:color w:val="FF00FF"/>
        <w:sz w:val="20"/>
      </w:rPr>
    </w:lvl>
    <w:lvl w:ilvl="1">
      <w:start w:val="1"/>
      <w:numFmt w:val="decimal"/>
      <w:pStyle w:val="Legal2"/>
      <w:lvlText w:val="%1.%2"/>
      <w:lvlJc w:val="left"/>
      <w:pPr>
        <w:tabs>
          <w:tab w:val="num" w:pos="567"/>
        </w:tabs>
        <w:ind w:left="567" w:hanging="567"/>
      </w:pPr>
      <w:rPr>
        <w:color w:val="FF00FF"/>
      </w:rPr>
    </w:lvl>
    <w:lvl w:ilvl="2">
      <w:start w:val="1"/>
      <w:numFmt w:val="decimal"/>
      <w:pStyle w:val="Legal3"/>
      <w:lvlText w:val="%1.%2.%3"/>
      <w:lvlJc w:val="left"/>
      <w:pPr>
        <w:tabs>
          <w:tab w:val="num" w:pos="1276"/>
        </w:tabs>
        <w:ind w:left="1276" w:hanging="709"/>
      </w:pPr>
      <w:rPr>
        <w:color w:val="FF00FF"/>
      </w:rPr>
    </w:lvl>
    <w:lvl w:ilvl="3">
      <w:start w:val="1"/>
      <w:numFmt w:val="decimal"/>
      <w:pStyle w:val="Legal4"/>
      <w:lvlText w:val="%1.%2.%3.%4"/>
      <w:lvlJc w:val="left"/>
      <w:pPr>
        <w:tabs>
          <w:tab w:val="num" w:pos="2126"/>
        </w:tabs>
        <w:ind w:left="2126" w:hanging="850"/>
      </w:pPr>
      <w:rPr>
        <w:color w:val="FF00FF"/>
      </w:rPr>
    </w:lvl>
    <w:lvl w:ilvl="4">
      <w:start w:val="1"/>
      <w:numFmt w:val="lowerLetter"/>
      <w:pStyle w:val="Legal5"/>
      <w:lvlText w:val="(%5)"/>
      <w:lvlJc w:val="left"/>
      <w:pPr>
        <w:tabs>
          <w:tab w:val="num" w:pos="2693"/>
        </w:tabs>
        <w:ind w:left="2693" w:hanging="567"/>
      </w:pPr>
      <w:rPr>
        <w:color w:val="FF00FF"/>
      </w:rPr>
    </w:lvl>
    <w:lvl w:ilvl="5">
      <w:start w:val="1"/>
      <w:numFmt w:val="lowerRoman"/>
      <w:pStyle w:val="Legal6"/>
      <w:lvlText w:val="(%6)"/>
      <w:lvlJc w:val="left"/>
      <w:pPr>
        <w:tabs>
          <w:tab w:val="num" w:pos="3413"/>
        </w:tabs>
        <w:ind w:left="3260" w:hanging="567"/>
      </w:pPr>
      <w:rPr>
        <w:color w:val="FF00FF"/>
      </w:rPr>
    </w:lvl>
    <w:lvl w:ilvl="6">
      <w:start w:val="1"/>
      <w:numFmt w:val="bullet"/>
      <w:pStyle w:val="Legal7"/>
      <w:lvlText w:val=""/>
      <w:lvlJc w:val="left"/>
      <w:pPr>
        <w:tabs>
          <w:tab w:val="num" w:pos="3827"/>
        </w:tabs>
        <w:ind w:left="3827" w:hanging="567"/>
      </w:pPr>
      <w:rPr>
        <w:rFonts w:ascii="Symbol" w:hAnsi="Symbol" w:hint="default"/>
        <w:color w:val="000000"/>
      </w:rPr>
    </w:lvl>
    <w:lvl w:ilvl="7">
      <w:start w:val="1"/>
      <w:numFmt w:val="bullet"/>
      <w:pStyle w:val="Legal8"/>
      <w:lvlText w:val=""/>
      <w:lvlJc w:val="left"/>
      <w:pPr>
        <w:tabs>
          <w:tab w:val="num" w:pos="4394"/>
        </w:tabs>
        <w:ind w:left="4394" w:hanging="567"/>
      </w:pPr>
      <w:rPr>
        <w:rFonts w:ascii="Symbol" w:hAnsi="Symbol" w:hint="default"/>
        <w:color w:val="000000"/>
        <w:sz w:val="20"/>
      </w:rPr>
    </w:lvl>
    <w:lvl w:ilvl="8">
      <w:start w:val="1"/>
      <w:numFmt w:val="lowerLetter"/>
      <w:pStyle w:val="Legal9"/>
      <w:lvlText w:val="(%9)"/>
      <w:lvlJc w:val="left"/>
      <w:pPr>
        <w:tabs>
          <w:tab w:val="num" w:pos="4961"/>
        </w:tabs>
        <w:ind w:left="4961" w:hanging="567"/>
      </w:pPr>
      <w:rPr>
        <w:color w:val="FF00FF"/>
      </w:rPr>
    </w:lvl>
  </w:abstractNum>
  <w:abstractNum w:abstractNumId="28" w15:restartNumberingAfterBreak="0">
    <w:nsid w:val="7CCF6BBE"/>
    <w:multiLevelType w:val="multilevel"/>
    <w:tmpl w:val="6158F622"/>
    <w:lvl w:ilvl="0">
      <w:start w:val="1"/>
      <w:numFmt w:val="decimal"/>
      <w:pStyle w:val="AvidSch1"/>
      <w:lvlText w:val="%1"/>
      <w:lvlJc w:val="left"/>
      <w:pPr>
        <w:ind w:left="720" w:hanging="720"/>
      </w:pPr>
      <w:rPr>
        <w:rFonts w:hint="default"/>
        <w:i w:val="0"/>
      </w:rPr>
    </w:lvl>
    <w:lvl w:ilvl="1">
      <w:start w:val="1"/>
      <w:numFmt w:val="decimal"/>
      <w:pStyle w:val="AvidSch2"/>
      <w:lvlText w:val="%1.%2"/>
      <w:lvlJc w:val="left"/>
      <w:pPr>
        <w:ind w:left="720" w:hanging="720"/>
      </w:pPr>
      <w:rPr>
        <w:rFonts w:hint="default"/>
        <w:b w:val="0"/>
      </w:rPr>
    </w:lvl>
    <w:lvl w:ilvl="2">
      <w:start w:val="1"/>
      <w:numFmt w:val="decimal"/>
      <w:pStyle w:val="AvidSch3"/>
      <w:lvlText w:val="%1.%2.%3"/>
      <w:lvlJc w:val="left"/>
      <w:pPr>
        <w:ind w:left="1440" w:hanging="720"/>
      </w:pPr>
      <w:rPr>
        <w:rFonts w:hint="default"/>
      </w:rPr>
    </w:lvl>
    <w:lvl w:ilvl="3">
      <w:start w:val="1"/>
      <w:numFmt w:val="lowerLetter"/>
      <w:pStyle w:val="AvidSch4"/>
      <w:lvlText w:val="(%4)"/>
      <w:lvlJc w:val="left"/>
      <w:pPr>
        <w:ind w:left="1985" w:hanging="54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
      <w:lvlJc w:val="left"/>
      <w:pPr>
        <w:ind w:left="2268" w:hanging="283"/>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16cid:durableId="322322025">
    <w:abstractNumId w:val="10"/>
  </w:num>
  <w:num w:numId="2" w16cid:durableId="360860022">
    <w:abstractNumId w:val="8"/>
  </w:num>
  <w:num w:numId="3" w16cid:durableId="410201754">
    <w:abstractNumId w:val="9"/>
  </w:num>
  <w:num w:numId="4" w16cid:durableId="1886023011">
    <w:abstractNumId w:val="23"/>
  </w:num>
  <w:num w:numId="5" w16cid:durableId="832643017">
    <w:abstractNumId w:val="25"/>
  </w:num>
  <w:num w:numId="6" w16cid:durableId="436680220">
    <w:abstractNumId w:val="27"/>
  </w:num>
  <w:num w:numId="7" w16cid:durableId="2962297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242243">
    <w:abstractNumId w:val="21"/>
  </w:num>
  <w:num w:numId="9" w16cid:durableId="1427844056">
    <w:abstractNumId w:val="11"/>
  </w:num>
  <w:num w:numId="10" w16cid:durableId="323819649">
    <w:abstractNumId w:val="10"/>
    <w:lvlOverride w:ilvl="0">
      <w:startOverride w:val="1"/>
    </w:lvlOverride>
    <w:lvlOverride w:ilvl="1">
      <w:startOverride w:val="1"/>
    </w:lvlOverride>
    <w:lvlOverride w:ilvl="2">
      <w:startOverride w:val="1"/>
    </w:lvlOverride>
  </w:num>
  <w:num w:numId="11" w16cid:durableId="2107575769">
    <w:abstractNumId w:val="19"/>
  </w:num>
  <w:num w:numId="12" w16cid:durableId="1600408806">
    <w:abstractNumId w:val="13"/>
  </w:num>
  <w:num w:numId="13" w16cid:durableId="1298994365">
    <w:abstractNumId w:val="15"/>
  </w:num>
  <w:num w:numId="14" w16cid:durableId="911089203">
    <w:abstractNumId w:val="7"/>
  </w:num>
  <w:num w:numId="15" w16cid:durableId="49882727">
    <w:abstractNumId w:val="6"/>
  </w:num>
  <w:num w:numId="16" w16cid:durableId="2087917510">
    <w:abstractNumId w:val="5"/>
  </w:num>
  <w:num w:numId="17" w16cid:durableId="2084256789">
    <w:abstractNumId w:val="4"/>
  </w:num>
  <w:num w:numId="18" w16cid:durableId="1336689107">
    <w:abstractNumId w:val="3"/>
  </w:num>
  <w:num w:numId="19" w16cid:durableId="989485630">
    <w:abstractNumId w:val="2"/>
  </w:num>
  <w:num w:numId="20" w16cid:durableId="1878156917">
    <w:abstractNumId w:val="1"/>
  </w:num>
  <w:num w:numId="21" w16cid:durableId="1251423588">
    <w:abstractNumId w:val="0"/>
  </w:num>
  <w:num w:numId="22" w16cid:durableId="561713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3431246">
    <w:abstractNumId w:val="12"/>
  </w:num>
  <w:num w:numId="24" w16cid:durableId="1896503807">
    <w:abstractNumId w:val="17"/>
    <w:lvlOverride w:ilvl="0">
      <w:lvl w:ilvl="0">
        <w:start w:val="1"/>
        <w:numFmt w:val="none"/>
        <w:pStyle w:val="Definition"/>
        <w:suff w:val="nothing"/>
        <w:lvlText w:val=""/>
        <w:lvlJc w:val="left"/>
        <w:pPr>
          <w:ind w:left="709" w:hanging="709"/>
        </w:pPr>
        <w:rPr>
          <w:rFonts w:hint="default"/>
        </w:rPr>
      </w:lvl>
    </w:lvlOverride>
    <w:lvlOverride w:ilvl="1">
      <w:lvl w:ilvl="1">
        <w:start w:val="1"/>
        <w:numFmt w:val="lowerLetter"/>
        <w:pStyle w:val="Definition1stsubparagraph"/>
        <w:lvlText w:val="(%2)"/>
        <w:lvlJc w:val="left"/>
        <w:pPr>
          <w:tabs>
            <w:tab w:val="num" w:pos="1276"/>
          </w:tabs>
          <w:ind w:left="1276" w:hanging="567"/>
        </w:pPr>
        <w:rPr>
          <w:rFonts w:hint="default"/>
        </w:rPr>
      </w:lvl>
    </w:lvlOverride>
    <w:lvlOverride w:ilvl="2">
      <w:lvl w:ilvl="2">
        <w:start w:val="1"/>
        <w:numFmt w:val="lowerRoman"/>
        <w:pStyle w:val="Definition2ndsubparagraph"/>
        <w:lvlText w:val="(%3)"/>
        <w:lvlJc w:val="left"/>
        <w:pPr>
          <w:tabs>
            <w:tab w:val="num" w:pos="1843"/>
          </w:tabs>
          <w:ind w:left="1843"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077507131">
    <w:abstractNumId w:val="17"/>
  </w:num>
  <w:num w:numId="26" w16cid:durableId="13505257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87196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385030">
    <w:abstractNumId w:val="24"/>
  </w:num>
  <w:num w:numId="29" w16cid:durableId="315846058">
    <w:abstractNumId w:val="22"/>
  </w:num>
  <w:num w:numId="30" w16cid:durableId="937254143">
    <w:abstractNumId w:val="28"/>
  </w:num>
  <w:num w:numId="31" w16cid:durableId="2068067195">
    <w:abstractNumId w:val="14"/>
  </w:num>
  <w:num w:numId="32" w16cid:durableId="471291121">
    <w:abstractNumId w:val="20"/>
  </w:num>
  <w:num w:numId="33" w16cid:durableId="8272089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88214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62884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759889">
    <w:abstractNumId w:val="10"/>
  </w:num>
  <w:num w:numId="37" w16cid:durableId="684602444">
    <w:abstractNumId w:val="10"/>
  </w:num>
  <w:num w:numId="38" w16cid:durableId="920333694">
    <w:abstractNumId w:val="10"/>
  </w:num>
  <w:num w:numId="39" w16cid:durableId="12286898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1320922">
    <w:abstractNumId w:val="10"/>
  </w:num>
  <w:num w:numId="41" w16cid:durableId="957570334">
    <w:abstractNumId w:val="10"/>
  </w:num>
  <w:num w:numId="42" w16cid:durableId="1640575832">
    <w:abstractNumId w:val="10"/>
  </w:num>
  <w:num w:numId="43" w16cid:durableId="376054379">
    <w:abstractNumId w:val="10"/>
  </w:num>
  <w:num w:numId="44" w16cid:durableId="410128315">
    <w:abstractNumId w:val="10"/>
  </w:num>
  <w:num w:numId="45" w16cid:durableId="1733507458">
    <w:abstractNumId w:val="10"/>
  </w:num>
  <w:num w:numId="46" w16cid:durableId="723261497">
    <w:abstractNumId w:val="10"/>
  </w:num>
  <w:num w:numId="47" w16cid:durableId="251400335">
    <w:abstractNumId w:val="10"/>
  </w:num>
  <w:num w:numId="48" w16cid:durableId="1766682910">
    <w:abstractNumId w:val="10"/>
  </w:num>
  <w:num w:numId="49" w16cid:durableId="1883514973">
    <w:abstractNumId w:val="16"/>
  </w:num>
  <w:num w:numId="50" w16cid:durableId="2026243310">
    <w:abstractNumId w:val="10"/>
  </w:num>
  <w:num w:numId="51" w16cid:durableId="6705963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8808786">
    <w:abstractNumId w:val="18"/>
  </w:num>
  <w:num w:numId="53" w16cid:durableId="933518958">
    <w:abstractNumId w:val="10"/>
  </w:num>
  <w:num w:numId="54" w16cid:durableId="1650593374">
    <w:abstractNumId w:val="10"/>
  </w:num>
  <w:num w:numId="55" w16cid:durableId="620721201">
    <w:abstractNumId w:val="10"/>
  </w:num>
  <w:num w:numId="56" w16cid:durableId="1050425754">
    <w:abstractNumId w:val="10"/>
  </w:num>
  <w:num w:numId="57" w16cid:durableId="1317615162">
    <w:abstractNumId w:val="10"/>
  </w:num>
  <w:num w:numId="58" w16cid:durableId="455873950">
    <w:abstractNumId w:val="10"/>
  </w:num>
  <w:num w:numId="59" w16cid:durableId="122387569">
    <w:abstractNumId w:val="10"/>
  </w:num>
  <w:num w:numId="60" w16cid:durableId="871264467">
    <w:abstractNumId w:val="10"/>
  </w:num>
  <w:num w:numId="61" w16cid:durableId="1768237037">
    <w:abstractNumId w:val="10"/>
  </w:num>
  <w:num w:numId="62" w16cid:durableId="1746758634">
    <w:abstractNumId w:val="10"/>
  </w:num>
  <w:num w:numId="63" w16cid:durableId="263925978">
    <w:abstractNumId w:val="10"/>
  </w:num>
  <w:num w:numId="64" w16cid:durableId="599751947">
    <w:abstractNumId w:val="10"/>
  </w:num>
  <w:num w:numId="65" w16cid:durableId="1191604427">
    <w:abstractNumId w:val="10"/>
  </w:num>
  <w:num w:numId="66" w16cid:durableId="835724756">
    <w:abstractNumId w:val="10"/>
  </w:num>
  <w:num w:numId="67" w16cid:durableId="865144716">
    <w:abstractNumId w:val="10"/>
  </w:num>
  <w:num w:numId="68" w16cid:durableId="922565889">
    <w:abstractNumId w:val="10"/>
  </w:num>
  <w:num w:numId="69" w16cid:durableId="2044087801">
    <w:abstractNumId w:val="10"/>
  </w:num>
  <w:num w:numId="70" w16cid:durableId="828980545">
    <w:abstractNumId w:val="10"/>
  </w:num>
  <w:num w:numId="71" w16cid:durableId="16009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4099356">
    <w:abstractNumId w:val="10"/>
  </w:num>
  <w:num w:numId="73" w16cid:durableId="2005351874">
    <w:abstractNumId w:val="26"/>
  </w:num>
  <w:num w:numId="74" w16cid:durableId="1028676157">
    <w:abstractNumId w:val="10"/>
  </w:num>
  <w:num w:numId="75" w16cid:durableId="1634670605">
    <w:abstractNumId w:val="10"/>
  </w:num>
  <w:num w:numId="76" w16cid:durableId="1523320333">
    <w:abstractNumId w:val="10"/>
  </w:num>
  <w:num w:numId="77" w16cid:durableId="593632043">
    <w:abstractNumId w:val="10"/>
  </w:num>
  <w:num w:numId="78" w16cid:durableId="1610314841">
    <w:abstractNumId w:val="10"/>
  </w:num>
  <w:num w:numId="79" w16cid:durableId="18700973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916335">
    <w:abstractNumId w:val="10"/>
  </w:num>
  <w:num w:numId="81" w16cid:durableId="1706515578">
    <w:abstractNumId w:val="10"/>
  </w:num>
  <w:num w:numId="82" w16cid:durableId="711032129">
    <w:abstractNumId w:val="10"/>
  </w:num>
  <w:num w:numId="83" w16cid:durableId="1169366491">
    <w:abstractNumId w:val="10"/>
  </w:num>
  <w:num w:numId="84" w16cid:durableId="1099761509">
    <w:abstractNumId w:val="10"/>
  </w:num>
  <w:num w:numId="85" w16cid:durableId="293953070">
    <w:abstractNumId w:val="10"/>
  </w:num>
  <w:num w:numId="86" w16cid:durableId="772089371">
    <w:abstractNumId w:val="10"/>
  </w:num>
  <w:num w:numId="87" w16cid:durableId="424955431">
    <w:abstractNumId w:val="10"/>
  </w:num>
  <w:num w:numId="88" w16cid:durableId="1656180311">
    <w:abstractNumId w:val="10"/>
  </w:num>
  <w:num w:numId="89" w16cid:durableId="1678388834">
    <w:abstractNumId w:val="10"/>
  </w:num>
  <w:num w:numId="90" w16cid:durableId="1590194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6737645">
    <w:abstractNumId w:val="10"/>
  </w:num>
  <w:num w:numId="92" w16cid:durableId="1109856100">
    <w:abstractNumId w:val="10"/>
  </w:num>
  <w:num w:numId="93" w16cid:durableId="215698620">
    <w:abstractNumId w:val="10"/>
  </w:num>
  <w:num w:numId="94" w16cid:durableId="615450603">
    <w:abstractNumId w:val="10"/>
  </w:num>
  <w:num w:numId="95" w16cid:durableId="9812328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81358460">
    <w:abstractNumId w:val="10"/>
  </w:num>
  <w:num w:numId="97" w16cid:durableId="602988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78111858">
    <w:abstractNumId w:val="10"/>
  </w:num>
  <w:num w:numId="99" w16cid:durableId="486823466">
    <w:abstractNumId w:val="10"/>
  </w:num>
  <w:num w:numId="100" w16cid:durableId="1433893717">
    <w:abstractNumId w:val="10"/>
  </w:num>
  <w:num w:numId="101" w16cid:durableId="842814082">
    <w:abstractNumId w:val="10"/>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65"/>
    <w:rsid w:val="00000EF9"/>
    <w:rsid w:val="00006A4E"/>
    <w:rsid w:val="0001202F"/>
    <w:rsid w:val="00012866"/>
    <w:rsid w:val="00031BC5"/>
    <w:rsid w:val="00035A77"/>
    <w:rsid w:val="0004548D"/>
    <w:rsid w:val="0004732D"/>
    <w:rsid w:val="000502FA"/>
    <w:rsid w:val="000641BB"/>
    <w:rsid w:val="00065D4D"/>
    <w:rsid w:val="000716EB"/>
    <w:rsid w:val="00073048"/>
    <w:rsid w:val="00076249"/>
    <w:rsid w:val="00080AF2"/>
    <w:rsid w:val="0008221F"/>
    <w:rsid w:val="000840B7"/>
    <w:rsid w:val="00093931"/>
    <w:rsid w:val="0009656F"/>
    <w:rsid w:val="000A4914"/>
    <w:rsid w:val="000B6388"/>
    <w:rsid w:val="000C12DA"/>
    <w:rsid w:val="000C607A"/>
    <w:rsid w:val="000C69E8"/>
    <w:rsid w:val="000D4374"/>
    <w:rsid w:val="000E05C8"/>
    <w:rsid w:val="000F6417"/>
    <w:rsid w:val="00111F38"/>
    <w:rsid w:val="001136C8"/>
    <w:rsid w:val="001148EF"/>
    <w:rsid w:val="00122D17"/>
    <w:rsid w:val="001270EF"/>
    <w:rsid w:val="00130C1C"/>
    <w:rsid w:val="00133C56"/>
    <w:rsid w:val="00141BCB"/>
    <w:rsid w:val="00153F16"/>
    <w:rsid w:val="00154B5D"/>
    <w:rsid w:val="00167DA9"/>
    <w:rsid w:val="0017283E"/>
    <w:rsid w:val="001973F8"/>
    <w:rsid w:val="001A1B5A"/>
    <w:rsid w:val="001C4629"/>
    <w:rsid w:val="001C63F9"/>
    <w:rsid w:val="001D0407"/>
    <w:rsid w:val="001F08B3"/>
    <w:rsid w:val="001F2581"/>
    <w:rsid w:val="001F6537"/>
    <w:rsid w:val="001F7CA6"/>
    <w:rsid w:val="00204F56"/>
    <w:rsid w:val="0021288F"/>
    <w:rsid w:val="00231600"/>
    <w:rsid w:val="00233A73"/>
    <w:rsid w:val="00233B58"/>
    <w:rsid w:val="00236051"/>
    <w:rsid w:val="0024319C"/>
    <w:rsid w:val="00251B8E"/>
    <w:rsid w:val="00255A11"/>
    <w:rsid w:val="00257025"/>
    <w:rsid w:val="002623BA"/>
    <w:rsid w:val="002666F1"/>
    <w:rsid w:val="00270DA6"/>
    <w:rsid w:val="00271FD3"/>
    <w:rsid w:val="00273531"/>
    <w:rsid w:val="00281918"/>
    <w:rsid w:val="002835D8"/>
    <w:rsid w:val="00287279"/>
    <w:rsid w:val="00293F39"/>
    <w:rsid w:val="002971CE"/>
    <w:rsid w:val="00297445"/>
    <w:rsid w:val="002A1132"/>
    <w:rsid w:val="002A2197"/>
    <w:rsid w:val="002A362C"/>
    <w:rsid w:val="002A4384"/>
    <w:rsid w:val="002B2D85"/>
    <w:rsid w:val="002B6AEE"/>
    <w:rsid w:val="002B6E81"/>
    <w:rsid w:val="002B7831"/>
    <w:rsid w:val="002C03E1"/>
    <w:rsid w:val="002C4A84"/>
    <w:rsid w:val="002D44FC"/>
    <w:rsid w:val="002D799D"/>
    <w:rsid w:val="002E573A"/>
    <w:rsid w:val="002E5F7F"/>
    <w:rsid w:val="002F20F3"/>
    <w:rsid w:val="002F46BE"/>
    <w:rsid w:val="002F5D27"/>
    <w:rsid w:val="002F66A8"/>
    <w:rsid w:val="002F7085"/>
    <w:rsid w:val="00305507"/>
    <w:rsid w:val="003061C8"/>
    <w:rsid w:val="00312016"/>
    <w:rsid w:val="00312725"/>
    <w:rsid w:val="003210E2"/>
    <w:rsid w:val="003244BA"/>
    <w:rsid w:val="003305E9"/>
    <w:rsid w:val="00335A0C"/>
    <w:rsid w:val="00343FC1"/>
    <w:rsid w:val="0034492D"/>
    <w:rsid w:val="003501CE"/>
    <w:rsid w:val="00353E06"/>
    <w:rsid w:val="003544BD"/>
    <w:rsid w:val="00360F2C"/>
    <w:rsid w:val="00361B05"/>
    <w:rsid w:val="00362E86"/>
    <w:rsid w:val="00367F4F"/>
    <w:rsid w:val="00375911"/>
    <w:rsid w:val="00383275"/>
    <w:rsid w:val="003832E3"/>
    <w:rsid w:val="00386485"/>
    <w:rsid w:val="00386BD2"/>
    <w:rsid w:val="00394443"/>
    <w:rsid w:val="00397EDB"/>
    <w:rsid w:val="003A40DD"/>
    <w:rsid w:val="003A50E7"/>
    <w:rsid w:val="003B21B3"/>
    <w:rsid w:val="003C55A1"/>
    <w:rsid w:val="003C7E95"/>
    <w:rsid w:val="003D02DC"/>
    <w:rsid w:val="003D562E"/>
    <w:rsid w:val="003D5963"/>
    <w:rsid w:val="003E3C98"/>
    <w:rsid w:val="003E530E"/>
    <w:rsid w:val="003E5666"/>
    <w:rsid w:val="003F39F4"/>
    <w:rsid w:val="003F6CB4"/>
    <w:rsid w:val="00403540"/>
    <w:rsid w:val="004045F9"/>
    <w:rsid w:val="00412A74"/>
    <w:rsid w:val="0041395D"/>
    <w:rsid w:val="00415157"/>
    <w:rsid w:val="00416F68"/>
    <w:rsid w:val="00417BDB"/>
    <w:rsid w:val="00421394"/>
    <w:rsid w:val="0042214A"/>
    <w:rsid w:val="004328FC"/>
    <w:rsid w:val="00432C71"/>
    <w:rsid w:val="00440773"/>
    <w:rsid w:val="00467834"/>
    <w:rsid w:val="004710DD"/>
    <w:rsid w:val="004733CE"/>
    <w:rsid w:val="004819DD"/>
    <w:rsid w:val="004833C4"/>
    <w:rsid w:val="00486CE8"/>
    <w:rsid w:val="00487D08"/>
    <w:rsid w:val="004938D9"/>
    <w:rsid w:val="00493C58"/>
    <w:rsid w:val="00493EAB"/>
    <w:rsid w:val="00494B59"/>
    <w:rsid w:val="00497002"/>
    <w:rsid w:val="004A153F"/>
    <w:rsid w:val="004A4DE4"/>
    <w:rsid w:val="004B1C0D"/>
    <w:rsid w:val="004B343C"/>
    <w:rsid w:val="004B52CB"/>
    <w:rsid w:val="004B55D5"/>
    <w:rsid w:val="004D003D"/>
    <w:rsid w:val="004D11B3"/>
    <w:rsid w:val="004D501A"/>
    <w:rsid w:val="004D67E1"/>
    <w:rsid w:val="004D76BA"/>
    <w:rsid w:val="004F2E71"/>
    <w:rsid w:val="00500317"/>
    <w:rsid w:val="0050140E"/>
    <w:rsid w:val="005028B6"/>
    <w:rsid w:val="00503666"/>
    <w:rsid w:val="00506D32"/>
    <w:rsid w:val="0050751D"/>
    <w:rsid w:val="00514B67"/>
    <w:rsid w:val="00516D3F"/>
    <w:rsid w:val="00523BD3"/>
    <w:rsid w:val="005248D8"/>
    <w:rsid w:val="005249F6"/>
    <w:rsid w:val="00525575"/>
    <w:rsid w:val="005262AF"/>
    <w:rsid w:val="00527460"/>
    <w:rsid w:val="00533E4D"/>
    <w:rsid w:val="00542203"/>
    <w:rsid w:val="00544617"/>
    <w:rsid w:val="00545170"/>
    <w:rsid w:val="00545279"/>
    <w:rsid w:val="00547FCB"/>
    <w:rsid w:val="005513FF"/>
    <w:rsid w:val="00551989"/>
    <w:rsid w:val="00552733"/>
    <w:rsid w:val="00556E4B"/>
    <w:rsid w:val="00560E40"/>
    <w:rsid w:val="00564A68"/>
    <w:rsid w:val="00570BE9"/>
    <w:rsid w:val="005711C4"/>
    <w:rsid w:val="00572165"/>
    <w:rsid w:val="00581C13"/>
    <w:rsid w:val="0058249F"/>
    <w:rsid w:val="005829FA"/>
    <w:rsid w:val="005838EC"/>
    <w:rsid w:val="005935AB"/>
    <w:rsid w:val="005B1801"/>
    <w:rsid w:val="005C20DF"/>
    <w:rsid w:val="005C6A16"/>
    <w:rsid w:val="005C7BEB"/>
    <w:rsid w:val="005D5934"/>
    <w:rsid w:val="005D6D3B"/>
    <w:rsid w:val="005E19C1"/>
    <w:rsid w:val="005E265A"/>
    <w:rsid w:val="005F1A53"/>
    <w:rsid w:val="005F61AB"/>
    <w:rsid w:val="005F78BE"/>
    <w:rsid w:val="00602E3E"/>
    <w:rsid w:val="006056A8"/>
    <w:rsid w:val="00610E23"/>
    <w:rsid w:val="00611B6E"/>
    <w:rsid w:val="006351AD"/>
    <w:rsid w:val="006367AD"/>
    <w:rsid w:val="006417E6"/>
    <w:rsid w:val="00643962"/>
    <w:rsid w:val="0064690B"/>
    <w:rsid w:val="00646B9D"/>
    <w:rsid w:val="00650F1E"/>
    <w:rsid w:val="00653500"/>
    <w:rsid w:val="006544BF"/>
    <w:rsid w:val="0065579E"/>
    <w:rsid w:val="00655865"/>
    <w:rsid w:val="0065662F"/>
    <w:rsid w:val="00660A1F"/>
    <w:rsid w:val="00660D73"/>
    <w:rsid w:val="0067002A"/>
    <w:rsid w:val="006722AE"/>
    <w:rsid w:val="006745D3"/>
    <w:rsid w:val="00674982"/>
    <w:rsid w:val="0067668E"/>
    <w:rsid w:val="00680F92"/>
    <w:rsid w:val="006824BA"/>
    <w:rsid w:val="00684770"/>
    <w:rsid w:val="00686B1C"/>
    <w:rsid w:val="00692C8F"/>
    <w:rsid w:val="006A1612"/>
    <w:rsid w:val="006A672E"/>
    <w:rsid w:val="006A6F41"/>
    <w:rsid w:val="006B0FF8"/>
    <w:rsid w:val="006B3213"/>
    <w:rsid w:val="006B3BDA"/>
    <w:rsid w:val="006C608F"/>
    <w:rsid w:val="006D3BFC"/>
    <w:rsid w:val="006D495A"/>
    <w:rsid w:val="006D598C"/>
    <w:rsid w:val="006E1695"/>
    <w:rsid w:val="006F2B83"/>
    <w:rsid w:val="006F4A4B"/>
    <w:rsid w:val="007124A6"/>
    <w:rsid w:val="0071356E"/>
    <w:rsid w:val="0071758F"/>
    <w:rsid w:val="0072214C"/>
    <w:rsid w:val="00724D82"/>
    <w:rsid w:val="0072756A"/>
    <w:rsid w:val="00727EB5"/>
    <w:rsid w:val="00732D30"/>
    <w:rsid w:val="0074004E"/>
    <w:rsid w:val="007467E7"/>
    <w:rsid w:val="00750B5F"/>
    <w:rsid w:val="00752C72"/>
    <w:rsid w:val="00755AA3"/>
    <w:rsid w:val="007603D1"/>
    <w:rsid w:val="00766E2E"/>
    <w:rsid w:val="007671E0"/>
    <w:rsid w:val="00770B61"/>
    <w:rsid w:val="00773591"/>
    <w:rsid w:val="00774BDB"/>
    <w:rsid w:val="007815AA"/>
    <w:rsid w:val="007918D2"/>
    <w:rsid w:val="00791D98"/>
    <w:rsid w:val="007932B3"/>
    <w:rsid w:val="007961B5"/>
    <w:rsid w:val="007A07B5"/>
    <w:rsid w:val="007A1990"/>
    <w:rsid w:val="007A2B56"/>
    <w:rsid w:val="007B1738"/>
    <w:rsid w:val="007B5DE4"/>
    <w:rsid w:val="007B6567"/>
    <w:rsid w:val="007C59A2"/>
    <w:rsid w:val="007C7127"/>
    <w:rsid w:val="007C7B98"/>
    <w:rsid w:val="007D1FB1"/>
    <w:rsid w:val="007D3577"/>
    <w:rsid w:val="007D5C87"/>
    <w:rsid w:val="007D73DF"/>
    <w:rsid w:val="007E0E46"/>
    <w:rsid w:val="007E21DF"/>
    <w:rsid w:val="007E3A87"/>
    <w:rsid w:val="007E3C99"/>
    <w:rsid w:val="007E47C3"/>
    <w:rsid w:val="007F0C24"/>
    <w:rsid w:val="00805911"/>
    <w:rsid w:val="00807E57"/>
    <w:rsid w:val="00812780"/>
    <w:rsid w:val="008141AC"/>
    <w:rsid w:val="00823FB4"/>
    <w:rsid w:val="008244D7"/>
    <w:rsid w:val="008270C9"/>
    <w:rsid w:val="00827991"/>
    <w:rsid w:val="00831C08"/>
    <w:rsid w:val="008329AA"/>
    <w:rsid w:val="00836CEA"/>
    <w:rsid w:val="008456FF"/>
    <w:rsid w:val="008457BE"/>
    <w:rsid w:val="00846B6F"/>
    <w:rsid w:val="008473B0"/>
    <w:rsid w:val="008528BF"/>
    <w:rsid w:val="00855721"/>
    <w:rsid w:val="008558FF"/>
    <w:rsid w:val="00857763"/>
    <w:rsid w:val="00862894"/>
    <w:rsid w:val="00865BB2"/>
    <w:rsid w:val="00883DD5"/>
    <w:rsid w:val="008913F9"/>
    <w:rsid w:val="00894D85"/>
    <w:rsid w:val="00895583"/>
    <w:rsid w:val="008974AE"/>
    <w:rsid w:val="008A206F"/>
    <w:rsid w:val="008B635E"/>
    <w:rsid w:val="008B76CA"/>
    <w:rsid w:val="008C105C"/>
    <w:rsid w:val="008C3DBA"/>
    <w:rsid w:val="008C48B5"/>
    <w:rsid w:val="008D296A"/>
    <w:rsid w:val="008D7512"/>
    <w:rsid w:val="008D7880"/>
    <w:rsid w:val="008E43E6"/>
    <w:rsid w:val="008F5E31"/>
    <w:rsid w:val="00903A5C"/>
    <w:rsid w:val="009105ED"/>
    <w:rsid w:val="00910EF7"/>
    <w:rsid w:val="00920AF0"/>
    <w:rsid w:val="00924DC5"/>
    <w:rsid w:val="0093071B"/>
    <w:rsid w:val="00931710"/>
    <w:rsid w:val="00936186"/>
    <w:rsid w:val="009413E7"/>
    <w:rsid w:val="009415B9"/>
    <w:rsid w:val="009461F0"/>
    <w:rsid w:val="00951B84"/>
    <w:rsid w:val="00952DEF"/>
    <w:rsid w:val="009542F3"/>
    <w:rsid w:val="0095500F"/>
    <w:rsid w:val="00957260"/>
    <w:rsid w:val="00966637"/>
    <w:rsid w:val="00967464"/>
    <w:rsid w:val="0097274E"/>
    <w:rsid w:val="00974380"/>
    <w:rsid w:val="009746CC"/>
    <w:rsid w:val="00974CCD"/>
    <w:rsid w:val="009755CC"/>
    <w:rsid w:val="0098015F"/>
    <w:rsid w:val="00983068"/>
    <w:rsid w:val="00992B67"/>
    <w:rsid w:val="00993693"/>
    <w:rsid w:val="009A1978"/>
    <w:rsid w:val="009A36D8"/>
    <w:rsid w:val="009A5042"/>
    <w:rsid w:val="009B0412"/>
    <w:rsid w:val="009B2DB7"/>
    <w:rsid w:val="009B2F67"/>
    <w:rsid w:val="009B6C16"/>
    <w:rsid w:val="009C1E8C"/>
    <w:rsid w:val="009D039E"/>
    <w:rsid w:val="009D6B01"/>
    <w:rsid w:val="009E2187"/>
    <w:rsid w:val="009E2ED4"/>
    <w:rsid w:val="009E48D0"/>
    <w:rsid w:val="009E517C"/>
    <w:rsid w:val="009F0E9C"/>
    <w:rsid w:val="00A062ED"/>
    <w:rsid w:val="00A15A4C"/>
    <w:rsid w:val="00A233CE"/>
    <w:rsid w:val="00A26DB0"/>
    <w:rsid w:val="00A412A1"/>
    <w:rsid w:val="00A42E00"/>
    <w:rsid w:val="00A43D7E"/>
    <w:rsid w:val="00A53508"/>
    <w:rsid w:val="00A61037"/>
    <w:rsid w:val="00A65275"/>
    <w:rsid w:val="00A712F1"/>
    <w:rsid w:val="00A764FA"/>
    <w:rsid w:val="00A76A39"/>
    <w:rsid w:val="00A8278B"/>
    <w:rsid w:val="00A85483"/>
    <w:rsid w:val="00A85BA5"/>
    <w:rsid w:val="00A95C7B"/>
    <w:rsid w:val="00AA1446"/>
    <w:rsid w:val="00AB0FCB"/>
    <w:rsid w:val="00AB2776"/>
    <w:rsid w:val="00AB4543"/>
    <w:rsid w:val="00AB6BE2"/>
    <w:rsid w:val="00AD50E3"/>
    <w:rsid w:val="00AE41DB"/>
    <w:rsid w:val="00AF1879"/>
    <w:rsid w:val="00AF29AD"/>
    <w:rsid w:val="00AF6246"/>
    <w:rsid w:val="00B04E2E"/>
    <w:rsid w:val="00B07F14"/>
    <w:rsid w:val="00B1192E"/>
    <w:rsid w:val="00B17E40"/>
    <w:rsid w:val="00B23A02"/>
    <w:rsid w:val="00B3307E"/>
    <w:rsid w:val="00B35C24"/>
    <w:rsid w:val="00B41D59"/>
    <w:rsid w:val="00B42458"/>
    <w:rsid w:val="00B43EB1"/>
    <w:rsid w:val="00B47CD2"/>
    <w:rsid w:val="00B51293"/>
    <w:rsid w:val="00B5189C"/>
    <w:rsid w:val="00B64DC8"/>
    <w:rsid w:val="00B75A0E"/>
    <w:rsid w:val="00B8283F"/>
    <w:rsid w:val="00B86A6C"/>
    <w:rsid w:val="00B90FDF"/>
    <w:rsid w:val="00B92E5F"/>
    <w:rsid w:val="00B93E3A"/>
    <w:rsid w:val="00BA3493"/>
    <w:rsid w:val="00BA3BC8"/>
    <w:rsid w:val="00BA4BDB"/>
    <w:rsid w:val="00BB02D1"/>
    <w:rsid w:val="00BB1A03"/>
    <w:rsid w:val="00BB6A7B"/>
    <w:rsid w:val="00BB6D3F"/>
    <w:rsid w:val="00BC3442"/>
    <w:rsid w:val="00BC4F30"/>
    <w:rsid w:val="00BC5DBE"/>
    <w:rsid w:val="00BD513D"/>
    <w:rsid w:val="00BE28CF"/>
    <w:rsid w:val="00BF50E2"/>
    <w:rsid w:val="00BF57E0"/>
    <w:rsid w:val="00C01F9C"/>
    <w:rsid w:val="00C069CE"/>
    <w:rsid w:val="00C07F12"/>
    <w:rsid w:val="00C13D1E"/>
    <w:rsid w:val="00C16450"/>
    <w:rsid w:val="00C16777"/>
    <w:rsid w:val="00C20C5A"/>
    <w:rsid w:val="00C35A21"/>
    <w:rsid w:val="00C408DC"/>
    <w:rsid w:val="00C43E4C"/>
    <w:rsid w:val="00C4425D"/>
    <w:rsid w:val="00C5025D"/>
    <w:rsid w:val="00C50565"/>
    <w:rsid w:val="00C50E89"/>
    <w:rsid w:val="00C51231"/>
    <w:rsid w:val="00C56D7B"/>
    <w:rsid w:val="00C671A5"/>
    <w:rsid w:val="00C71E70"/>
    <w:rsid w:val="00C73A3B"/>
    <w:rsid w:val="00C766B5"/>
    <w:rsid w:val="00C848AA"/>
    <w:rsid w:val="00C90DFF"/>
    <w:rsid w:val="00CA0F9D"/>
    <w:rsid w:val="00CB2033"/>
    <w:rsid w:val="00CB2D3C"/>
    <w:rsid w:val="00CB5D18"/>
    <w:rsid w:val="00CB6E05"/>
    <w:rsid w:val="00CC695B"/>
    <w:rsid w:val="00CE32A3"/>
    <w:rsid w:val="00CE4E78"/>
    <w:rsid w:val="00CE52CF"/>
    <w:rsid w:val="00CE7E94"/>
    <w:rsid w:val="00D02200"/>
    <w:rsid w:val="00D027E6"/>
    <w:rsid w:val="00D06AA2"/>
    <w:rsid w:val="00D14D64"/>
    <w:rsid w:val="00D16B90"/>
    <w:rsid w:val="00D2245B"/>
    <w:rsid w:val="00D2371C"/>
    <w:rsid w:val="00D24D6D"/>
    <w:rsid w:val="00D30495"/>
    <w:rsid w:val="00D30E94"/>
    <w:rsid w:val="00D3297F"/>
    <w:rsid w:val="00D43A41"/>
    <w:rsid w:val="00D4597B"/>
    <w:rsid w:val="00D51D0D"/>
    <w:rsid w:val="00D61E00"/>
    <w:rsid w:val="00D6507B"/>
    <w:rsid w:val="00D66716"/>
    <w:rsid w:val="00D70BA1"/>
    <w:rsid w:val="00D721B9"/>
    <w:rsid w:val="00D73A24"/>
    <w:rsid w:val="00D75A79"/>
    <w:rsid w:val="00D75FC2"/>
    <w:rsid w:val="00D80AD6"/>
    <w:rsid w:val="00D8339E"/>
    <w:rsid w:val="00D85166"/>
    <w:rsid w:val="00D90E04"/>
    <w:rsid w:val="00DA0BFE"/>
    <w:rsid w:val="00DA1290"/>
    <w:rsid w:val="00DA45F1"/>
    <w:rsid w:val="00DB1342"/>
    <w:rsid w:val="00DB703C"/>
    <w:rsid w:val="00DC509C"/>
    <w:rsid w:val="00DC5D9E"/>
    <w:rsid w:val="00DC64CC"/>
    <w:rsid w:val="00DD74C2"/>
    <w:rsid w:val="00DE049F"/>
    <w:rsid w:val="00DE10B4"/>
    <w:rsid w:val="00DE1C09"/>
    <w:rsid w:val="00DE33DB"/>
    <w:rsid w:val="00DE3A56"/>
    <w:rsid w:val="00DE4BE8"/>
    <w:rsid w:val="00DE534D"/>
    <w:rsid w:val="00DE6188"/>
    <w:rsid w:val="00DE7C09"/>
    <w:rsid w:val="00DF602A"/>
    <w:rsid w:val="00E06AF9"/>
    <w:rsid w:val="00E1078C"/>
    <w:rsid w:val="00E11266"/>
    <w:rsid w:val="00E11367"/>
    <w:rsid w:val="00E12642"/>
    <w:rsid w:val="00E24743"/>
    <w:rsid w:val="00E27EC4"/>
    <w:rsid w:val="00E30D75"/>
    <w:rsid w:val="00E335BE"/>
    <w:rsid w:val="00E412F4"/>
    <w:rsid w:val="00E42369"/>
    <w:rsid w:val="00E43868"/>
    <w:rsid w:val="00E44FD4"/>
    <w:rsid w:val="00E51C28"/>
    <w:rsid w:val="00E52012"/>
    <w:rsid w:val="00E531E8"/>
    <w:rsid w:val="00E640DF"/>
    <w:rsid w:val="00E70586"/>
    <w:rsid w:val="00E744B4"/>
    <w:rsid w:val="00E907ED"/>
    <w:rsid w:val="00E924AE"/>
    <w:rsid w:val="00E953C9"/>
    <w:rsid w:val="00EA029E"/>
    <w:rsid w:val="00EA41C9"/>
    <w:rsid w:val="00EB0840"/>
    <w:rsid w:val="00EB3932"/>
    <w:rsid w:val="00EB3F25"/>
    <w:rsid w:val="00EB52D3"/>
    <w:rsid w:val="00EB6E10"/>
    <w:rsid w:val="00EC5711"/>
    <w:rsid w:val="00EC5916"/>
    <w:rsid w:val="00EC76FE"/>
    <w:rsid w:val="00ED05AE"/>
    <w:rsid w:val="00ED6EFF"/>
    <w:rsid w:val="00EE4321"/>
    <w:rsid w:val="00EF1707"/>
    <w:rsid w:val="00EF6AFB"/>
    <w:rsid w:val="00F00930"/>
    <w:rsid w:val="00F015C7"/>
    <w:rsid w:val="00F04868"/>
    <w:rsid w:val="00F10421"/>
    <w:rsid w:val="00F11517"/>
    <w:rsid w:val="00F22205"/>
    <w:rsid w:val="00F2347C"/>
    <w:rsid w:val="00F240B9"/>
    <w:rsid w:val="00F24593"/>
    <w:rsid w:val="00F27555"/>
    <w:rsid w:val="00F31D10"/>
    <w:rsid w:val="00F35A53"/>
    <w:rsid w:val="00F35E36"/>
    <w:rsid w:val="00F377AA"/>
    <w:rsid w:val="00F40F80"/>
    <w:rsid w:val="00F410ED"/>
    <w:rsid w:val="00F447F2"/>
    <w:rsid w:val="00F57FBE"/>
    <w:rsid w:val="00F61D6C"/>
    <w:rsid w:val="00F6757A"/>
    <w:rsid w:val="00F701B2"/>
    <w:rsid w:val="00F74ADC"/>
    <w:rsid w:val="00F764DD"/>
    <w:rsid w:val="00F7686A"/>
    <w:rsid w:val="00F859D1"/>
    <w:rsid w:val="00F93D7F"/>
    <w:rsid w:val="00F95A99"/>
    <w:rsid w:val="00F96B54"/>
    <w:rsid w:val="00FB24D6"/>
    <w:rsid w:val="00FC0A0F"/>
    <w:rsid w:val="00FC0EA1"/>
    <w:rsid w:val="00FC1BE8"/>
    <w:rsid w:val="00FC2DF9"/>
    <w:rsid w:val="00FC6BFE"/>
    <w:rsid w:val="00FD52AA"/>
    <w:rsid w:val="00FE49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06560D0"/>
  <w15:docId w15:val="{D00CC475-1904-47F9-B447-78B922E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3C26"/>
    <w:pPr>
      <w:jc w:val="both"/>
    </w:pPr>
    <w:rPr>
      <w:rFonts w:ascii="Arial" w:hAnsi="Arial" w:cs="Arial"/>
      <w:sz w:val="21"/>
    </w:rPr>
  </w:style>
  <w:style w:type="paragraph" w:styleId="Heading1">
    <w:name w:val="heading 1"/>
    <w:aliases w:val="DEFS &amp; INTERPS HEADING,H1,H11,H110,H111,H1110,H1111,H112,H1121,H113,H1131,H114,H1141,H115,H1151,H116,H117,H118,H119,H12,H120,H121,H13,H131,H14,H141,H15,H151,H16,H161,H17,H18,H19,Main Heading,Mil Para 1,No numbers,Par,Part,R1,Section Heading,h1"/>
    <w:basedOn w:val="Normal"/>
    <w:next w:val="NoNumCrt"/>
    <w:qFormat/>
    <w:rsid w:val="00DC3C26"/>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2,2m,Attribute Heading 2,B Sub/Bold,Body Text (Reset numbering),Defs Heading,H2,H21,H210,H211,H2110,H2111,H212,H213,H214,H215,H216,H217,H218,H219,H22,H220,H221,H23,H231,H24,H25,H26,H27,H28,H29,R2,Reset numbering,Second Level,h2,h2 main heading"/>
    <w:basedOn w:val="Normal"/>
    <w:next w:val="NoNumCrt"/>
    <w:link w:val="Heading2Char"/>
    <w:qFormat/>
    <w:rsid w:val="00DC3C26"/>
    <w:pPr>
      <w:numPr>
        <w:ilvl w:val="1"/>
        <w:numId w:val="1"/>
      </w:numPr>
      <w:tabs>
        <w:tab w:val="left" w:pos="1701"/>
        <w:tab w:val="left" w:pos="2552"/>
        <w:tab w:val="left" w:pos="3402"/>
      </w:tabs>
      <w:outlineLvl w:val="1"/>
    </w:pPr>
  </w:style>
  <w:style w:type="paragraph" w:styleId="Heading3">
    <w:name w:val="heading 3"/>
    <w:aliases w:val="(Alt+3),(a),3,H3,H3-Heading 3,H31,Heading C,Lev 3,Level 1 - 1,Plain Heading,Third Level,h3,h3 sub heading,l3,l3.3,list 3,list3,proj3,proj31,proj310,proj311,proj312,proj32,proj33,proj34,proj35,proj36,proj37,proj38,proj39,sub Italic,sub-sub-para"/>
    <w:basedOn w:val="Normal"/>
    <w:next w:val="NoNumCrt"/>
    <w:link w:val="Heading3Char"/>
    <w:qFormat/>
    <w:rsid w:val="00DC3C26"/>
    <w:pPr>
      <w:numPr>
        <w:ilvl w:val="2"/>
        <w:numId w:val="1"/>
      </w:numPr>
      <w:tabs>
        <w:tab w:val="left" w:pos="2552"/>
        <w:tab w:val="left" w:pos="3402"/>
      </w:tabs>
      <w:outlineLvl w:val="2"/>
    </w:pPr>
  </w:style>
  <w:style w:type="paragraph" w:styleId="Heading4">
    <w:name w:val="heading 4"/>
    <w:aliases w:val="(Alt+4),(Alt+4)1,(Alt+4)11,(Alt+4)2,(Alt+4)21,(Alt+4)3,(Alt+4)4,(Alt+4)5,(i),(i)Text,1.1 Heading,4,D Sub-Sub/Plain,Fourth Level,H4,H41,H411,H42,H421,H43,H431,H44,H45,KJL:3rd Level,Lev 4,bb,bl,bullet,h4,h4 sub sub heading,h41,i,sub-sub-sub para"/>
    <w:basedOn w:val="Normal"/>
    <w:next w:val="NoNumCrt"/>
    <w:qFormat/>
    <w:rsid w:val="00DC3C26"/>
    <w:pPr>
      <w:numPr>
        <w:ilvl w:val="3"/>
        <w:numId w:val="1"/>
      </w:numPr>
      <w:tabs>
        <w:tab w:val="left" w:pos="1701"/>
        <w:tab w:val="left" w:pos="3402"/>
      </w:tabs>
      <w:outlineLvl w:val="3"/>
    </w:pPr>
  </w:style>
  <w:style w:type="paragraph" w:styleId="Heading5">
    <w:name w:val="heading 5"/>
    <w:aliases w:val="(A),(A) Char,1.1.1.1.1,1cm Indent,1cm Indent Char,5,A,Block Label,H5,H5 Char,Heading 5 Char,Heading 5 StGeorge,Heading 5(unused),L4,L4 Char,Lev 5,Level 3 - (i),Level 3 - i,Level 3 - i Char,Para5,Para51,SCHeading 5,Sub4Para,h5,h51,h52,l5+toc5,s"/>
    <w:basedOn w:val="Normal"/>
    <w:next w:val="NoNumCrt"/>
    <w:qFormat/>
    <w:rsid w:val="00DC3C26"/>
    <w:pPr>
      <w:numPr>
        <w:ilvl w:val="4"/>
        <w:numId w:val="1"/>
      </w:numPr>
      <w:tabs>
        <w:tab w:val="left" w:pos="1701"/>
        <w:tab w:val="left" w:pos="2552"/>
      </w:tabs>
      <w:outlineLvl w:val="4"/>
    </w:pPr>
  </w:style>
  <w:style w:type="paragraph" w:styleId="Heading6">
    <w:name w:val="heading 6"/>
    <w:aliases w:val="(I),(I)a,6,7,Body Text 5,Body Text 6,H6,Heading 6  Appendix Y &amp; Z,Heading 6  Appendix Y &amp; Z1,Heading 6(unused),Heading 7(unused),I,L5,Legal Level 1.,Lev 6,Level 1,Not Kinhill,Sub5Para,a.,a.1,as,b,h6,heading 6,i.,i.1,not Kinhill,not Kinhill1,sd"/>
    <w:basedOn w:val="Normal"/>
    <w:next w:val="NoNumCrt"/>
    <w:qFormat/>
    <w:rsid w:val="00DC3C26"/>
    <w:pPr>
      <w:numPr>
        <w:ilvl w:val="5"/>
        <w:numId w:val="1"/>
      </w:numPr>
      <w:tabs>
        <w:tab w:val="left" w:pos="1701"/>
        <w:tab w:val="left" w:pos="2552"/>
      </w:tabs>
      <w:spacing w:line="360" w:lineRule="auto"/>
      <w:outlineLvl w:val="5"/>
    </w:pPr>
  </w:style>
  <w:style w:type="paragraph" w:styleId="Heading7">
    <w:name w:val="heading 7"/>
    <w:aliases w:val="(1),H7,L2 PIP,L6,Legal Level 1.1.,Level 1.1,Paragraph 7,ap,h7,heading 7,level1noheading,not Kinhill11,square GS,No. a.,H7 Char Char,Heading 7 Char Char,Heading 7 Char1,Indented hyphen,Legal Level 1.1. Char Char,Lev 7,level1-noHeading,ITT t7"/>
    <w:basedOn w:val="Normal"/>
    <w:next w:val="NoNumCrt"/>
    <w:qFormat/>
    <w:rsid w:val="00DC3C26"/>
    <w:pPr>
      <w:numPr>
        <w:ilvl w:val="6"/>
        <w:numId w:val="1"/>
      </w:numPr>
      <w:tabs>
        <w:tab w:val="left" w:pos="1701"/>
        <w:tab w:val="left" w:pos="2552"/>
      </w:tabs>
      <w:spacing w:line="360" w:lineRule="auto"/>
      <w:outlineLvl w:val="6"/>
    </w:pPr>
  </w:style>
  <w:style w:type="paragraph" w:styleId="Heading8">
    <w:name w:val="heading 8"/>
    <w:aliases w:val="8,Annex,Appendix,Body Text 7,Bullet 1,H8,Heading 8(unused),L3 PIP,L7,Legal Level 1.1.1.,Level 1.1.1,ad,h8,level2(a),No. i.,Appendix Level 2,ITT t8,Lev 8,National Value Statement,PA Appendix Minor,Reference List,action,cover doc subtitle,lev8,r"/>
    <w:basedOn w:val="Normal"/>
    <w:next w:val="NoNumCrt"/>
    <w:qFormat/>
    <w:rsid w:val="00DC3C26"/>
    <w:pPr>
      <w:numPr>
        <w:ilvl w:val="7"/>
        <w:numId w:val="1"/>
      </w:numPr>
      <w:tabs>
        <w:tab w:val="left" w:pos="1701"/>
        <w:tab w:val="left" w:pos="2552"/>
      </w:tabs>
      <w:spacing w:line="360" w:lineRule="auto"/>
      <w:outlineLvl w:val="7"/>
    </w:pPr>
  </w:style>
  <w:style w:type="paragraph" w:styleId="Heading9">
    <w:name w:val="heading 9"/>
    <w:aliases w:val="9,Body Text 8,Bullet 2,H9,Heading 9 (defunct),Heading 9(unused),L8,Legal Level 1.1.1.1.,Level (a),aat,h9,level3(i),number,No. A.,Annex1,Appen 1,Appendix Level 3,H9 Char Char,Heading 9 Char Char,Heading 9 Char1,Legal Level 1.1.1.1. Char Char"/>
    <w:basedOn w:val="Normal"/>
    <w:next w:val="NoNumCrt"/>
    <w:qFormat/>
    <w:rsid w:val="00DC3C26"/>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Crt">
    <w:name w:val="NoNumCrt"/>
    <w:basedOn w:val="NoNum"/>
    <w:rsid w:val="00DC3C26"/>
  </w:style>
  <w:style w:type="paragraph" w:customStyle="1" w:styleId="NoNum">
    <w:name w:val="NoNum"/>
    <w:basedOn w:val="Normal"/>
    <w:rsid w:val="00DC3C26"/>
    <w:pPr>
      <w:tabs>
        <w:tab w:val="left" w:pos="851"/>
        <w:tab w:val="left" w:pos="1701"/>
        <w:tab w:val="left" w:pos="2552"/>
        <w:tab w:val="left" w:pos="3402"/>
      </w:tabs>
    </w:pPr>
  </w:style>
  <w:style w:type="paragraph" w:customStyle="1" w:styleId="Indented">
    <w:name w:val="Indented"/>
    <w:basedOn w:val="Normal"/>
    <w:next w:val="NoNum"/>
    <w:semiHidden/>
    <w:pPr>
      <w:tabs>
        <w:tab w:val="left" w:pos="851"/>
        <w:tab w:val="left" w:pos="1701"/>
        <w:tab w:val="left" w:pos="2552"/>
        <w:tab w:val="left" w:pos="3402"/>
        <w:tab w:val="left" w:pos="4253"/>
      </w:tabs>
      <w:ind w:left="851"/>
    </w:pPr>
  </w:style>
  <w:style w:type="paragraph" w:styleId="Header">
    <w:name w:val="header"/>
    <w:basedOn w:val="Normal"/>
    <w:link w:val="HeaderChar"/>
    <w:rsid w:val="00DC3C26"/>
    <w:pPr>
      <w:tabs>
        <w:tab w:val="center" w:pos="4153"/>
        <w:tab w:val="right" w:pos="8306"/>
      </w:tabs>
    </w:pPr>
  </w:style>
  <w:style w:type="paragraph" w:styleId="Footer">
    <w:name w:val="footer"/>
    <w:basedOn w:val="Normal"/>
    <w:rsid w:val="00DC3C26"/>
    <w:pPr>
      <w:tabs>
        <w:tab w:val="center" w:pos="4153"/>
        <w:tab w:val="right" w:pos="8306"/>
      </w:tabs>
    </w:pPr>
  </w:style>
  <w:style w:type="paragraph" w:styleId="TOC1">
    <w:name w:val="toc 1"/>
    <w:basedOn w:val="Normal"/>
    <w:next w:val="Normal"/>
    <w:autoRedefine/>
    <w:uiPriority w:val="39"/>
    <w:pPr>
      <w:tabs>
        <w:tab w:val="left" w:pos="567"/>
        <w:tab w:val="left" w:pos="1134"/>
        <w:tab w:val="right" w:leader="dot" w:pos="8495"/>
      </w:tabs>
      <w:ind w:left="567" w:right="567" w:hanging="567"/>
      <w:jc w:val="left"/>
    </w:pPr>
    <w:rPr>
      <w:caps/>
      <w:noProof/>
      <w:lang w:val="en-GB"/>
    </w:rPr>
  </w:style>
  <w:style w:type="paragraph" w:customStyle="1" w:styleId="TabFormat">
    <w:name w:val="TabFormat"/>
    <w:basedOn w:val="Normal"/>
    <w:semiHidden/>
    <w:pPr>
      <w:tabs>
        <w:tab w:val="left" w:pos="851"/>
        <w:tab w:val="left" w:pos="1701"/>
        <w:tab w:val="left" w:pos="2552"/>
      </w:tabs>
    </w:pPr>
  </w:style>
  <w:style w:type="paragraph" w:styleId="Title">
    <w:name w:val="Title"/>
    <w:basedOn w:val="Normal"/>
    <w:semiHidden/>
    <w:qFormat/>
    <w:pPr>
      <w:tabs>
        <w:tab w:val="left" w:pos="709"/>
        <w:tab w:val="left" w:pos="1418"/>
        <w:tab w:val="left" w:pos="2127"/>
      </w:tabs>
      <w:spacing w:line="300" w:lineRule="atLeast"/>
    </w:pPr>
    <w:rPr>
      <w:b/>
      <w:caps/>
      <w:sz w:val="28"/>
      <w:lang w:val="en-AU"/>
    </w:rPr>
  </w:style>
  <w:style w:type="paragraph" w:styleId="FootnoteText">
    <w:name w:val="footnote text"/>
    <w:basedOn w:val="Normal"/>
    <w:semiHidden/>
    <w:rsid w:val="00DC3C26"/>
    <w:rPr>
      <w:sz w:val="16"/>
    </w:rPr>
  </w:style>
  <w:style w:type="character" w:styleId="PageNumber">
    <w:name w:val="page number"/>
    <w:basedOn w:val="DefaultParagraphFont"/>
  </w:style>
  <w:style w:type="paragraph" w:customStyle="1" w:styleId="Numbering">
    <w:name w:val="Numbering"/>
    <w:basedOn w:val="ListNumber"/>
    <w:semiHidden/>
    <w:pPr>
      <w:numPr>
        <w:numId w:val="4"/>
      </w:numPr>
      <w:tabs>
        <w:tab w:val="clear" w:pos="850"/>
        <w:tab w:val="num" w:pos="360"/>
        <w:tab w:val="left" w:pos="851"/>
      </w:tabs>
      <w:spacing w:after="240"/>
      <w:ind w:left="851" w:hanging="851"/>
    </w:pPr>
  </w:style>
  <w:style w:type="paragraph" w:styleId="ListNumber">
    <w:name w:val="List Number"/>
    <w:basedOn w:val="Normal"/>
    <w:semiHidden/>
    <w:pPr>
      <w:numPr>
        <w:numId w:val="2"/>
      </w:numPr>
      <w:tabs>
        <w:tab w:val="clear" w:pos="360"/>
      </w:tabs>
      <w:ind w:left="317" w:hanging="283"/>
    </w:pPr>
  </w:style>
  <w:style w:type="paragraph" w:styleId="ListBullet">
    <w:name w:val="List Bullet"/>
    <w:basedOn w:val="Normal"/>
    <w:autoRedefine/>
    <w:semiHidden/>
    <w:pPr>
      <w:numPr>
        <w:numId w:val="3"/>
      </w:numPr>
    </w:pPr>
  </w:style>
  <w:style w:type="paragraph" w:customStyle="1" w:styleId="121">
    <w:name w:val="1/21"/>
    <w:semiHidden/>
    <w:pPr>
      <w:jc w:val="both"/>
    </w:pPr>
    <w:rPr>
      <w:sz w:val="24"/>
      <w:lang w:val="en-GB"/>
    </w:rPr>
  </w:style>
  <w:style w:type="paragraph" w:customStyle="1" w:styleId="131">
    <w:name w:val="1/31"/>
    <w:semiHidden/>
    <w:pPr>
      <w:jc w:val="both"/>
    </w:pPr>
    <w:rPr>
      <w:sz w:val="24"/>
      <w:lang w:val="en-GB"/>
    </w:rPr>
  </w:style>
  <w:style w:type="paragraph" w:customStyle="1" w:styleId="141">
    <w:name w:val="1/41"/>
    <w:semiHidden/>
    <w:pPr>
      <w:jc w:val="both"/>
    </w:pPr>
    <w:rPr>
      <w:sz w:val="24"/>
      <w:lang w:val="en-GB"/>
    </w:rPr>
  </w:style>
  <w:style w:type="paragraph" w:customStyle="1" w:styleId="231">
    <w:name w:val="2/31"/>
    <w:semiHidden/>
    <w:pPr>
      <w:jc w:val="both"/>
    </w:pPr>
    <w:rPr>
      <w:sz w:val="24"/>
      <w:lang w:val="en-GB"/>
    </w:rPr>
  </w:style>
  <w:style w:type="paragraph" w:customStyle="1" w:styleId="341">
    <w:name w:val="3/41"/>
    <w:semiHidden/>
    <w:pPr>
      <w:jc w:val="both"/>
    </w:pPr>
    <w:rPr>
      <w:sz w:val="24"/>
      <w:lang w:val="en-GB"/>
    </w:rPr>
  </w:style>
  <w:style w:type="paragraph" w:customStyle="1" w:styleId="abc">
    <w:name w:val="abc"/>
    <w:semiHidden/>
    <w:pPr>
      <w:jc w:val="both"/>
    </w:pPr>
    <w:rPr>
      <w:sz w:val="24"/>
      <w:lang w:val="en-GB"/>
    </w:rPr>
  </w:style>
  <w:style w:type="paragraph" w:customStyle="1" w:styleId="abc1">
    <w:name w:val="abc1"/>
    <w:semiHidden/>
    <w:pPr>
      <w:jc w:val="both"/>
    </w:pPr>
    <w:rPr>
      <w:sz w:val="24"/>
      <w:lang w:val="en-GB"/>
    </w:rPr>
  </w:style>
  <w:style w:type="paragraph" w:customStyle="1" w:styleId="Courtnormal">
    <w:name w:val="Courtnormal"/>
    <w:basedOn w:val="Normal"/>
    <w:semiHidden/>
    <w:pPr>
      <w:tabs>
        <w:tab w:val="left" w:pos="2127"/>
      </w:tabs>
      <w:ind w:left="1440"/>
    </w:pPr>
    <w:rPr>
      <w:sz w:val="24"/>
      <w:lang w:val="en-AU"/>
    </w:rPr>
  </w:style>
  <w:style w:type="paragraph" w:customStyle="1" w:styleId="agclogo">
    <w:name w:val="agclogo"/>
    <w:semiHidden/>
    <w:pPr>
      <w:jc w:val="both"/>
    </w:pPr>
    <w:rPr>
      <w:sz w:val="24"/>
      <w:lang w:val="en-GB"/>
    </w:rPr>
  </w:style>
  <w:style w:type="paragraph" w:customStyle="1" w:styleId="b32">
    <w:name w:val="b32"/>
    <w:semiHidden/>
    <w:pPr>
      <w:tabs>
        <w:tab w:val="left" w:pos="851"/>
        <w:tab w:val="left" w:pos="1701"/>
        <w:tab w:val="left" w:pos="2552"/>
        <w:tab w:val="left" w:pos="3402"/>
      </w:tabs>
      <w:jc w:val="both"/>
    </w:pPr>
    <w:rPr>
      <w:sz w:val="24"/>
      <w:lang w:val="en-AU"/>
    </w:rPr>
  </w:style>
  <w:style w:type="paragraph" w:customStyle="1" w:styleId="b52">
    <w:name w:val="b52"/>
    <w:semiHidden/>
    <w:pPr>
      <w:tabs>
        <w:tab w:val="left" w:pos="851"/>
        <w:tab w:val="left" w:pos="1701"/>
        <w:tab w:val="left" w:pos="2552"/>
        <w:tab w:val="left" w:pos="3402"/>
      </w:tabs>
      <w:jc w:val="both"/>
    </w:pPr>
    <w:rPr>
      <w:sz w:val="24"/>
      <w:lang w:val="en-AU"/>
    </w:rPr>
  </w:style>
  <w:style w:type="paragraph" w:customStyle="1" w:styleId="bpbw">
    <w:name w:val="bpbw"/>
    <w:semiHidden/>
    <w:pPr>
      <w:jc w:val="both"/>
    </w:pPr>
    <w:rPr>
      <w:sz w:val="24"/>
      <w:lang w:val="en-AU"/>
    </w:rPr>
  </w:style>
  <w:style w:type="paragraph" w:customStyle="1" w:styleId="InMat">
    <w:name w:val="InMat"/>
    <w:basedOn w:val="Normal"/>
    <w:semiHidden/>
    <w:pPr>
      <w:ind w:left="5940" w:right="-720" w:hanging="1620"/>
      <w:jc w:val="left"/>
    </w:pPr>
    <w:rPr>
      <w:sz w:val="20"/>
      <w:lang w:val="en-AU"/>
    </w:rPr>
  </w:style>
  <w:style w:type="paragraph" w:customStyle="1" w:styleId="date2">
    <w:name w:val="date2"/>
    <w:semiHidden/>
    <w:pPr>
      <w:jc w:val="both"/>
    </w:pPr>
    <w:rPr>
      <w:sz w:val="24"/>
      <w:lang w:val="en-GB"/>
    </w:rPr>
  </w:style>
  <w:style w:type="paragraph" w:customStyle="1" w:styleId="DisclaimerClause">
    <w:name w:val="Disclaimer Clause"/>
    <w:semiHidden/>
    <w:rPr>
      <w:noProof/>
    </w:rPr>
  </w:style>
  <w:style w:type="paragraph" w:customStyle="1" w:styleId="DocID">
    <w:name w:val="DocID"/>
    <w:semiHidden/>
    <w:pPr>
      <w:jc w:val="both"/>
    </w:pPr>
    <w:rPr>
      <w:sz w:val="23"/>
    </w:rPr>
  </w:style>
  <w:style w:type="paragraph" w:customStyle="1" w:styleId="DXLines">
    <w:name w:val="DXLines"/>
    <w:semiHidden/>
    <w:rPr>
      <w:sz w:val="24"/>
    </w:rPr>
  </w:style>
  <w:style w:type="paragraph" w:customStyle="1" w:styleId="Fig2">
    <w:name w:val="Fig2"/>
    <w:semiHidden/>
    <w:rPr>
      <w:lang w:val="en-US"/>
    </w:rPr>
  </w:style>
  <w:style w:type="paragraph" w:customStyle="1" w:styleId="Filename2">
    <w:name w:val="Filename2"/>
    <w:semiHidden/>
    <w:rPr>
      <w:lang w:val="en-US"/>
    </w:rPr>
  </w:style>
  <w:style w:type="paragraph" w:customStyle="1" w:styleId="Filenameandpath2">
    <w:name w:val="Filename and path2"/>
    <w:semiHidden/>
    <w:rPr>
      <w:lang w:val="en-US"/>
    </w:rPr>
  </w:style>
  <w:style w:type="paragraph" w:customStyle="1" w:styleId="FootBlank2">
    <w:name w:val="FootBlank2"/>
    <w:semiHidden/>
    <w:pPr>
      <w:jc w:val="both"/>
    </w:pPr>
    <w:rPr>
      <w:sz w:val="24"/>
      <w:lang w:val="en-GB"/>
    </w:rPr>
  </w:style>
  <w:style w:type="paragraph" w:customStyle="1" w:styleId="GATemplateVersion2">
    <w:name w:val="GATemplateVersion2"/>
    <w:semiHidden/>
    <w:pPr>
      <w:spacing w:line="240" w:lineRule="atLeast"/>
    </w:pPr>
    <w:rPr>
      <w:sz w:val="24"/>
      <w:lang w:val="en-US"/>
    </w:rPr>
  </w:style>
  <w:style w:type="paragraph" w:customStyle="1" w:styleId="gps3">
    <w:name w:val="gps3"/>
    <w:semiHidden/>
    <w:pPr>
      <w:jc w:val="both"/>
    </w:pPr>
    <w:rPr>
      <w:sz w:val="24"/>
      <w:lang w:val="en-GB"/>
    </w:rPr>
  </w:style>
  <w:style w:type="paragraph" w:customStyle="1" w:styleId="gps12">
    <w:name w:val="gps12"/>
    <w:semiHidden/>
    <w:pPr>
      <w:jc w:val="both"/>
    </w:pPr>
    <w:rPr>
      <w:sz w:val="24"/>
      <w:lang w:val="en-GB"/>
    </w:rPr>
  </w:style>
  <w:style w:type="paragraph" w:customStyle="1" w:styleId="hcclogo">
    <w:name w:val="hcclogo"/>
    <w:semiHidden/>
    <w:pPr>
      <w:jc w:val="both"/>
    </w:pPr>
    <w:rPr>
      <w:sz w:val="24"/>
      <w:lang w:val="en-GB"/>
    </w:rPr>
  </w:style>
  <w:style w:type="paragraph" w:customStyle="1" w:styleId="i2">
    <w:name w:val="i2"/>
    <w:semiHidden/>
    <w:pPr>
      <w:jc w:val="both"/>
    </w:pPr>
    <w:rPr>
      <w:sz w:val="24"/>
      <w:lang w:val="en-GB"/>
    </w:rPr>
  </w:style>
  <w:style w:type="paragraph" w:customStyle="1" w:styleId="N">
    <w:name w:val="N"/>
    <w:semiHidden/>
    <w:rPr>
      <w:noProof/>
    </w:rPr>
  </w:style>
  <w:style w:type="paragraph" w:customStyle="1" w:styleId="nsclogo2">
    <w:name w:val="nsclogo2"/>
    <w:semiHidden/>
    <w:pPr>
      <w:jc w:val="both"/>
    </w:pPr>
    <w:rPr>
      <w:sz w:val="24"/>
    </w:rPr>
  </w:style>
  <w:style w:type="paragraph" w:customStyle="1" w:styleId="rdc1">
    <w:name w:val="rdc1"/>
    <w:semiHidden/>
    <w:pPr>
      <w:widowControl w:val="0"/>
    </w:pPr>
    <w:rPr>
      <w:sz w:val="24"/>
      <w:lang w:val="en-AU"/>
    </w:rPr>
  </w:style>
  <w:style w:type="paragraph" w:customStyle="1" w:styleId="ShortDate">
    <w:name w:val="ShortDate"/>
    <w:semiHidden/>
    <w:pPr>
      <w:jc w:val="both"/>
    </w:pPr>
    <w:rPr>
      <w:sz w:val="24"/>
      <w:lang w:val="en-AU"/>
    </w:rPr>
  </w:style>
  <w:style w:type="paragraph" w:customStyle="1" w:styleId="ShortDateold">
    <w:name w:val="ShortDateold"/>
    <w:semiHidden/>
    <w:rPr>
      <w:rFonts w:ascii="Tms Rmn" w:hAnsi="Tms Rmn"/>
      <w:noProof/>
    </w:rPr>
  </w:style>
  <w:style w:type="paragraph" w:customStyle="1" w:styleId="Textright">
    <w:name w:val="Text right"/>
    <w:basedOn w:val="Normal"/>
    <w:rsid w:val="00DC3C26"/>
    <w:pPr>
      <w:ind w:left="4320"/>
      <w:jc w:val="left"/>
    </w:pPr>
  </w:style>
  <w:style w:type="paragraph" w:customStyle="1" w:styleId="t">
    <w:name w:val="t"/>
    <w:semiHidden/>
    <w:pPr>
      <w:jc w:val="both"/>
    </w:pPr>
    <w:rPr>
      <w:sz w:val="24"/>
    </w:rPr>
  </w:style>
  <w:style w:type="paragraph" w:customStyle="1" w:styleId="tdclogo">
    <w:name w:val="tdclogo"/>
    <w:semiHidden/>
    <w:pPr>
      <w:jc w:val="both"/>
    </w:pPr>
    <w:rPr>
      <w:sz w:val="24"/>
      <w:lang w:val="en-GB"/>
    </w:rPr>
  </w:style>
  <w:style w:type="paragraph" w:customStyle="1" w:styleId="Signlineleft">
    <w:name w:val="Signline left"/>
    <w:basedOn w:val="Normal"/>
    <w:semiHidden/>
    <w:pPr>
      <w:tabs>
        <w:tab w:val="left" w:leader="underscore" w:pos="3686"/>
      </w:tabs>
      <w:spacing w:line="1" w:lineRule="atLeast"/>
      <w:ind w:right="2376"/>
      <w:jc w:val="left"/>
    </w:pPr>
    <w:rPr>
      <w:sz w:val="24"/>
      <w:lang w:val="en-AU"/>
    </w:rPr>
  </w:style>
  <w:style w:type="paragraph" w:customStyle="1" w:styleId="therefore1">
    <w:name w:val="therefore1"/>
    <w:semiHidden/>
    <w:pPr>
      <w:tabs>
        <w:tab w:val="left" w:pos="851"/>
        <w:tab w:val="left" w:pos="1701"/>
        <w:tab w:val="left" w:pos="2552"/>
        <w:tab w:val="left" w:pos="3402"/>
      </w:tabs>
      <w:jc w:val="both"/>
    </w:pPr>
    <w:rPr>
      <w:sz w:val="24"/>
      <w:lang w:val="en-GB"/>
    </w:rPr>
  </w:style>
  <w:style w:type="paragraph" w:customStyle="1" w:styleId="tick1">
    <w:name w:val="tick1"/>
    <w:semiHidden/>
    <w:pPr>
      <w:jc w:val="both"/>
    </w:pPr>
    <w:rPr>
      <w:sz w:val="24"/>
      <w:lang w:val="en-AU"/>
    </w:rPr>
  </w:style>
  <w:style w:type="paragraph" w:customStyle="1" w:styleId="Urgent1">
    <w:name w:val="Urgent1"/>
    <w:semiHidden/>
    <w:rPr>
      <w:lang w:val="en-GB"/>
    </w:rPr>
  </w:style>
  <w:style w:type="paragraph" w:customStyle="1" w:styleId="vector">
    <w:name w:val="vector"/>
    <w:semiHidden/>
    <w:pPr>
      <w:jc w:val="both"/>
    </w:pPr>
    <w:rPr>
      <w:sz w:val="24"/>
      <w:lang w:val="en-GB"/>
    </w:rPr>
  </w:style>
  <w:style w:type="paragraph" w:customStyle="1" w:styleId="wbop">
    <w:name w:val="wbop"/>
    <w:semiHidden/>
    <w:pPr>
      <w:jc w:val="both"/>
    </w:pPr>
    <w:rPr>
      <w:sz w:val="24"/>
      <w:lang w:val="en-GB"/>
    </w:rPr>
  </w:style>
  <w:style w:type="paragraph" w:customStyle="1" w:styleId="wdc">
    <w:name w:val="wdc"/>
    <w:semiHidden/>
    <w:pPr>
      <w:jc w:val="both"/>
    </w:pPr>
    <w:rPr>
      <w:sz w:val="24"/>
      <w:lang w:val="en-GB"/>
    </w:rPr>
  </w:style>
  <w:style w:type="paragraph" w:customStyle="1" w:styleId="Y">
    <w:name w:val="Y"/>
    <w:semiHidden/>
    <w:rPr>
      <w:noProof/>
    </w:rPr>
  </w:style>
  <w:style w:type="paragraph" w:customStyle="1" w:styleId="KarensStyl">
    <w:name w:val="Karen's Styl"/>
    <w:semiHidden/>
    <w:pPr>
      <w:tabs>
        <w:tab w:val="left" w:pos="839"/>
        <w:tab w:val="left" w:pos="1491"/>
        <w:tab w:val="left" w:pos="2041"/>
        <w:tab w:val="left" w:pos="2608"/>
      </w:tabs>
      <w:suppressAutoHyphens/>
    </w:pPr>
    <w:rPr>
      <w:rFonts w:ascii="CG Times" w:hAnsi="CG Times"/>
      <w:sz w:val="22"/>
      <w:lang w:val="en-GB"/>
    </w:rPr>
  </w:style>
  <w:style w:type="paragraph" w:customStyle="1" w:styleId="Court">
    <w:name w:val="Court"/>
    <w:basedOn w:val="Normal"/>
    <w:rsid w:val="00DC3C26"/>
    <w:pPr>
      <w:spacing w:line="360" w:lineRule="auto"/>
    </w:pPr>
  </w:style>
  <w:style w:type="paragraph" w:customStyle="1" w:styleId="Signingposright">
    <w:name w:val="Signing pos right"/>
    <w:basedOn w:val="Normal"/>
    <w:rsid w:val="00DC3C26"/>
    <w:pPr>
      <w:spacing w:line="20" w:lineRule="atLeast"/>
      <w:ind w:left="4320" w:right="662"/>
      <w:jc w:val="left"/>
    </w:pPr>
  </w:style>
  <w:style w:type="paragraph" w:styleId="BodyText">
    <w:name w:val="Body Text"/>
    <w:basedOn w:val="Normal"/>
    <w:link w:val="BodyTextChar"/>
    <w:semiHidden/>
    <w:pPr>
      <w:spacing w:line="1" w:lineRule="atLeast"/>
      <w:jc w:val="left"/>
    </w:pPr>
    <w:rPr>
      <w:b/>
    </w:rPr>
  </w:style>
  <w:style w:type="paragraph" w:styleId="NormalIndent">
    <w:name w:val="Normal Indent"/>
    <w:basedOn w:val="Normal"/>
    <w:semiHidden/>
    <w:pPr>
      <w:ind w:left="1701"/>
    </w:pPr>
    <w:rPr>
      <w:lang w:val="en-GB"/>
    </w:rPr>
  </w:style>
  <w:style w:type="paragraph" w:customStyle="1" w:styleId="NormalIndent2">
    <w:name w:val="Normal Indent2"/>
    <w:basedOn w:val="Normal"/>
    <w:semiHidden/>
    <w:pPr>
      <w:ind w:left="2665"/>
    </w:pPr>
    <w:rPr>
      <w:lang w:val="en-GB"/>
    </w:rPr>
  </w:style>
  <w:style w:type="paragraph" w:styleId="BodyText3">
    <w:name w:val="Body Text 3"/>
    <w:basedOn w:val="Normal"/>
    <w:semiHidden/>
    <w:pPr>
      <w:spacing w:after="120"/>
    </w:pPr>
    <w:rPr>
      <w:sz w:val="16"/>
      <w:szCs w:val="16"/>
    </w:rPr>
  </w:style>
  <w:style w:type="paragraph" w:customStyle="1" w:styleId="SchHeading5">
    <w:name w:val="SchHeading 5"/>
    <w:basedOn w:val="BodyText"/>
    <w:next w:val="Normal"/>
    <w:semiHidden/>
    <w:pPr>
      <w:numPr>
        <w:ilvl w:val="5"/>
        <w:numId w:val="5"/>
      </w:numPr>
      <w:spacing w:after="240" w:line="240" w:lineRule="atLeast"/>
      <w:jc w:val="both"/>
      <w:outlineLvl w:val="5"/>
    </w:pPr>
    <w:rPr>
      <w:b w:val="0"/>
      <w:lang w:val="en-GB" w:eastAsia="en-US"/>
    </w:rPr>
  </w:style>
  <w:style w:type="paragraph" w:customStyle="1" w:styleId="TJG1">
    <w:name w:val="TJG 1"/>
    <w:basedOn w:val="Normal"/>
    <w:semiHidden/>
    <w:pPr>
      <w:numPr>
        <w:ilvl w:val="1"/>
        <w:numId w:val="5"/>
      </w:numPr>
      <w:tabs>
        <w:tab w:val="clear" w:pos="720"/>
      </w:tabs>
      <w:spacing w:line="240" w:lineRule="atLeast"/>
      <w:ind w:left="0" w:firstLine="0"/>
    </w:pPr>
    <w:rPr>
      <w:sz w:val="31"/>
      <w:lang w:val="en-GB" w:eastAsia="en-US"/>
    </w:rPr>
  </w:style>
  <w:style w:type="paragraph" w:customStyle="1" w:styleId="TJG2">
    <w:name w:val="TJG 2"/>
    <w:basedOn w:val="Normal"/>
    <w:semiHidden/>
    <w:pPr>
      <w:numPr>
        <w:ilvl w:val="2"/>
        <w:numId w:val="5"/>
      </w:numPr>
      <w:tabs>
        <w:tab w:val="clear" w:pos="720"/>
      </w:tabs>
      <w:spacing w:line="240" w:lineRule="atLeast"/>
      <w:ind w:left="0" w:firstLine="0"/>
    </w:pPr>
    <w:rPr>
      <w:b/>
      <w:lang w:val="en-GB" w:eastAsia="en-US"/>
    </w:rPr>
  </w:style>
  <w:style w:type="paragraph" w:customStyle="1" w:styleId="ScheduleSubHeading">
    <w:name w:val="Schedule Sub Heading"/>
    <w:basedOn w:val="Normal"/>
    <w:next w:val="BodyText"/>
    <w:semiHidden/>
    <w:pPr>
      <w:keepNext/>
      <w:numPr>
        <w:ilvl w:val="3"/>
        <w:numId w:val="5"/>
      </w:numPr>
      <w:tabs>
        <w:tab w:val="clear" w:pos="1440"/>
      </w:tabs>
      <w:spacing w:after="480" w:line="240" w:lineRule="atLeast"/>
      <w:ind w:left="0" w:firstLine="0"/>
      <w:jc w:val="center"/>
    </w:pPr>
    <w:rPr>
      <w:b/>
      <w:lang w:val="en-GB" w:eastAsia="en-US"/>
    </w:rPr>
  </w:style>
  <w:style w:type="paragraph" w:customStyle="1" w:styleId="ScheduleHeading">
    <w:name w:val="Schedule Heading"/>
    <w:basedOn w:val="Normal"/>
    <w:rsid w:val="00DC3C26"/>
    <w:pPr>
      <w:jc w:val="center"/>
    </w:pPr>
    <w:rPr>
      <w:b/>
      <w:sz w:val="26"/>
      <w:szCs w:val="26"/>
    </w:rPr>
  </w:style>
  <w:style w:type="character" w:styleId="FootnoteReference">
    <w:name w:val="footnote reference"/>
    <w:semiHidden/>
    <w:rPr>
      <w:sz w:val="24"/>
      <w:vertAlign w:val="superscript"/>
    </w:rPr>
  </w:style>
  <w:style w:type="paragraph" w:customStyle="1" w:styleId="BodyText4">
    <w:name w:val="Body Text 4"/>
    <w:basedOn w:val="BodyText"/>
    <w:semiHidden/>
    <w:pPr>
      <w:spacing w:after="240" w:line="240" w:lineRule="atLeast"/>
      <w:ind w:left="2160"/>
      <w:jc w:val="both"/>
    </w:pPr>
    <w:rPr>
      <w:b w:val="0"/>
      <w:lang w:val="en-GB" w:eastAsia="en-US"/>
    </w:rPr>
  </w:style>
  <w:style w:type="paragraph" w:styleId="TOC2">
    <w:name w:val="toc 2"/>
    <w:basedOn w:val="Normal"/>
    <w:next w:val="Normal"/>
    <w:autoRedefine/>
    <w:semiHidden/>
    <w:pPr>
      <w:tabs>
        <w:tab w:val="left" w:pos="567"/>
        <w:tab w:val="left" w:pos="1134"/>
        <w:tab w:val="right" w:leader="dot" w:pos="8494"/>
      </w:tabs>
      <w:ind w:left="567" w:right="567" w:hanging="567"/>
      <w:jc w:val="left"/>
    </w:pPr>
    <w:rPr>
      <w:lang w:val="en-GB"/>
    </w:rPr>
  </w:style>
  <w:style w:type="paragraph" w:customStyle="1" w:styleId="SubSubTitle">
    <w:name w:val="SubSubTitle"/>
    <w:basedOn w:val="Normal"/>
    <w:semiHidden/>
    <w:rPr>
      <w:b/>
      <w:sz w:val="24"/>
    </w:rPr>
  </w:style>
  <w:style w:type="paragraph" w:styleId="Subtitle">
    <w:name w:val="Subtitle"/>
    <w:basedOn w:val="Normal"/>
    <w:semiHidden/>
    <w:qFormat/>
    <w:rPr>
      <w:b/>
      <w:sz w:val="28"/>
    </w:rPr>
  </w:style>
  <w:style w:type="paragraph" w:customStyle="1" w:styleId="Style1">
    <w:name w:val="Style1"/>
    <w:basedOn w:val="Normal"/>
    <w:semiHidden/>
  </w:style>
  <w:style w:type="paragraph" w:customStyle="1" w:styleId="AffidDocsTable">
    <w:name w:val="Affid Docs Table"/>
    <w:basedOn w:val="Normal"/>
    <w:semiHidden/>
  </w:style>
  <w:style w:type="paragraph" w:customStyle="1" w:styleId="Attestation">
    <w:name w:val="Attestation"/>
    <w:basedOn w:val="Normal"/>
    <w:semiHidden/>
    <w:pPr>
      <w:tabs>
        <w:tab w:val="left" w:pos="3326"/>
      </w:tabs>
      <w:spacing w:line="20" w:lineRule="atLeast"/>
      <w:ind w:right="4896"/>
    </w:pPr>
  </w:style>
  <w:style w:type="paragraph" w:customStyle="1" w:styleId="Border">
    <w:name w:val="Border"/>
    <w:basedOn w:val="Normal"/>
    <w:semiHidden/>
    <w:pPr>
      <w:pBdr>
        <w:top w:val="single" w:sz="18" w:space="1" w:color="auto"/>
        <w:left w:val="single" w:sz="18" w:space="1" w:color="auto"/>
        <w:bottom w:val="single" w:sz="18" w:space="1" w:color="auto"/>
        <w:right w:val="single" w:sz="18" w:space="1" w:color="auto"/>
      </w:pBdr>
    </w:pPr>
  </w:style>
  <w:style w:type="paragraph" w:customStyle="1" w:styleId="SignlineMatsign">
    <w:name w:val="Signline Matsign"/>
    <w:basedOn w:val="Signlineleft"/>
    <w:semiHidden/>
    <w:pPr>
      <w:tabs>
        <w:tab w:val="clear" w:pos="3686"/>
        <w:tab w:val="left" w:pos="4423"/>
      </w:tabs>
      <w:ind w:right="2353"/>
    </w:pPr>
    <w:rPr>
      <w:sz w:val="23"/>
      <w:u w:val="single"/>
      <w:lang w:val="en-NZ"/>
    </w:rPr>
  </w:style>
  <w:style w:type="paragraph" w:customStyle="1" w:styleId="FullPgBorder">
    <w:name w:val="Full Pg Border"/>
    <w:basedOn w:val="Normal"/>
    <w:semiHidden/>
  </w:style>
  <w:style w:type="paragraph" w:customStyle="1" w:styleId="Legaldesc">
    <w:name w:val="Legaldesc"/>
    <w:basedOn w:val="Normal"/>
    <w:semiHidden/>
    <w:pPr>
      <w:ind w:left="1440" w:hanging="144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lang w:val="en-AU"/>
    </w:rPr>
  </w:style>
  <w:style w:type="paragraph" w:customStyle="1" w:styleId="NoBorder">
    <w:name w:val="NoBorder"/>
    <w:basedOn w:val="Normal"/>
    <w:semiHidden/>
  </w:style>
  <w:style w:type="paragraph" w:customStyle="1" w:styleId="Signline-crt">
    <w:name w:val="Signline-crt"/>
    <w:basedOn w:val="Normal"/>
    <w:semiHidden/>
    <w:pPr>
      <w:tabs>
        <w:tab w:val="left" w:pos="2127"/>
      </w:tabs>
      <w:ind w:left="1440"/>
    </w:pPr>
  </w:style>
  <w:style w:type="paragraph" w:customStyle="1" w:styleId="Subject">
    <w:name w:val="Subject"/>
    <w:basedOn w:val="Legaldesc"/>
    <w:semiHidden/>
    <w:pPr>
      <w:ind w:left="2880"/>
      <w:jc w:val="left"/>
    </w:pPr>
  </w:style>
  <w:style w:type="paragraph" w:customStyle="1" w:styleId="Subjectto">
    <w:name w:val="Subject to"/>
    <w:basedOn w:val="Subject"/>
    <w:semiHidden/>
    <w:pPr>
      <w:ind w:left="1440" w:firstLine="0"/>
    </w:pPr>
  </w:style>
  <w:style w:type="paragraph" w:customStyle="1" w:styleId="test1">
    <w:name w:val="test1"/>
    <w:basedOn w:val="Heading1"/>
    <w:semiHidden/>
    <w:pPr>
      <w:outlineLvl w:val="9"/>
    </w:pPr>
  </w:style>
  <w:style w:type="paragraph" w:styleId="BodyText2">
    <w:name w:val="Body Text 2"/>
    <w:basedOn w:val="Normal"/>
    <w:semiHidden/>
    <w:pPr>
      <w:tabs>
        <w:tab w:val="left" w:pos="50"/>
        <w:tab w:val="left" w:pos="695"/>
        <w:tab w:val="left" w:pos="7371"/>
        <w:tab w:val="center" w:leader="dot" w:pos="8335"/>
        <w:tab w:val="right" w:pos="8647"/>
      </w:tabs>
    </w:pPr>
    <w:rPr>
      <w:b/>
    </w:rPr>
  </w:style>
  <w:style w:type="paragraph" w:styleId="BodyTextIndent">
    <w:name w:val="Body Text Indent"/>
    <w:basedOn w:val="Normal"/>
    <w:link w:val="BodyTextIndentChar"/>
    <w:semiHidden/>
    <w:pPr>
      <w:tabs>
        <w:tab w:val="left" w:pos="851"/>
      </w:tabs>
      <w:ind w:left="851" w:hanging="851"/>
    </w:pPr>
    <w:rPr>
      <w:rFonts w:ascii="Univers Condensed" w:hAnsi="Univers Condensed"/>
      <w:vanish/>
      <w:color w:val="0000FF"/>
      <w:u w:val="single"/>
    </w:rPr>
  </w:style>
  <w:style w:type="paragraph" w:customStyle="1" w:styleId="Hidden">
    <w:name w:val="Hidden"/>
    <w:basedOn w:val="Normal"/>
    <w:next w:val="Hideoff"/>
    <w:semiHidden/>
    <w:rPr>
      <w:vanish/>
      <w:color w:val="FF00FF"/>
      <w:sz w:val="24"/>
    </w:rPr>
  </w:style>
  <w:style w:type="paragraph" w:customStyle="1" w:styleId="Hideoff">
    <w:name w:val="Hideoff"/>
    <w:basedOn w:val="Hidden"/>
    <w:semiHidden/>
    <w:rPr>
      <w:vanish w:val="0"/>
      <w:color w:val="000000"/>
    </w:rPr>
  </w:style>
  <w:style w:type="paragraph" w:customStyle="1" w:styleId="unjustifiedblock">
    <w:name w:val="unjustified block"/>
    <w:basedOn w:val="Normal"/>
    <w:semiHidden/>
    <w:pPr>
      <w:spacing w:before="240" w:line="240" w:lineRule="atLeast"/>
      <w:jc w:val="left"/>
    </w:pPr>
    <w:rPr>
      <w:sz w:val="26"/>
      <w:lang w:val="en-US"/>
    </w:rPr>
  </w:style>
  <w:style w:type="paragraph" w:styleId="EnvelopeAddress">
    <w:name w:val="envelope address"/>
    <w:basedOn w:val="Normal"/>
    <w:semiHidden/>
    <w:pPr>
      <w:framePr w:w="7920" w:h="1980" w:hRule="exact" w:hSpace="180" w:wrap="auto" w:hAnchor="page" w:xAlign="center" w:yAlign="bottom"/>
      <w:ind w:left="2880"/>
    </w:pPr>
  </w:style>
  <w:style w:type="paragraph" w:customStyle="1" w:styleId="Hyperlink1">
    <w:name w:val="Hyperlink1"/>
    <w:basedOn w:val="Normal"/>
    <w:semiHidden/>
    <w:rPr>
      <w:color w:val="0000FF"/>
      <w:sz w:val="20"/>
      <w:u w:val="single"/>
    </w:rPr>
  </w:style>
  <w:style w:type="paragraph" w:customStyle="1" w:styleId="Bullet">
    <w:name w:val="Bullet"/>
    <w:basedOn w:val="ListBullet"/>
    <w:semiHidden/>
    <w:pPr>
      <w:numPr>
        <w:numId w:val="0"/>
      </w:numPr>
      <w:tabs>
        <w:tab w:val="left" w:pos="851"/>
      </w:tabs>
      <w:ind w:left="360" w:hanging="360"/>
    </w:pPr>
  </w:style>
  <w:style w:type="paragraph" w:styleId="BodyTextIndent2">
    <w:name w:val="Body Text Indent 2"/>
    <w:basedOn w:val="Normal"/>
    <w:semiHidden/>
    <w:pPr>
      <w:ind w:left="851"/>
    </w:pPr>
    <w:rPr>
      <w:sz w:val="25"/>
    </w:rPr>
  </w:style>
  <w:style w:type="paragraph" w:styleId="BodyTextIndent3">
    <w:name w:val="Body Text Indent 3"/>
    <w:basedOn w:val="Normal"/>
    <w:semiHidden/>
    <w:pPr>
      <w:tabs>
        <w:tab w:val="left" w:pos="1488"/>
      </w:tabs>
      <w:ind w:left="851" w:hanging="851"/>
    </w:pPr>
    <w:rPr>
      <w:sz w:val="25"/>
    </w:rPr>
  </w:style>
  <w:style w:type="paragraph" w:styleId="CommentText">
    <w:name w:val="annotation text"/>
    <w:basedOn w:val="Normal"/>
    <w:link w:val="CommentTextChar"/>
    <w:pPr>
      <w:tabs>
        <w:tab w:val="left" w:pos="187"/>
      </w:tabs>
      <w:spacing w:after="120" w:line="220" w:lineRule="exact"/>
      <w:ind w:left="187" w:hanging="187"/>
      <w:jc w:val="left"/>
    </w:pPr>
    <w:rPr>
      <w:rFonts w:ascii="Garamond" w:eastAsia="SimSun" w:hAnsi="Garamond"/>
      <w:sz w:val="16"/>
      <w:lang w:val="en-AU" w:eastAsia="en-US"/>
    </w:rPr>
  </w:style>
  <w:style w:type="table" w:styleId="TableGrid">
    <w:name w:val="Table Grid"/>
    <w:basedOn w:val="TableNormal"/>
    <w:semiHidden/>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Paragraph">
    <w:name w:val="Paragraph"/>
    <w:semiHidden/>
    <w:pPr>
      <w:spacing w:after="200" w:line="320" w:lineRule="atLeast"/>
    </w:pPr>
    <w:rPr>
      <w:rFonts w:ascii="Arial (W1)" w:hAnsi="Arial (W1)"/>
      <w:lang w:val="en-GB" w:eastAsia="en-AU"/>
    </w:rPr>
  </w:style>
  <w:style w:type="character" w:customStyle="1" w:styleId="ConvBold">
    <w:name w:val="ConvBold"/>
    <w:semiHidden/>
    <w:rPr>
      <w:b/>
      <w:bCs w:val="0"/>
    </w:rPr>
  </w:style>
  <w:style w:type="character" w:customStyle="1" w:styleId="ConvItalic">
    <w:name w:val="ConvItalic"/>
    <w:semiHidden/>
    <w:rPr>
      <w:i/>
      <w:iCs w:val="0"/>
    </w:rPr>
  </w:style>
  <w:style w:type="paragraph" w:customStyle="1" w:styleId="LineOver">
    <w:name w:val="Line Over"/>
    <w:basedOn w:val="Normal"/>
    <w:rsid w:val="00DC3C26"/>
    <w:pPr>
      <w:pBdr>
        <w:top w:val="single" w:sz="2" w:space="1" w:color="auto"/>
      </w:pBdr>
    </w:pPr>
  </w:style>
  <w:style w:type="paragraph" w:customStyle="1" w:styleId="ScheduleH1">
    <w:name w:val="Schedule H1"/>
    <w:basedOn w:val="Normal"/>
    <w:next w:val="Normal"/>
    <w:rsid w:val="00DC3C26"/>
    <w:pPr>
      <w:pBdr>
        <w:bottom w:val="single" w:sz="4" w:space="7" w:color="auto"/>
      </w:pBdr>
      <w:tabs>
        <w:tab w:val="left" w:pos="1701"/>
        <w:tab w:val="left" w:pos="2552"/>
        <w:tab w:val="left" w:pos="3402"/>
      </w:tabs>
      <w:spacing w:after="240"/>
    </w:pPr>
    <w:rPr>
      <w:rFonts w:ascii="Arial Bold" w:hAnsi="Arial Bold"/>
      <w:b/>
      <w:caps/>
      <w:szCs w:val="21"/>
    </w:rPr>
  </w:style>
  <w:style w:type="paragraph" w:customStyle="1" w:styleId="ScheduleH2">
    <w:name w:val="Schedule H2"/>
    <w:basedOn w:val="Normal"/>
    <w:next w:val="Normal"/>
    <w:rsid w:val="00DC3C26"/>
    <w:pPr>
      <w:tabs>
        <w:tab w:val="left" w:pos="1701"/>
        <w:tab w:val="left" w:pos="2552"/>
        <w:tab w:val="left" w:pos="3402"/>
      </w:tabs>
    </w:pPr>
  </w:style>
  <w:style w:type="paragraph" w:customStyle="1" w:styleId="ScheduleH3">
    <w:name w:val="Schedule H3"/>
    <w:basedOn w:val="Normal"/>
    <w:next w:val="Normal"/>
    <w:rsid w:val="00DC3C26"/>
    <w:pPr>
      <w:tabs>
        <w:tab w:val="left" w:pos="2552"/>
        <w:tab w:val="left" w:pos="3402"/>
      </w:tabs>
    </w:pPr>
  </w:style>
  <w:style w:type="paragraph" w:customStyle="1" w:styleId="ScheduleH4">
    <w:name w:val="Schedule H4"/>
    <w:basedOn w:val="Normal"/>
    <w:next w:val="Normal"/>
    <w:rsid w:val="00DC3C26"/>
    <w:pPr>
      <w:tabs>
        <w:tab w:val="left" w:pos="1701"/>
        <w:tab w:val="left" w:pos="3402"/>
      </w:tabs>
    </w:pPr>
  </w:style>
  <w:style w:type="paragraph" w:customStyle="1" w:styleId="ScheduleH5">
    <w:name w:val="Schedule H5"/>
    <w:basedOn w:val="Normal"/>
    <w:next w:val="Normal"/>
    <w:rsid w:val="00DC3C26"/>
    <w:pPr>
      <w:tabs>
        <w:tab w:val="left" w:pos="1701"/>
        <w:tab w:val="left" w:pos="2552"/>
      </w:tabs>
    </w:pPr>
  </w:style>
  <w:style w:type="paragraph" w:customStyle="1" w:styleId="FooterNumber">
    <w:name w:val="FooterNumber"/>
    <w:basedOn w:val="Normal"/>
    <w:semiHidden/>
    <w:pPr>
      <w:spacing w:line="240" w:lineRule="atLeast"/>
      <w:jc w:val="center"/>
    </w:pPr>
    <w:rPr>
      <w:lang w:val="en-GB" w:eastAsia="en-US"/>
    </w:rPr>
  </w:style>
  <w:style w:type="paragraph" w:customStyle="1" w:styleId="Legal1">
    <w:name w:val="Legal 1"/>
    <w:basedOn w:val="Normal"/>
    <w:link w:val="Legal1Char"/>
    <w:uiPriority w:val="10"/>
    <w:qFormat/>
    <w:pPr>
      <w:numPr>
        <w:numId w:val="6"/>
      </w:numPr>
      <w:tabs>
        <w:tab w:val="clear" w:pos="567"/>
      </w:tabs>
      <w:spacing w:after="200" w:line="320" w:lineRule="atLeast"/>
      <w:jc w:val="left"/>
    </w:pPr>
    <w:rPr>
      <w:sz w:val="20"/>
      <w:lang w:eastAsia="en-US"/>
    </w:rPr>
  </w:style>
  <w:style w:type="paragraph" w:customStyle="1" w:styleId="Legal2">
    <w:name w:val="Legal 2"/>
    <w:basedOn w:val="Normal"/>
    <w:link w:val="Legal2Char"/>
    <w:uiPriority w:val="11"/>
    <w:qFormat/>
    <w:pPr>
      <w:numPr>
        <w:ilvl w:val="1"/>
        <w:numId w:val="6"/>
      </w:numPr>
      <w:tabs>
        <w:tab w:val="clear" w:pos="567"/>
      </w:tabs>
      <w:spacing w:after="200" w:line="320" w:lineRule="atLeast"/>
      <w:jc w:val="left"/>
    </w:pPr>
    <w:rPr>
      <w:sz w:val="20"/>
      <w:lang w:eastAsia="en-US"/>
    </w:rPr>
  </w:style>
  <w:style w:type="paragraph" w:customStyle="1" w:styleId="Legal3">
    <w:name w:val="Legal 3"/>
    <w:basedOn w:val="Normal"/>
    <w:link w:val="Legal3Char"/>
    <w:uiPriority w:val="12"/>
    <w:qFormat/>
    <w:pPr>
      <w:numPr>
        <w:ilvl w:val="2"/>
        <w:numId w:val="6"/>
      </w:numPr>
      <w:tabs>
        <w:tab w:val="left" w:pos="1276"/>
      </w:tabs>
      <w:spacing w:after="200" w:line="320" w:lineRule="atLeast"/>
      <w:jc w:val="left"/>
    </w:pPr>
    <w:rPr>
      <w:sz w:val="20"/>
      <w:lang w:eastAsia="en-US"/>
    </w:rPr>
  </w:style>
  <w:style w:type="paragraph" w:customStyle="1" w:styleId="Legal4">
    <w:name w:val="Legal 4"/>
    <w:basedOn w:val="Normal"/>
    <w:semiHidden/>
    <w:pPr>
      <w:numPr>
        <w:ilvl w:val="3"/>
        <w:numId w:val="6"/>
      </w:numPr>
      <w:spacing w:after="200" w:line="320" w:lineRule="atLeast"/>
      <w:jc w:val="left"/>
    </w:pPr>
    <w:rPr>
      <w:sz w:val="20"/>
      <w:lang w:eastAsia="en-US"/>
    </w:rPr>
  </w:style>
  <w:style w:type="paragraph" w:customStyle="1" w:styleId="Legal5">
    <w:name w:val="Legal 5"/>
    <w:basedOn w:val="Normal"/>
    <w:semiHidden/>
    <w:pPr>
      <w:numPr>
        <w:ilvl w:val="4"/>
        <w:numId w:val="6"/>
      </w:numPr>
      <w:spacing w:after="200" w:line="320" w:lineRule="atLeast"/>
      <w:jc w:val="left"/>
    </w:pPr>
    <w:rPr>
      <w:sz w:val="20"/>
      <w:lang w:eastAsia="en-US"/>
    </w:rPr>
  </w:style>
  <w:style w:type="paragraph" w:customStyle="1" w:styleId="Legal6">
    <w:name w:val="Legal 6"/>
    <w:basedOn w:val="Normal"/>
    <w:semiHidden/>
    <w:pPr>
      <w:numPr>
        <w:ilvl w:val="5"/>
        <w:numId w:val="6"/>
      </w:numPr>
      <w:tabs>
        <w:tab w:val="clear" w:pos="3413"/>
        <w:tab w:val="left" w:pos="3260"/>
      </w:tabs>
      <w:spacing w:after="200" w:line="320" w:lineRule="atLeast"/>
      <w:jc w:val="left"/>
    </w:pPr>
    <w:rPr>
      <w:sz w:val="20"/>
      <w:lang w:eastAsia="en-US"/>
    </w:rPr>
  </w:style>
  <w:style w:type="paragraph" w:customStyle="1" w:styleId="Legal7">
    <w:name w:val="Legal 7"/>
    <w:basedOn w:val="Normal"/>
    <w:semiHidden/>
    <w:pPr>
      <w:numPr>
        <w:ilvl w:val="6"/>
        <w:numId w:val="6"/>
      </w:numPr>
      <w:spacing w:after="200" w:line="320" w:lineRule="atLeast"/>
      <w:jc w:val="left"/>
    </w:pPr>
    <w:rPr>
      <w:sz w:val="20"/>
      <w:lang w:eastAsia="en-US"/>
    </w:rPr>
  </w:style>
  <w:style w:type="paragraph" w:customStyle="1" w:styleId="Legal8">
    <w:name w:val="Legal 8"/>
    <w:basedOn w:val="Normal"/>
    <w:semiHidden/>
    <w:pPr>
      <w:numPr>
        <w:ilvl w:val="7"/>
        <w:numId w:val="6"/>
      </w:numPr>
      <w:spacing w:after="200" w:line="320" w:lineRule="atLeast"/>
      <w:jc w:val="left"/>
    </w:pPr>
    <w:rPr>
      <w:sz w:val="20"/>
      <w:lang w:eastAsia="en-US"/>
    </w:rPr>
  </w:style>
  <w:style w:type="paragraph" w:customStyle="1" w:styleId="Legal9">
    <w:name w:val="Legal 9"/>
    <w:basedOn w:val="Normal"/>
    <w:semiHidden/>
    <w:pPr>
      <w:numPr>
        <w:ilvl w:val="8"/>
        <w:numId w:val="6"/>
      </w:numPr>
      <w:spacing w:after="200" w:line="320" w:lineRule="atLeast"/>
      <w:jc w:val="left"/>
    </w:pPr>
    <w:rPr>
      <w:sz w:val="20"/>
      <w:lang w:eastAsia="en-US"/>
    </w:rPr>
  </w:style>
  <w:style w:type="paragraph" w:customStyle="1" w:styleId="PartyRecital">
    <w:name w:val="Party Recital"/>
    <w:basedOn w:val="Normal"/>
    <w:semiHidden/>
    <w:pPr>
      <w:spacing w:before="180" w:after="60"/>
      <w:ind w:left="284"/>
      <w:jc w:val="left"/>
    </w:pPr>
    <w:rPr>
      <w:rFonts w:ascii="Garamond" w:hAnsi="Garamond"/>
      <w:sz w:val="24"/>
      <w:lang w:val="en-AU" w:eastAsia="en-US"/>
    </w:rPr>
  </w:style>
  <w:style w:type="paragraph" w:customStyle="1" w:styleId="HeaderTitle">
    <w:name w:val="Header Title"/>
    <w:basedOn w:val="Normal"/>
    <w:next w:val="Normal"/>
    <w:semiHidden/>
    <w:pPr>
      <w:jc w:val="left"/>
    </w:pPr>
    <w:rPr>
      <w:rFonts w:ascii="Arial Narrow" w:hAnsi="Arial Narrow"/>
      <w:b/>
      <w:noProof/>
      <w:sz w:val="36"/>
      <w:lang w:val="en-AU" w:eastAsia="en-US"/>
    </w:rPr>
  </w:style>
  <w:style w:type="paragraph" w:customStyle="1" w:styleId="Style">
    <w:name w:val="Style"/>
    <w:semiHidden/>
    <w:pPr>
      <w:widowControl w:val="0"/>
      <w:autoSpaceDE w:val="0"/>
      <w:autoSpaceDN w:val="0"/>
      <w:adjustRightInd w:val="0"/>
    </w:pPr>
    <w:rPr>
      <w:rFonts w:ascii="Arial" w:hAnsi="Arial" w:cs="Arial"/>
      <w:sz w:val="24"/>
      <w:szCs w:val="24"/>
    </w:rPr>
  </w:style>
  <w:style w:type="paragraph" w:customStyle="1" w:styleId="andmat">
    <w:name w:val="andmat"/>
    <w:semiHidden/>
    <w:pPr>
      <w:ind w:left="6237" w:right="-720" w:hanging="1917"/>
      <w:jc w:val="both"/>
    </w:pPr>
    <w:rPr>
      <w:sz w:val="24"/>
      <w:lang w:val="en-AU"/>
    </w:rPr>
  </w:style>
  <w:style w:type="paragraph" w:styleId="TOC3">
    <w:name w:val="toc 3"/>
    <w:basedOn w:val="Normal"/>
    <w:next w:val="Normal"/>
    <w:autoRedefine/>
    <w:semiHidden/>
    <w:pPr>
      <w:ind w:left="480"/>
      <w:jc w:val="left"/>
    </w:pPr>
    <w:rPr>
      <w:rFonts w:ascii="Times New Roman" w:hAnsi="Times New Roman" w:cs="Times New Roman"/>
      <w:sz w:val="24"/>
      <w:szCs w:val="24"/>
    </w:rPr>
  </w:style>
  <w:style w:type="paragraph" w:styleId="TOC4">
    <w:name w:val="toc 4"/>
    <w:basedOn w:val="Normal"/>
    <w:next w:val="Normal"/>
    <w:autoRedefine/>
    <w:semiHidden/>
    <w:pPr>
      <w:ind w:left="720"/>
      <w:jc w:val="left"/>
    </w:pPr>
    <w:rPr>
      <w:rFonts w:ascii="Times New Roman" w:hAnsi="Times New Roman" w:cs="Times New Roman"/>
      <w:sz w:val="24"/>
      <w:szCs w:val="24"/>
    </w:rPr>
  </w:style>
  <w:style w:type="paragraph" w:styleId="TOC5">
    <w:name w:val="toc 5"/>
    <w:basedOn w:val="Normal"/>
    <w:next w:val="Normal"/>
    <w:autoRedefine/>
    <w:semiHidden/>
    <w:pPr>
      <w:ind w:left="960"/>
      <w:jc w:val="left"/>
    </w:pPr>
    <w:rPr>
      <w:rFonts w:ascii="Times New Roman" w:hAnsi="Times New Roman" w:cs="Times New Roman"/>
      <w:sz w:val="24"/>
      <w:szCs w:val="24"/>
    </w:rPr>
  </w:style>
  <w:style w:type="paragraph" w:styleId="TOC6">
    <w:name w:val="toc 6"/>
    <w:basedOn w:val="Normal"/>
    <w:next w:val="Normal"/>
    <w:autoRedefine/>
    <w:semiHidden/>
    <w:pPr>
      <w:ind w:left="1200"/>
      <w:jc w:val="left"/>
    </w:pPr>
    <w:rPr>
      <w:rFonts w:ascii="Times New Roman" w:hAnsi="Times New Roman" w:cs="Times New Roman"/>
      <w:sz w:val="24"/>
      <w:szCs w:val="24"/>
    </w:rPr>
  </w:style>
  <w:style w:type="paragraph" w:styleId="TOC7">
    <w:name w:val="toc 7"/>
    <w:basedOn w:val="Normal"/>
    <w:next w:val="Normal"/>
    <w:autoRedefine/>
    <w:semiHidden/>
    <w:pPr>
      <w:ind w:left="1440"/>
      <w:jc w:val="left"/>
    </w:pPr>
    <w:rPr>
      <w:rFonts w:ascii="Times New Roman" w:hAnsi="Times New Roman" w:cs="Times New Roman"/>
      <w:sz w:val="24"/>
      <w:szCs w:val="24"/>
    </w:rPr>
  </w:style>
  <w:style w:type="paragraph" w:styleId="TOC8">
    <w:name w:val="toc 8"/>
    <w:basedOn w:val="Normal"/>
    <w:next w:val="Normal"/>
    <w:autoRedefine/>
    <w:semiHidden/>
    <w:pPr>
      <w:ind w:left="1680"/>
      <w:jc w:val="left"/>
    </w:pPr>
    <w:rPr>
      <w:rFonts w:ascii="Times New Roman" w:hAnsi="Times New Roman" w:cs="Times New Roman"/>
      <w:sz w:val="24"/>
      <w:szCs w:val="24"/>
    </w:rPr>
  </w:style>
  <w:style w:type="paragraph" w:styleId="TOC9">
    <w:name w:val="toc 9"/>
    <w:basedOn w:val="Normal"/>
    <w:next w:val="Normal"/>
    <w:autoRedefine/>
    <w:semiHidden/>
    <w:pPr>
      <w:ind w:left="1920"/>
      <w:jc w:val="left"/>
    </w:pPr>
    <w:rPr>
      <w:rFonts w:ascii="Times New Roman" w:hAnsi="Times New Roman" w:cs="Times New Roman"/>
      <w:sz w:val="24"/>
      <w:szCs w:val="24"/>
    </w:rPr>
  </w:style>
  <w:style w:type="character" w:styleId="Hyperlink">
    <w:name w:val="Hyperlink"/>
    <w:aliases w:val="Schedules"/>
    <w:uiPriority w:val="99"/>
    <w:semiHidden/>
    <w:rPr>
      <w:color w:val="0000FF"/>
      <w:u w:val="single"/>
    </w:rPr>
  </w:style>
  <w:style w:type="paragraph" w:customStyle="1" w:styleId="Filename">
    <w:name w:val="Filename"/>
    <w:semiHidden/>
    <w:rPr>
      <w:sz w:val="24"/>
      <w:szCs w:val="24"/>
      <w:lang w:val="en-GB" w:eastAsia="en-GB"/>
    </w:rPr>
  </w:style>
  <w:style w:type="paragraph" w:customStyle="1" w:styleId="Char">
    <w:name w:val="Char"/>
    <w:basedOn w:val="Normal"/>
    <w:semiHidden/>
    <w:pPr>
      <w:spacing w:after="160" w:line="240" w:lineRule="exact"/>
      <w:jc w:val="left"/>
    </w:pPr>
    <w:rPr>
      <w:rFonts w:ascii="Verdana" w:hAnsi="Verdana" w:cs="Times New Roman"/>
      <w:sz w:val="20"/>
      <w:lang w:val="en-GB" w:eastAsia="en-US"/>
    </w:rPr>
  </w:style>
  <w:style w:type="character" w:styleId="FollowedHyperlink">
    <w:name w:val="FollowedHyperlink"/>
    <w:semiHidden/>
    <w:rPr>
      <w:color w:val="800080"/>
      <w:u w:val="single"/>
    </w:rPr>
  </w:style>
  <w:style w:type="paragraph" w:styleId="ListParagraph">
    <w:name w:val="List Paragraph"/>
    <w:basedOn w:val="Normal"/>
    <w:uiPriority w:val="34"/>
    <w:semiHidden/>
    <w:qFormat/>
    <w:rsid w:val="000E1116"/>
    <w:pPr>
      <w:ind w:left="720"/>
      <w:jc w:val="left"/>
    </w:pPr>
    <w:rPr>
      <w:rFonts w:ascii="Times New Roman" w:hAnsi="Times New Roman" w:cs="Times New Roman"/>
      <w:sz w:val="24"/>
      <w:szCs w:val="24"/>
      <w:lang w:eastAsia="en-US"/>
    </w:rPr>
  </w:style>
  <w:style w:type="table" w:customStyle="1" w:styleId="SG1black">
    <w:name w:val="SG1 black"/>
    <w:basedOn w:val="TableNormal"/>
    <w:uiPriority w:val="99"/>
    <w:rsid w:val="00EF41FB"/>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red">
    <w:name w:val="SG1 red"/>
    <w:basedOn w:val="SG1black"/>
    <w:uiPriority w:val="99"/>
    <w:rsid w:val="00EF41FB"/>
    <w:tblPr/>
    <w:tblStylePr w:type="firstRow">
      <w:pPr>
        <w:jc w:val="center"/>
      </w:pPr>
      <w:rPr>
        <w:caps/>
        <w:smallCaps w:val="0"/>
        <w:color w:val="FFFFFF" w:themeColor="background1"/>
      </w:rPr>
      <w:tblPr/>
      <w:trPr>
        <w:tblHeader/>
      </w:trPr>
      <w:tcPr>
        <w:shd w:val="clear" w:color="auto" w:fill="EE3124"/>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1taupe">
    <w:name w:val="SG1 taupe"/>
    <w:basedOn w:val="SG1black"/>
    <w:uiPriority w:val="99"/>
    <w:rsid w:val="00EF41FB"/>
    <w:tblPr/>
    <w:tblStylePr w:type="firstRow">
      <w:pPr>
        <w:jc w:val="center"/>
      </w:pPr>
      <w:rPr>
        <w:caps/>
        <w:smallCaps w:val="0"/>
        <w:color w:val="auto"/>
      </w:rPr>
      <w:tblPr/>
      <w:trPr>
        <w:tblHeader/>
      </w:trPr>
      <w:tcPr>
        <w:shd w:val="clear" w:color="auto" w:fill="D3CAB7"/>
        <w:noWrap/>
        <w:tcMar>
          <w:top w:w="113" w:type="dxa"/>
          <w:left w:w="0" w:type="dxa"/>
          <w:bottom w:w="113" w:type="dxa"/>
          <w:right w:w="0" w:type="dxa"/>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dxa"/>
          <w:bottom w:w="113" w:type="dxa"/>
          <w:right w:w="0" w:type="dxa"/>
        </w:tcMar>
      </w:tcPr>
    </w:tblStylePr>
  </w:style>
  <w:style w:type="table" w:customStyle="1" w:styleId="SG2black">
    <w:name w:val="SG2 black"/>
    <w:basedOn w:val="TableNormal"/>
    <w:uiPriority w:val="99"/>
    <w:rsid w:val="00EF41FB"/>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dxa"/>
          <w:bottom w:w="113" w:type="dxa"/>
          <w:right w:w="0" w:type="dxa"/>
        </w:tcMar>
      </w:tcPr>
    </w:tblStylePr>
  </w:style>
  <w:style w:type="table" w:customStyle="1" w:styleId="SG2red">
    <w:name w:val="SG2 red"/>
    <w:basedOn w:val="SG2black"/>
    <w:uiPriority w:val="99"/>
    <w:rsid w:val="00EF41FB"/>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dxa"/>
          <w:bottom w:w="113" w:type="dxa"/>
          <w:right w:w="0" w:type="dxa"/>
        </w:tcMar>
      </w:tcPr>
    </w:tblStylePr>
  </w:style>
  <w:style w:type="table" w:customStyle="1" w:styleId="SG2taupe">
    <w:name w:val="SG2 taupe"/>
    <w:basedOn w:val="SG2black"/>
    <w:uiPriority w:val="99"/>
    <w:rsid w:val="00EF41FB"/>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dxa"/>
          <w:bottom w:w="113" w:type="dxa"/>
          <w:right w:w="0" w:type="dxa"/>
        </w:tcMar>
      </w:tcPr>
    </w:tblStylePr>
  </w:style>
  <w:style w:type="table" w:customStyle="1" w:styleId="SG3black">
    <w:name w:val="SG3 black"/>
    <w:basedOn w:val="TableNormal"/>
    <w:uiPriority w:val="99"/>
    <w:rsid w:val="00EF41FB"/>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EF41FB"/>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character" w:styleId="CommentReference">
    <w:name w:val="annotation reference"/>
    <w:basedOn w:val="DefaultParagraphFont"/>
    <w:rsid w:val="000D62EE"/>
    <w:rPr>
      <w:sz w:val="16"/>
      <w:szCs w:val="16"/>
    </w:rPr>
  </w:style>
  <w:style w:type="paragraph" w:styleId="CommentSubject">
    <w:name w:val="annotation subject"/>
    <w:basedOn w:val="CommentText"/>
    <w:next w:val="CommentText"/>
    <w:link w:val="CommentSubjectChar"/>
    <w:semiHidden/>
    <w:rsid w:val="000D62EE"/>
    <w:pPr>
      <w:tabs>
        <w:tab w:val="clear" w:pos="187"/>
      </w:tabs>
      <w:spacing w:after="0" w:line="240" w:lineRule="auto"/>
      <w:ind w:left="0" w:firstLine="0"/>
      <w:jc w:val="both"/>
    </w:pPr>
    <w:rPr>
      <w:rFonts w:ascii="Arial" w:eastAsia="Times New Roman" w:hAnsi="Arial"/>
      <w:b/>
      <w:bCs/>
      <w:sz w:val="20"/>
      <w:lang w:val="en-NZ" w:eastAsia="en-NZ"/>
    </w:rPr>
  </w:style>
  <w:style w:type="character" w:customStyle="1" w:styleId="CommentTextChar">
    <w:name w:val="Comment Text Char"/>
    <w:basedOn w:val="DefaultParagraphFont"/>
    <w:link w:val="CommentText"/>
    <w:rsid w:val="000D62EE"/>
    <w:rPr>
      <w:rFonts w:ascii="Garamond" w:eastAsia="SimSun" w:hAnsi="Garamond" w:cs="Arial"/>
      <w:sz w:val="16"/>
      <w:lang w:val="en-AU" w:eastAsia="en-US"/>
    </w:rPr>
  </w:style>
  <w:style w:type="character" w:customStyle="1" w:styleId="CommentSubjectChar">
    <w:name w:val="Comment Subject Char"/>
    <w:basedOn w:val="CommentTextChar"/>
    <w:link w:val="CommentSubject"/>
    <w:rsid w:val="000D62EE"/>
    <w:rPr>
      <w:rFonts w:ascii="Arial" w:eastAsia="SimSun" w:hAnsi="Arial" w:cs="Arial"/>
      <w:b/>
      <w:bCs/>
      <w:sz w:val="16"/>
      <w:lang w:val="en-AU" w:eastAsia="en-US"/>
    </w:rPr>
  </w:style>
  <w:style w:type="paragraph" w:styleId="Revision">
    <w:name w:val="Revision"/>
    <w:hidden/>
    <w:uiPriority w:val="99"/>
    <w:semiHidden/>
    <w:rsid w:val="000D62EE"/>
    <w:rPr>
      <w:rFonts w:ascii="Arial" w:hAnsi="Arial" w:cs="Arial"/>
      <w:sz w:val="21"/>
    </w:rPr>
  </w:style>
  <w:style w:type="character" w:customStyle="1" w:styleId="Heading2Char">
    <w:name w:val="Heading 2 Char"/>
    <w:aliases w:val="2 Char,2m Char,Attribute Heading 2 Char,B Sub/Bold Char,Body Text (Reset numbering) Char,Defs Heading Char,H2 Char,H21 Char,H210 Char,H211 Char,H2110 Char,H2111 Char,H212 Char,H213 Char,H214 Char,H215 Char,H216 Char,H217 Char,H218 Char"/>
    <w:link w:val="Heading2"/>
    <w:rsid w:val="00861695"/>
    <w:rPr>
      <w:rFonts w:ascii="Arial" w:hAnsi="Arial" w:cs="Arial"/>
      <w:sz w:val="21"/>
    </w:rPr>
  </w:style>
  <w:style w:type="character" w:customStyle="1" w:styleId="HeaderChar">
    <w:name w:val="Header Char"/>
    <w:link w:val="Header"/>
    <w:rsid w:val="00D60E85"/>
    <w:rPr>
      <w:rFonts w:ascii="Arial" w:hAnsi="Arial" w:cs="Arial"/>
      <w:sz w:val="21"/>
    </w:rPr>
  </w:style>
  <w:style w:type="paragraph" w:customStyle="1" w:styleId="Sch4">
    <w:name w:val="Sch 4"/>
    <w:basedOn w:val="Normal"/>
    <w:uiPriority w:val="18"/>
    <w:qFormat/>
    <w:rsid w:val="00A04CAE"/>
    <w:pPr>
      <w:tabs>
        <w:tab w:val="left" w:pos="2127"/>
      </w:tabs>
      <w:spacing w:after="240"/>
      <w:ind w:left="2127" w:hanging="567"/>
      <w:jc w:val="left"/>
    </w:pPr>
    <w:rPr>
      <w:rFonts w:ascii="MetaNormalLF-Roman" w:hAnsi="MetaNormalLF-Roman" w:cs="Times New Roman"/>
      <w:sz w:val="20"/>
      <w:szCs w:val="24"/>
      <w:lang w:eastAsia="en-GB"/>
    </w:rPr>
  </w:style>
  <w:style w:type="character" w:customStyle="1" w:styleId="Legal1Char">
    <w:name w:val="Legal 1 Char"/>
    <w:link w:val="Legal1"/>
    <w:uiPriority w:val="10"/>
    <w:rsid w:val="00A04CAE"/>
    <w:rPr>
      <w:rFonts w:ascii="Arial" w:hAnsi="Arial" w:cs="Arial"/>
      <w:lang w:eastAsia="en-US"/>
    </w:rPr>
  </w:style>
  <w:style w:type="character" w:customStyle="1" w:styleId="Legal2Char">
    <w:name w:val="Legal 2 Char"/>
    <w:link w:val="Legal2"/>
    <w:uiPriority w:val="11"/>
    <w:rsid w:val="00A04CAE"/>
    <w:rPr>
      <w:rFonts w:ascii="Arial" w:hAnsi="Arial" w:cs="Arial"/>
      <w:lang w:eastAsia="en-US"/>
    </w:rPr>
  </w:style>
  <w:style w:type="numbering" w:styleId="111111">
    <w:name w:val="Outline List 2"/>
    <w:basedOn w:val="NoList"/>
    <w:semiHidden/>
    <w:rsid w:val="00DC3C26"/>
    <w:pPr>
      <w:numPr>
        <w:numId w:val="11"/>
      </w:numPr>
    </w:pPr>
  </w:style>
  <w:style w:type="numbering" w:styleId="1ai">
    <w:name w:val="Outline List 1"/>
    <w:basedOn w:val="NoList"/>
    <w:semiHidden/>
    <w:rsid w:val="00DC3C26"/>
    <w:pPr>
      <w:numPr>
        <w:numId w:val="12"/>
      </w:numPr>
    </w:pPr>
  </w:style>
  <w:style w:type="numbering" w:styleId="ArticleSection">
    <w:name w:val="Outline List 3"/>
    <w:basedOn w:val="NoList"/>
    <w:semiHidden/>
    <w:rsid w:val="00DC3C26"/>
    <w:pPr>
      <w:numPr>
        <w:numId w:val="13"/>
      </w:numPr>
    </w:pPr>
  </w:style>
  <w:style w:type="paragraph" w:styleId="Bibliography">
    <w:name w:val="Bibliography"/>
    <w:basedOn w:val="Normal"/>
    <w:next w:val="Normal"/>
    <w:uiPriority w:val="37"/>
    <w:semiHidden/>
    <w:unhideWhenUsed/>
    <w:rsid w:val="00DC3C26"/>
  </w:style>
  <w:style w:type="paragraph" w:styleId="BlockText">
    <w:name w:val="Block Text"/>
    <w:basedOn w:val="Normal"/>
    <w:semiHidden/>
    <w:rsid w:val="00DC3C26"/>
    <w:pPr>
      <w:spacing w:after="120"/>
      <w:ind w:left="1440" w:right="1440"/>
    </w:pPr>
  </w:style>
  <w:style w:type="paragraph" w:styleId="BodyTextFirstIndent">
    <w:name w:val="Body Text First Indent"/>
    <w:basedOn w:val="BodyText"/>
    <w:link w:val="BodyTextFirstIndentChar"/>
    <w:semiHidden/>
    <w:rsid w:val="00DC3C26"/>
    <w:pPr>
      <w:spacing w:after="120" w:line="240" w:lineRule="auto"/>
      <w:ind w:firstLine="210"/>
      <w:jc w:val="both"/>
    </w:pPr>
    <w:rPr>
      <w:b w:val="0"/>
    </w:rPr>
  </w:style>
  <w:style w:type="character" w:customStyle="1" w:styleId="BodyTextChar">
    <w:name w:val="Body Text Char"/>
    <w:basedOn w:val="DefaultParagraphFont"/>
    <w:link w:val="BodyText"/>
    <w:semiHidden/>
    <w:rsid w:val="00DC3C26"/>
    <w:rPr>
      <w:rFonts w:ascii="Arial" w:hAnsi="Arial" w:cs="Arial"/>
      <w:b/>
      <w:sz w:val="21"/>
    </w:rPr>
  </w:style>
  <w:style w:type="character" w:customStyle="1" w:styleId="BodyTextFirstIndentChar">
    <w:name w:val="Body Text First Indent Char"/>
    <w:basedOn w:val="BodyTextChar"/>
    <w:link w:val="BodyTextFirstIndent"/>
    <w:rsid w:val="00DC3C26"/>
    <w:rPr>
      <w:rFonts w:ascii="Arial" w:hAnsi="Arial" w:cs="Arial"/>
      <w:b w:val="0"/>
      <w:sz w:val="21"/>
    </w:rPr>
  </w:style>
  <w:style w:type="paragraph" w:styleId="BodyTextFirstIndent2">
    <w:name w:val="Body Text First Indent 2"/>
    <w:basedOn w:val="BodyTextIndent"/>
    <w:link w:val="BodyTextFirstIndent2Char"/>
    <w:semiHidden/>
    <w:rsid w:val="00DC3C26"/>
    <w:pPr>
      <w:tabs>
        <w:tab w:val="clear" w:pos="851"/>
      </w:tabs>
      <w:spacing w:after="120"/>
      <w:ind w:left="283" w:firstLine="210"/>
    </w:pPr>
    <w:rPr>
      <w:rFonts w:ascii="Arial" w:hAnsi="Arial"/>
      <w:vanish w:val="0"/>
      <w:color w:val="auto"/>
      <w:u w:val="none"/>
    </w:rPr>
  </w:style>
  <w:style w:type="character" w:customStyle="1" w:styleId="BodyTextIndentChar">
    <w:name w:val="Body Text Indent Char"/>
    <w:basedOn w:val="DefaultParagraphFont"/>
    <w:link w:val="BodyTextIndent"/>
    <w:rsid w:val="00DC3C26"/>
    <w:rPr>
      <w:rFonts w:ascii="Univers Condensed" w:hAnsi="Univers Condensed" w:cs="Arial"/>
      <w:vanish/>
      <w:color w:val="0000FF"/>
      <w:sz w:val="21"/>
      <w:u w:val="single"/>
    </w:rPr>
  </w:style>
  <w:style w:type="character" w:customStyle="1" w:styleId="BodyTextFirstIndent2Char">
    <w:name w:val="Body Text First Indent 2 Char"/>
    <w:basedOn w:val="BodyTextIndentChar"/>
    <w:link w:val="BodyTextFirstIndent2"/>
    <w:rsid w:val="00DC3C26"/>
    <w:rPr>
      <w:rFonts w:ascii="Arial" w:hAnsi="Arial" w:cs="Arial"/>
      <w:vanish w:val="0"/>
      <w:color w:val="0000FF"/>
      <w:sz w:val="21"/>
      <w:u w:val="single"/>
    </w:rPr>
  </w:style>
  <w:style w:type="character" w:styleId="BookTitle">
    <w:name w:val="Book Title"/>
    <w:basedOn w:val="DefaultParagraphFont"/>
    <w:uiPriority w:val="33"/>
    <w:semiHidden/>
    <w:qFormat/>
    <w:rsid w:val="00DC3C26"/>
    <w:rPr>
      <w:b/>
      <w:bCs/>
      <w:smallCaps/>
      <w:spacing w:val="5"/>
    </w:rPr>
  </w:style>
  <w:style w:type="paragraph" w:styleId="Caption">
    <w:name w:val="caption"/>
    <w:basedOn w:val="Normal"/>
    <w:next w:val="Normal"/>
    <w:semiHidden/>
    <w:unhideWhenUsed/>
    <w:qFormat/>
    <w:rsid w:val="00DC3C26"/>
    <w:rPr>
      <w:b/>
      <w:bCs/>
      <w:sz w:val="20"/>
    </w:rPr>
  </w:style>
  <w:style w:type="paragraph" w:styleId="Closing">
    <w:name w:val="Closing"/>
    <w:basedOn w:val="Normal"/>
    <w:link w:val="ClosingChar"/>
    <w:semiHidden/>
    <w:rsid w:val="00DC3C26"/>
    <w:pPr>
      <w:ind w:left="4252"/>
    </w:pPr>
  </w:style>
  <w:style w:type="character" w:customStyle="1" w:styleId="ClosingChar">
    <w:name w:val="Closing Char"/>
    <w:basedOn w:val="DefaultParagraphFont"/>
    <w:link w:val="Closing"/>
    <w:rsid w:val="00DC3C26"/>
    <w:rPr>
      <w:rFonts w:ascii="Arial" w:hAnsi="Arial" w:cs="Arial"/>
      <w:sz w:val="21"/>
    </w:rPr>
  </w:style>
  <w:style w:type="table" w:styleId="ColorfulGrid">
    <w:name w:val="Colorful Grid"/>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DC3C2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DC3C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DC3C2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DC3C2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DC3C2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DC3C2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DC3C2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DC3C2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DC3C2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DC3C2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DC3C2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DC3C2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DC3C2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DC3C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DC3C2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DC3C2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DC3C2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DC3C2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DC3C2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DC3C2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DC3C26"/>
  </w:style>
  <w:style w:type="character" w:customStyle="1" w:styleId="DateChar">
    <w:name w:val="Date Char"/>
    <w:basedOn w:val="DefaultParagraphFont"/>
    <w:link w:val="Date"/>
    <w:rsid w:val="00DC3C26"/>
    <w:rPr>
      <w:rFonts w:ascii="Arial" w:hAnsi="Arial" w:cs="Arial"/>
      <w:sz w:val="21"/>
    </w:rPr>
  </w:style>
  <w:style w:type="paragraph" w:styleId="DocumentMap">
    <w:name w:val="Document Map"/>
    <w:basedOn w:val="Normal"/>
    <w:link w:val="DocumentMapChar"/>
    <w:semiHidden/>
    <w:rsid w:val="00DC3C26"/>
    <w:rPr>
      <w:rFonts w:ascii="Tahoma" w:hAnsi="Tahoma" w:cs="Tahoma"/>
      <w:sz w:val="16"/>
      <w:szCs w:val="16"/>
    </w:rPr>
  </w:style>
  <w:style w:type="character" w:customStyle="1" w:styleId="DocumentMapChar">
    <w:name w:val="Document Map Char"/>
    <w:basedOn w:val="DefaultParagraphFont"/>
    <w:link w:val="DocumentMap"/>
    <w:rsid w:val="00DC3C26"/>
    <w:rPr>
      <w:rFonts w:ascii="Tahoma" w:hAnsi="Tahoma" w:cs="Tahoma"/>
      <w:sz w:val="16"/>
      <w:szCs w:val="16"/>
    </w:rPr>
  </w:style>
  <w:style w:type="paragraph" w:styleId="E-mailSignature">
    <w:name w:val="E-mail Signature"/>
    <w:basedOn w:val="Normal"/>
    <w:link w:val="E-mailSignatureChar"/>
    <w:semiHidden/>
    <w:rsid w:val="00DC3C26"/>
  </w:style>
  <w:style w:type="character" w:customStyle="1" w:styleId="E-mailSignatureChar">
    <w:name w:val="E-mail Signature Char"/>
    <w:basedOn w:val="DefaultParagraphFont"/>
    <w:link w:val="E-mailSignature"/>
    <w:rsid w:val="00DC3C26"/>
    <w:rPr>
      <w:rFonts w:ascii="Arial" w:hAnsi="Arial" w:cs="Arial"/>
      <w:sz w:val="21"/>
    </w:rPr>
  </w:style>
  <w:style w:type="character" w:styleId="Emphasis">
    <w:name w:val="Emphasis"/>
    <w:basedOn w:val="DefaultParagraphFont"/>
    <w:semiHidden/>
    <w:qFormat/>
    <w:rsid w:val="00DC3C26"/>
    <w:rPr>
      <w:i/>
      <w:iCs/>
    </w:rPr>
  </w:style>
  <w:style w:type="character" w:styleId="EndnoteReference">
    <w:name w:val="endnote reference"/>
    <w:basedOn w:val="DefaultParagraphFont"/>
    <w:semiHidden/>
    <w:rsid w:val="00DC3C26"/>
    <w:rPr>
      <w:vertAlign w:val="superscript"/>
    </w:rPr>
  </w:style>
  <w:style w:type="paragraph" w:styleId="EndnoteText">
    <w:name w:val="endnote text"/>
    <w:basedOn w:val="Normal"/>
    <w:link w:val="EndnoteTextChar"/>
    <w:semiHidden/>
    <w:rsid w:val="00DC3C26"/>
    <w:rPr>
      <w:sz w:val="20"/>
    </w:rPr>
  </w:style>
  <w:style w:type="character" w:customStyle="1" w:styleId="EndnoteTextChar">
    <w:name w:val="Endnote Text Char"/>
    <w:basedOn w:val="DefaultParagraphFont"/>
    <w:link w:val="EndnoteText"/>
    <w:rsid w:val="00DC3C26"/>
    <w:rPr>
      <w:rFonts w:ascii="Arial" w:hAnsi="Arial" w:cs="Arial"/>
    </w:rPr>
  </w:style>
  <w:style w:type="paragraph" w:styleId="EnvelopeReturn">
    <w:name w:val="envelope return"/>
    <w:basedOn w:val="Normal"/>
    <w:semiHidden/>
    <w:rsid w:val="00DC3C26"/>
    <w:rPr>
      <w:rFonts w:asciiTheme="majorHAnsi" w:eastAsiaTheme="majorEastAsia" w:hAnsiTheme="majorHAnsi" w:cstheme="majorBidi"/>
      <w:sz w:val="20"/>
    </w:rPr>
  </w:style>
  <w:style w:type="character" w:styleId="HTMLAcronym">
    <w:name w:val="HTML Acronym"/>
    <w:basedOn w:val="DefaultParagraphFont"/>
    <w:semiHidden/>
    <w:rsid w:val="00DC3C26"/>
  </w:style>
  <w:style w:type="paragraph" w:styleId="HTMLAddress">
    <w:name w:val="HTML Address"/>
    <w:basedOn w:val="Normal"/>
    <w:link w:val="HTMLAddressChar"/>
    <w:semiHidden/>
    <w:rsid w:val="00DC3C26"/>
    <w:rPr>
      <w:i/>
      <w:iCs/>
    </w:rPr>
  </w:style>
  <w:style w:type="character" w:customStyle="1" w:styleId="HTMLAddressChar">
    <w:name w:val="HTML Address Char"/>
    <w:basedOn w:val="DefaultParagraphFont"/>
    <w:link w:val="HTMLAddress"/>
    <w:rsid w:val="00DC3C26"/>
    <w:rPr>
      <w:rFonts w:ascii="Arial" w:hAnsi="Arial" w:cs="Arial"/>
      <w:i/>
      <w:iCs/>
      <w:sz w:val="21"/>
    </w:rPr>
  </w:style>
  <w:style w:type="character" w:styleId="HTMLCite">
    <w:name w:val="HTML Cite"/>
    <w:basedOn w:val="DefaultParagraphFont"/>
    <w:semiHidden/>
    <w:rsid w:val="00DC3C26"/>
    <w:rPr>
      <w:i/>
      <w:iCs/>
    </w:rPr>
  </w:style>
  <w:style w:type="character" w:styleId="HTMLCode">
    <w:name w:val="HTML Code"/>
    <w:basedOn w:val="DefaultParagraphFont"/>
    <w:semiHidden/>
    <w:rsid w:val="00DC3C26"/>
    <w:rPr>
      <w:rFonts w:ascii="Courier New" w:hAnsi="Courier New" w:cs="Courier New"/>
      <w:sz w:val="20"/>
      <w:szCs w:val="20"/>
    </w:rPr>
  </w:style>
  <w:style w:type="character" w:styleId="HTMLDefinition">
    <w:name w:val="HTML Definition"/>
    <w:basedOn w:val="DefaultParagraphFont"/>
    <w:semiHidden/>
    <w:rsid w:val="00DC3C26"/>
    <w:rPr>
      <w:i/>
      <w:iCs/>
    </w:rPr>
  </w:style>
  <w:style w:type="character" w:styleId="HTMLKeyboard">
    <w:name w:val="HTML Keyboard"/>
    <w:basedOn w:val="DefaultParagraphFont"/>
    <w:semiHidden/>
    <w:rsid w:val="00DC3C26"/>
    <w:rPr>
      <w:rFonts w:ascii="Courier New" w:hAnsi="Courier New" w:cs="Courier New"/>
      <w:sz w:val="20"/>
      <w:szCs w:val="20"/>
    </w:rPr>
  </w:style>
  <w:style w:type="paragraph" w:styleId="HTMLPreformatted">
    <w:name w:val="HTML Preformatted"/>
    <w:basedOn w:val="Normal"/>
    <w:link w:val="HTMLPreformattedChar"/>
    <w:semiHidden/>
    <w:rsid w:val="00DC3C26"/>
    <w:rPr>
      <w:rFonts w:ascii="Courier New" w:hAnsi="Courier New" w:cs="Courier New"/>
      <w:sz w:val="20"/>
    </w:rPr>
  </w:style>
  <w:style w:type="character" w:customStyle="1" w:styleId="HTMLPreformattedChar">
    <w:name w:val="HTML Preformatted Char"/>
    <w:basedOn w:val="DefaultParagraphFont"/>
    <w:link w:val="HTMLPreformatted"/>
    <w:rsid w:val="00DC3C26"/>
    <w:rPr>
      <w:rFonts w:ascii="Courier New" w:hAnsi="Courier New" w:cs="Courier New"/>
    </w:rPr>
  </w:style>
  <w:style w:type="character" w:styleId="HTMLSample">
    <w:name w:val="HTML Sample"/>
    <w:basedOn w:val="DefaultParagraphFont"/>
    <w:semiHidden/>
    <w:rsid w:val="00DC3C26"/>
    <w:rPr>
      <w:rFonts w:ascii="Courier New" w:hAnsi="Courier New" w:cs="Courier New"/>
    </w:rPr>
  </w:style>
  <w:style w:type="character" w:styleId="HTMLTypewriter">
    <w:name w:val="HTML Typewriter"/>
    <w:basedOn w:val="DefaultParagraphFont"/>
    <w:semiHidden/>
    <w:rsid w:val="00DC3C26"/>
    <w:rPr>
      <w:rFonts w:ascii="Courier New" w:hAnsi="Courier New" w:cs="Courier New"/>
      <w:sz w:val="20"/>
      <w:szCs w:val="20"/>
    </w:rPr>
  </w:style>
  <w:style w:type="character" w:styleId="HTMLVariable">
    <w:name w:val="HTML Variable"/>
    <w:basedOn w:val="DefaultParagraphFont"/>
    <w:semiHidden/>
    <w:rsid w:val="00DC3C26"/>
    <w:rPr>
      <w:i/>
      <w:iCs/>
    </w:rPr>
  </w:style>
  <w:style w:type="paragraph" w:styleId="Index1">
    <w:name w:val="index 1"/>
    <w:basedOn w:val="Normal"/>
    <w:next w:val="Normal"/>
    <w:autoRedefine/>
    <w:semiHidden/>
    <w:rsid w:val="00DC3C26"/>
    <w:pPr>
      <w:ind w:left="210" w:hanging="210"/>
    </w:pPr>
  </w:style>
  <w:style w:type="paragraph" w:styleId="Index2">
    <w:name w:val="index 2"/>
    <w:basedOn w:val="Normal"/>
    <w:next w:val="Normal"/>
    <w:autoRedefine/>
    <w:semiHidden/>
    <w:rsid w:val="00DC3C26"/>
    <w:pPr>
      <w:ind w:left="420" w:hanging="210"/>
    </w:pPr>
  </w:style>
  <w:style w:type="paragraph" w:styleId="Index3">
    <w:name w:val="index 3"/>
    <w:basedOn w:val="Normal"/>
    <w:next w:val="Normal"/>
    <w:autoRedefine/>
    <w:semiHidden/>
    <w:rsid w:val="00DC3C26"/>
    <w:pPr>
      <w:ind w:left="630" w:hanging="210"/>
    </w:pPr>
  </w:style>
  <w:style w:type="paragraph" w:styleId="Index4">
    <w:name w:val="index 4"/>
    <w:basedOn w:val="Normal"/>
    <w:next w:val="Normal"/>
    <w:autoRedefine/>
    <w:semiHidden/>
    <w:rsid w:val="00DC3C26"/>
    <w:pPr>
      <w:ind w:left="840" w:hanging="210"/>
    </w:pPr>
  </w:style>
  <w:style w:type="paragraph" w:styleId="Index5">
    <w:name w:val="index 5"/>
    <w:basedOn w:val="Normal"/>
    <w:next w:val="Normal"/>
    <w:autoRedefine/>
    <w:semiHidden/>
    <w:rsid w:val="00DC3C26"/>
    <w:pPr>
      <w:ind w:left="1050" w:hanging="210"/>
    </w:pPr>
  </w:style>
  <w:style w:type="paragraph" w:styleId="Index6">
    <w:name w:val="index 6"/>
    <w:basedOn w:val="Normal"/>
    <w:next w:val="Normal"/>
    <w:autoRedefine/>
    <w:semiHidden/>
    <w:rsid w:val="00DC3C26"/>
    <w:pPr>
      <w:ind w:left="1260" w:hanging="210"/>
    </w:pPr>
  </w:style>
  <w:style w:type="paragraph" w:styleId="Index7">
    <w:name w:val="index 7"/>
    <w:basedOn w:val="Normal"/>
    <w:next w:val="Normal"/>
    <w:autoRedefine/>
    <w:semiHidden/>
    <w:rsid w:val="00DC3C26"/>
    <w:pPr>
      <w:ind w:left="1470" w:hanging="210"/>
    </w:pPr>
  </w:style>
  <w:style w:type="paragraph" w:styleId="Index8">
    <w:name w:val="index 8"/>
    <w:basedOn w:val="Normal"/>
    <w:next w:val="Normal"/>
    <w:autoRedefine/>
    <w:semiHidden/>
    <w:rsid w:val="00DC3C26"/>
    <w:pPr>
      <w:ind w:left="1680" w:hanging="210"/>
    </w:pPr>
  </w:style>
  <w:style w:type="paragraph" w:styleId="Index9">
    <w:name w:val="index 9"/>
    <w:basedOn w:val="Normal"/>
    <w:next w:val="Normal"/>
    <w:autoRedefine/>
    <w:semiHidden/>
    <w:rsid w:val="00DC3C26"/>
    <w:pPr>
      <w:ind w:left="1890" w:hanging="210"/>
    </w:pPr>
  </w:style>
  <w:style w:type="paragraph" w:styleId="IndexHeading">
    <w:name w:val="index heading"/>
    <w:basedOn w:val="Normal"/>
    <w:next w:val="Index1"/>
    <w:semiHidden/>
    <w:rsid w:val="00DC3C26"/>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C3C26"/>
    <w:rPr>
      <w:b/>
      <w:bCs/>
      <w:i/>
      <w:iCs/>
      <w:color w:val="4F81BD" w:themeColor="accent1"/>
    </w:rPr>
  </w:style>
  <w:style w:type="paragraph" w:styleId="IntenseQuote">
    <w:name w:val="Intense Quote"/>
    <w:basedOn w:val="Normal"/>
    <w:next w:val="Normal"/>
    <w:link w:val="IntenseQuoteChar"/>
    <w:uiPriority w:val="30"/>
    <w:semiHidden/>
    <w:qFormat/>
    <w:rsid w:val="00DC3C2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3C26"/>
    <w:rPr>
      <w:rFonts w:ascii="Arial" w:hAnsi="Arial" w:cs="Arial"/>
      <w:b/>
      <w:bCs/>
      <w:i/>
      <w:iCs/>
      <w:color w:val="4F81BD" w:themeColor="accent1"/>
      <w:sz w:val="21"/>
    </w:rPr>
  </w:style>
  <w:style w:type="character" w:styleId="IntenseReference">
    <w:name w:val="Intense Reference"/>
    <w:basedOn w:val="DefaultParagraphFont"/>
    <w:uiPriority w:val="32"/>
    <w:semiHidden/>
    <w:qFormat/>
    <w:rsid w:val="00DC3C26"/>
    <w:rPr>
      <w:b/>
      <w:bCs/>
      <w:smallCaps/>
      <w:color w:val="C0504D" w:themeColor="accent2"/>
      <w:spacing w:val="5"/>
      <w:u w:val="single"/>
    </w:rPr>
  </w:style>
  <w:style w:type="table" w:styleId="LightGrid">
    <w:name w:val="Light Grid"/>
    <w:basedOn w:val="TableNormal"/>
    <w:uiPriority w:val="62"/>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DC3C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DC3C2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DC3C2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DC3C2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DC3C2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DC3C2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DC3C2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DC3C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DC3C2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DC3C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DC3C2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DC3C2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DC3C2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DC3C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DC3C26"/>
  </w:style>
  <w:style w:type="paragraph" w:styleId="List">
    <w:name w:val="List"/>
    <w:basedOn w:val="Normal"/>
    <w:semiHidden/>
    <w:rsid w:val="00DC3C26"/>
    <w:pPr>
      <w:ind w:left="283" w:hanging="283"/>
      <w:contextualSpacing/>
    </w:pPr>
  </w:style>
  <w:style w:type="paragraph" w:styleId="List2">
    <w:name w:val="List 2"/>
    <w:basedOn w:val="Normal"/>
    <w:semiHidden/>
    <w:rsid w:val="00DC3C26"/>
    <w:pPr>
      <w:ind w:left="566" w:hanging="283"/>
      <w:contextualSpacing/>
    </w:pPr>
  </w:style>
  <w:style w:type="paragraph" w:styleId="List3">
    <w:name w:val="List 3"/>
    <w:basedOn w:val="Normal"/>
    <w:semiHidden/>
    <w:rsid w:val="00DC3C26"/>
    <w:pPr>
      <w:ind w:left="849" w:hanging="283"/>
      <w:contextualSpacing/>
    </w:pPr>
  </w:style>
  <w:style w:type="paragraph" w:styleId="List4">
    <w:name w:val="List 4"/>
    <w:basedOn w:val="Normal"/>
    <w:semiHidden/>
    <w:rsid w:val="00DC3C26"/>
    <w:pPr>
      <w:ind w:left="1132" w:hanging="283"/>
      <w:contextualSpacing/>
    </w:pPr>
  </w:style>
  <w:style w:type="paragraph" w:styleId="List5">
    <w:name w:val="List 5"/>
    <w:basedOn w:val="Normal"/>
    <w:semiHidden/>
    <w:rsid w:val="00DC3C26"/>
    <w:pPr>
      <w:ind w:left="1415" w:hanging="283"/>
      <w:contextualSpacing/>
    </w:pPr>
  </w:style>
  <w:style w:type="paragraph" w:styleId="ListBullet2">
    <w:name w:val="List Bullet 2"/>
    <w:basedOn w:val="Normal"/>
    <w:semiHidden/>
    <w:rsid w:val="00DC3C26"/>
    <w:pPr>
      <w:numPr>
        <w:numId w:val="14"/>
      </w:numPr>
      <w:contextualSpacing/>
    </w:pPr>
  </w:style>
  <w:style w:type="paragraph" w:styleId="ListBullet3">
    <w:name w:val="List Bullet 3"/>
    <w:basedOn w:val="Normal"/>
    <w:semiHidden/>
    <w:rsid w:val="00DC3C26"/>
    <w:pPr>
      <w:numPr>
        <w:numId w:val="15"/>
      </w:numPr>
      <w:contextualSpacing/>
    </w:pPr>
  </w:style>
  <w:style w:type="paragraph" w:styleId="ListBullet4">
    <w:name w:val="List Bullet 4"/>
    <w:basedOn w:val="Normal"/>
    <w:semiHidden/>
    <w:rsid w:val="00DC3C26"/>
    <w:pPr>
      <w:numPr>
        <w:numId w:val="16"/>
      </w:numPr>
      <w:contextualSpacing/>
    </w:pPr>
  </w:style>
  <w:style w:type="paragraph" w:styleId="ListBullet5">
    <w:name w:val="List Bullet 5"/>
    <w:basedOn w:val="Normal"/>
    <w:semiHidden/>
    <w:rsid w:val="00DC3C26"/>
    <w:pPr>
      <w:numPr>
        <w:numId w:val="17"/>
      </w:numPr>
      <w:contextualSpacing/>
    </w:pPr>
  </w:style>
  <w:style w:type="paragraph" w:styleId="ListContinue">
    <w:name w:val="List Continue"/>
    <w:basedOn w:val="Normal"/>
    <w:semiHidden/>
    <w:rsid w:val="00DC3C26"/>
    <w:pPr>
      <w:spacing w:after="120"/>
      <w:ind w:left="283"/>
      <w:contextualSpacing/>
    </w:pPr>
  </w:style>
  <w:style w:type="paragraph" w:styleId="ListContinue2">
    <w:name w:val="List Continue 2"/>
    <w:basedOn w:val="Normal"/>
    <w:semiHidden/>
    <w:rsid w:val="00DC3C26"/>
    <w:pPr>
      <w:spacing w:after="120"/>
      <w:ind w:left="566"/>
      <w:contextualSpacing/>
    </w:pPr>
  </w:style>
  <w:style w:type="paragraph" w:styleId="ListContinue3">
    <w:name w:val="List Continue 3"/>
    <w:basedOn w:val="Normal"/>
    <w:semiHidden/>
    <w:rsid w:val="00DC3C26"/>
    <w:pPr>
      <w:spacing w:after="120"/>
      <w:ind w:left="849"/>
      <w:contextualSpacing/>
    </w:pPr>
  </w:style>
  <w:style w:type="paragraph" w:styleId="ListContinue4">
    <w:name w:val="List Continue 4"/>
    <w:basedOn w:val="Normal"/>
    <w:semiHidden/>
    <w:rsid w:val="00DC3C26"/>
    <w:pPr>
      <w:spacing w:after="120"/>
      <w:ind w:left="1132"/>
      <w:contextualSpacing/>
    </w:pPr>
  </w:style>
  <w:style w:type="paragraph" w:styleId="ListContinue5">
    <w:name w:val="List Continue 5"/>
    <w:basedOn w:val="Normal"/>
    <w:semiHidden/>
    <w:rsid w:val="00DC3C26"/>
    <w:pPr>
      <w:spacing w:after="120"/>
      <w:ind w:left="1415"/>
      <w:contextualSpacing/>
    </w:pPr>
  </w:style>
  <w:style w:type="paragraph" w:styleId="ListNumber2">
    <w:name w:val="List Number 2"/>
    <w:basedOn w:val="Normal"/>
    <w:semiHidden/>
    <w:rsid w:val="00DC3C26"/>
    <w:pPr>
      <w:numPr>
        <w:numId w:val="18"/>
      </w:numPr>
      <w:contextualSpacing/>
    </w:pPr>
  </w:style>
  <w:style w:type="paragraph" w:styleId="ListNumber3">
    <w:name w:val="List Number 3"/>
    <w:basedOn w:val="Normal"/>
    <w:semiHidden/>
    <w:rsid w:val="00DC3C26"/>
    <w:pPr>
      <w:numPr>
        <w:numId w:val="19"/>
      </w:numPr>
      <w:contextualSpacing/>
    </w:pPr>
  </w:style>
  <w:style w:type="paragraph" w:styleId="ListNumber4">
    <w:name w:val="List Number 4"/>
    <w:basedOn w:val="Normal"/>
    <w:semiHidden/>
    <w:rsid w:val="00DC3C26"/>
    <w:pPr>
      <w:numPr>
        <w:numId w:val="20"/>
      </w:numPr>
      <w:contextualSpacing/>
    </w:pPr>
  </w:style>
  <w:style w:type="paragraph" w:styleId="ListNumber5">
    <w:name w:val="List Number 5"/>
    <w:basedOn w:val="Normal"/>
    <w:semiHidden/>
    <w:rsid w:val="00DC3C26"/>
    <w:pPr>
      <w:numPr>
        <w:numId w:val="21"/>
      </w:numPr>
      <w:contextualSpacing/>
    </w:pPr>
  </w:style>
  <w:style w:type="table" w:styleId="MediumGrid1">
    <w:name w:val="Medium Grid 1"/>
    <w:basedOn w:val="TableNormal"/>
    <w:uiPriority w:val="67"/>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DC3C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DC3C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DC3C2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DC3C2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DC3C2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DC3C2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DC3C2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DC3C2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DC3C2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DC3C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DC3C2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DC3C2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DC3C2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DC3C2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DC3C2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DC3C2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DC3C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DC3C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C3C26"/>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DC3C26"/>
    <w:pPr>
      <w:jc w:val="both"/>
    </w:pPr>
    <w:rPr>
      <w:rFonts w:ascii="Arial" w:hAnsi="Arial" w:cs="Arial"/>
      <w:sz w:val="21"/>
    </w:rPr>
  </w:style>
  <w:style w:type="paragraph" w:styleId="NormalWeb">
    <w:name w:val="Normal (Web)"/>
    <w:basedOn w:val="Normal"/>
    <w:semiHidden/>
    <w:rsid w:val="00DC3C26"/>
    <w:rPr>
      <w:rFonts w:ascii="Times New Roman" w:hAnsi="Times New Roman" w:cs="Times New Roman"/>
      <w:sz w:val="24"/>
      <w:szCs w:val="24"/>
    </w:rPr>
  </w:style>
  <w:style w:type="paragraph" w:customStyle="1" w:styleId="NoteHeading1">
    <w:name w:val="Note Heading1"/>
    <w:basedOn w:val="Normal"/>
    <w:next w:val="Normal"/>
    <w:link w:val="NoteHeadingChar"/>
    <w:semiHidden/>
    <w:rsid w:val="00DC3C26"/>
  </w:style>
  <w:style w:type="character" w:customStyle="1" w:styleId="NoteHeadingChar">
    <w:name w:val="Note Heading Char"/>
    <w:basedOn w:val="DefaultParagraphFont"/>
    <w:link w:val="NoteHeading1"/>
    <w:rsid w:val="00DC3C26"/>
    <w:rPr>
      <w:rFonts w:ascii="Arial" w:hAnsi="Arial" w:cs="Arial"/>
      <w:sz w:val="21"/>
    </w:rPr>
  </w:style>
  <w:style w:type="character" w:styleId="PlaceholderText">
    <w:name w:val="Placeholder Text"/>
    <w:basedOn w:val="DefaultParagraphFont"/>
    <w:uiPriority w:val="99"/>
    <w:semiHidden/>
    <w:rsid w:val="00DC3C26"/>
    <w:rPr>
      <w:color w:val="808080"/>
    </w:rPr>
  </w:style>
  <w:style w:type="paragraph" w:styleId="PlainText">
    <w:name w:val="Plain Text"/>
    <w:basedOn w:val="Normal"/>
    <w:link w:val="PlainTextChar"/>
    <w:semiHidden/>
    <w:rsid w:val="00DC3C26"/>
    <w:rPr>
      <w:rFonts w:ascii="Courier New" w:hAnsi="Courier New" w:cs="Courier New"/>
      <w:sz w:val="20"/>
    </w:rPr>
  </w:style>
  <w:style w:type="character" w:customStyle="1" w:styleId="PlainTextChar">
    <w:name w:val="Plain Text Char"/>
    <w:basedOn w:val="DefaultParagraphFont"/>
    <w:link w:val="PlainText"/>
    <w:rsid w:val="00DC3C26"/>
    <w:rPr>
      <w:rFonts w:ascii="Courier New" w:hAnsi="Courier New" w:cs="Courier New"/>
    </w:rPr>
  </w:style>
  <w:style w:type="paragraph" w:styleId="Quote">
    <w:name w:val="Quote"/>
    <w:basedOn w:val="Normal"/>
    <w:next w:val="Normal"/>
    <w:link w:val="QuoteChar"/>
    <w:uiPriority w:val="29"/>
    <w:semiHidden/>
    <w:qFormat/>
    <w:rsid w:val="00DC3C26"/>
    <w:rPr>
      <w:i/>
      <w:iCs/>
      <w:color w:val="000000" w:themeColor="text1"/>
    </w:rPr>
  </w:style>
  <w:style w:type="character" w:customStyle="1" w:styleId="QuoteChar">
    <w:name w:val="Quote Char"/>
    <w:basedOn w:val="DefaultParagraphFont"/>
    <w:link w:val="Quote"/>
    <w:uiPriority w:val="29"/>
    <w:rsid w:val="00DC3C26"/>
    <w:rPr>
      <w:rFonts w:ascii="Arial" w:hAnsi="Arial" w:cs="Arial"/>
      <w:i/>
      <w:iCs/>
      <w:color w:val="000000" w:themeColor="text1"/>
      <w:sz w:val="21"/>
    </w:rPr>
  </w:style>
  <w:style w:type="paragraph" w:styleId="Salutation">
    <w:name w:val="Salutation"/>
    <w:basedOn w:val="Normal"/>
    <w:next w:val="Normal"/>
    <w:link w:val="SalutationChar"/>
    <w:semiHidden/>
    <w:rsid w:val="00DC3C26"/>
  </w:style>
  <w:style w:type="character" w:customStyle="1" w:styleId="SalutationChar">
    <w:name w:val="Salutation Char"/>
    <w:basedOn w:val="DefaultParagraphFont"/>
    <w:link w:val="Salutation"/>
    <w:rsid w:val="00DC3C26"/>
    <w:rPr>
      <w:rFonts w:ascii="Arial" w:hAnsi="Arial" w:cs="Arial"/>
      <w:sz w:val="21"/>
    </w:rPr>
  </w:style>
  <w:style w:type="paragraph" w:styleId="Signature">
    <w:name w:val="Signature"/>
    <w:basedOn w:val="Normal"/>
    <w:link w:val="SignatureChar"/>
    <w:semiHidden/>
    <w:rsid w:val="00DC3C26"/>
    <w:pPr>
      <w:ind w:left="4252"/>
    </w:pPr>
  </w:style>
  <w:style w:type="character" w:customStyle="1" w:styleId="SignatureChar">
    <w:name w:val="Signature Char"/>
    <w:basedOn w:val="DefaultParagraphFont"/>
    <w:link w:val="Signature"/>
    <w:rsid w:val="00DC3C26"/>
    <w:rPr>
      <w:rFonts w:ascii="Arial" w:hAnsi="Arial" w:cs="Arial"/>
      <w:sz w:val="21"/>
    </w:rPr>
  </w:style>
  <w:style w:type="character" w:styleId="Strong">
    <w:name w:val="Strong"/>
    <w:basedOn w:val="DefaultParagraphFont"/>
    <w:semiHidden/>
    <w:qFormat/>
    <w:rsid w:val="00DC3C26"/>
    <w:rPr>
      <w:b/>
      <w:bCs/>
    </w:rPr>
  </w:style>
  <w:style w:type="character" w:styleId="SubtleEmphasis">
    <w:name w:val="Subtle Emphasis"/>
    <w:basedOn w:val="DefaultParagraphFont"/>
    <w:uiPriority w:val="19"/>
    <w:semiHidden/>
    <w:qFormat/>
    <w:rsid w:val="00DC3C26"/>
    <w:rPr>
      <w:i/>
      <w:iCs/>
      <w:color w:val="808080" w:themeColor="text1" w:themeTint="7F"/>
    </w:rPr>
  </w:style>
  <w:style w:type="character" w:styleId="SubtleReference">
    <w:name w:val="Subtle Reference"/>
    <w:basedOn w:val="DefaultParagraphFont"/>
    <w:uiPriority w:val="31"/>
    <w:semiHidden/>
    <w:qFormat/>
    <w:rsid w:val="00DC3C26"/>
    <w:rPr>
      <w:smallCaps/>
      <w:color w:val="C0504D" w:themeColor="accent2"/>
      <w:u w:val="single"/>
    </w:rPr>
  </w:style>
  <w:style w:type="table" w:styleId="Table3Deffects1">
    <w:name w:val="Table 3D effects 1"/>
    <w:basedOn w:val="TableNormal"/>
    <w:semiHidden/>
    <w:rsid w:val="00DC3C26"/>
    <w:pPr>
      <w:jc w:val="both"/>
    </w:p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semiHidden/>
    <w:rsid w:val="00DC3C26"/>
    <w:pPr>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semiHidden/>
    <w:rsid w:val="00DC3C26"/>
    <w:pPr>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rsid w:val="00DC3C2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semiHidden/>
    <w:rsid w:val="00DC3C2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semiHidden/>
    <w:rsid w:val="00DC3C2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semiHidden/>
    <w:rsid w:val="00DC3C2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semiHidden/>
    <w:rsid w:val="00DC3C2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semiHidden/>
    <w:rsid w:val="00DC3C2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semiHidden/>
    <w:rsid w:val="00DC3C2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semiHidden/>
    <w:rsid w:val="00DC3C26"/>
    <w:pPr>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semiHidden/>
    <w:rsid w:val="00DC3C2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semiHidden/>
    <w:rsid w:val="00DC3C26"/>
    <w:pPr>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C3C2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C3C2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semiHidden/>
    <w:rsid w:val="00DC3C2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TableGrid2">
    <w:name w:val="Table Grid 2"/>
    <w:basedOn w:val="TableNormal"/>
    <w:semiHidden/>
    <w:rsid w:val="00DC3C2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rsid w:val="00DC3C2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TableGrid4">
    <w:name w:val="Table Grid 4"/>
    <w:basedOn w:val="TableNormal"/>
    <w:semiHidden/>
    <w:rsid w:val="00DC3C2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semiHidden/>
    <w:rsid w:val="00DC3C2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semiHidden/>
    <w:rsid w:val="00DC3C2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semiHidden/>
    <w:rsid w:val="00DC3C2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semiHidden/>
    <w:rsid w:val="00DC3C26"/>
    <w:pPr>
      <w:jc w:val="both"/>
    </w:pPr>
    <w:tblPr>
      <w:tblStyleRowBandSize w:val="2"/>
      <w:tblBorders>
        <w:bottom w:val="single" w:sz="12" w:space="0" w:color="808080"/>
      </w:tblBorders>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semiHidden/>
    <w:rsid w:val="00DC3C2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semiHidden/>
    <w:rsid w:val="00DC3C2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5">
    <w:name w:val="Table List 5"/>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TableList7">
    <w:name w:val="Table List 7"/>
    <w:basedOn w:val="TableNormal"/>
    <w:semiHidden/>
    <w:rsid w:val="00DC3C2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semiHidden/>
    <w:rsid w:val="00DC3C2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paragraph" w:styleId="TableofAuthorities">
    <w:name w:val="table of authorities"/>
    <w:basedOn w:val="Normal"/>
    <w:next w:val="Normal"/>
    <w:semiHidden/>
    <w:rsid w:val="00DC3C26"/>
    <w:pPr>
      <w:ind w:left="210" w:hanging="210"/>
    </w:pPr>
  </w:style>
  <w:style w:type="paragraph" w:styleId="TableofFigures">
    <w:name w:val="table of figures"/>
    <w:basedOn w:val="Normal"/>
    <w:next w:val="Normal"/>
    <w:semiHidden/>
    <w:rsid w:val="00DC3C26"/>
  </w:style>
  <w:style w:type="table" w:styleId="TableProfessional">
    <w:name w:val="Table Professional"/>
    <w:basedOn w:val="TableNormal"/>
    <w:semiHidden/>
    <w:rsid w:val="00DC3C2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semiHidden/>
    <w:rsid w:val="00DC3C2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semiHidden/>
    <w:rsid w:val="00DC3C26"/>
    <w:pPr>
      <w:jc w:val="both"/>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semiHidden/>
    <w:rsid w:val="00DC3C2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semiHidden/>
    <w:rsid w:val="00DC3C26"/>
    <w:pPr>
      <w:jc w:val="both"/>
    </w:pPr>
    <w:tblPr>
      <w:tblStyleRowBandSize w:val="1"/>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semiHidden/>
    <w:rsid w:val="00DC3C26"/>
    <w:pPr>
      <w:jc w:val="both"/>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rsid w:val="00DC3C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DC3C2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semiHidden/>
    <w:rsid w:val="00DC3C2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semiHidden/>
    <w:rsid w:val="00DC3C2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semiHidden/>
    <w:rsid w:val="00DC3C2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C3C26"/>
    <w:pPr>
      <w:keepNext/>
      <w:numPr>
        <w:numId w:val="0"/>
      </w:numPr>
      <w:pBdr>
        <w:bottom w:val="nil"/>
      </w:pBdr>
      <w:tabs>
        <w:tab w:val="clear" w:pos="1701"/>
        <w:tab w:val="clear" w:pos="2552"/>
        <w:tab w:val="clear" w:pos="3402"/>
      </w:tabs>
      <w:spacing w:before="240" w:after="60"/>
      <w:outlineLvl w:val="9"/>
    </w:pPr>
    <w:rPr>
      <w:rFonts w:asciiTheme="majorHAnsi" w:eastAsiaTheme="majorEastAsia" w:hAnsiTheme="majorHAnsi" w:cstheme="majorBidi"/>
      <w:bCs/>
      <w:caps w:val="0"/>
      <w:kern w:val="32"/>
      <w:sz w:val="32"/>
      <w:szCs w:val="32"/>
    </w:rPr>
  </w:style>
  <w:style w:type="character" w:customStyle="1" w:styleId="Legal3Char">
    <w:name w:val="Legal 3 Char"/>
    <w:link w:val="Legal3"/>
    <w:uiPriority w:val="12"/>
    <w:rsid w:val="001D0C9C"/>
    <w:rPr>
      <w:rFonts w:ascii="Arial" w:hAnsi="Arial" w:cs="Arial"/>
      <w:lang w:eastAsia="en-US"/>
    </w:rPr>
  </w:style>
  <w:style w:type="paragraph" w:customStyle="1" w:styleId="Indent1">
    <w:name w:val="Indent 1"/>
    <w:basedOn w:val="Normal"/>
    <w:link w:val="Indent1Char"/>
    <w:uiPriority w:val="4"/>
    <w:rsid w:val="006C19C0"/>
    <w:pPr>
      <w:spacing w:before="120" w:after="120" w:line="280" w:lineRule="atLeast"/>
      <w:ind w:left="709"/>
      <w:jc w:val="left"/>
    </w:pPr>
    <w:rPr>
      <w:rFonts w:cs="Times New Roman"/>
      <w:sz w:val="20"/>
      <w:lang w:val="en-AU" w:eastAsia="en-AU"/>
    </w:rPr>
  </w:style>
  <w:style w:type="character" w:customStyle="1" w:styleId="Indent1Char">
    <w:name w:val="Indent 1 Char"/>
    <w:link w:val="Indent1"/>
    <w:uiPriority w:val="4"/>
    <w:locked/>
    <w:rsid w:val="006C19C0"/>
    <w:rPr>
      <w:rFonts w:ascii="Arial" w:hAnsi="Arial"/>
      <w:lang w:val="en-AU" w:eastAsia="en-AU"/>
    </w:rPr>
  </w:style>
  <w:style w:type="numbering" w:customStyle="1" w:styleId="Headings">
    <w:name w:val="Headings"/>
    <w:basedOn w:val="NoList"/>
    <w:uiPriority w:val="99"/>
    <w:rsid w:val="006C19C0"/>
    <w:pPr>
      <w:numPr>
        <w:numId w:val="23"/>
      </w:numPr>
    </w:pPr>
  </w:style>
  <w:style w:type="paragraph" w:customStyle="1" w:styleId="Definition">
    <w:name w:val="Definition"/>
    <w:basedOn w:val="Normal"/>
    <w:rsid w:val="004C3771"/>
    <w:pPr>
      <w:numPr>
        <w:numId w:val="24"/>
      </w:numPr>
      <w:spacing w:before="120" w:after="120" w:line="280" w:lineRule="atLeast"/>
      <w:jc w:val="left"/>
    </w:pPr>
    <w:rPr>
      <w:rFonts w:cs="Times New Roman"/>
      <w:sz w:val="20"/>
      <w:lang w:val="en-AU" w:eastAsia="en-AU"/>
    </w:rPr>
  </w:style>
  <w:style w:type="paragraph" w:customStyle="1" w:styleId="Definition1stsubparagraph">
    <w:name w:val="Definition 1st subparagraph"/>
    <w:basedOn w:val="Normal"/>
    <w:rsid w:val="004C3771"/>
    <w:pPr>
      <w:numPr>
        <w:ilvl w:val="1"/>
        <w:numId w:val="24"/>
      </w:numPr>
      <w:spacing w:before="120" w:after="120" w:line="280" w:lineRule="atLeast"/>
      <w:jc w:val="left"/>
    </w:pPr>
    <w:rPr>
      <w:rFonts w:cs="Times New Roman"/>
      <w:sz w:val="20"/>
      <w:lang w:val="en-AU" w:eastAsia="en-AU"/>
    </w:rPr>
  </w:style>
  <w:style w:type="paragraph" w:customStyle="1" w:styleId="Definition2ndsubparagraph">
    <w:name w:val="Definition 2nd subparagraph"/>
    <w:basedOn w:val="Normal"/>
    <w:rsid w:val="004C3771"/>
    <w:pPr>
      <w:numPr>
        <w:ilvl w:val="2"/>
        <w:numId w:val="24"/>
      </w:numPr>
      <w:spacing w:before="120" w:after="120" w:line="280" w:lineRule="atLeast"/>
      <w:jc w:val="left"/>
    </w:pPr>
    <w:rPr>
      <w:rFonts w:cs="Times New Roman"/>
      <w:sz w:val="20"/>
      <w:lang w:val="en-AU" w:eastAsia="en-AU"/>
    </w:rPr>
  </w:style>
  <w:style w:type="numbering" w:customStyle="1" w:styleId="Definitions">
    <w:name w:val="Definitions"/>
    <w:basedOn w:val="NoList"/>
    <w:uiPriority w:val="99"/>
    <w:rsid w:val="004C3771"/>
    <w:pPr>
      <w:numPr>
        <w:numId w:val="25"/>
      </w:numPr>
    </w:pPr>
  </w:style>
  <w:style w:type="paragraph" w:customStyle="1" w:styleId="AvidLegal6">
    <w:name w:val="Avid Legal 6"/>
    <w:basedOn w:val="Normal"/>
    <w:qFormat/>
    <w:rsid w:val="009A36D8"/>
    <w:pPr>
      <w:numPr>
        <w:numId w:val="28"/>
      </w:numPr>
      <w:spacing w:after="240"/>
    </w:pPr>
    <w:rPr>
      <w:rFonts w:ascii="Segoe UI" w:eastAsiaTheme="minorHAnsi" w:hAnsi="Segoe UI" w:cs="Segoe UI"/>
      <w:sz w:val="20"/>
      <w:szCs w:val="21"/>
      <w:lang w:eastAsia="en-US"/>
    </w:rPr>
  </w:style>
  <w:style w:type="paragraph" w:customStyle="1" w:styleId="AvidLegal5">
    <w:name w:val="Avid Legal 5"/>
    <w:basedOn w:val="Normal"/>
    <w:link w:val="AvidLegal5Char"/>
    <w:rsid w:val="009A36D8"/>
    <w:pPr>
      <w:spacing w:after="240"/>
    </w:pPr>
    <w:rPr>
      <w:rFonts w:ascii="Segoe UI" w:hAnsi="Segoe UI" w:cs="Segoe UI"/>
      <w:sz w:val="20"/>
      <w:szCs w:val="21"/>
    </w:rPr>
  </w:style>
  <w:style w:type="character" w:customStyle="1" w:styleId="AvidLegal5Char">
    <w:name w:val="Avid Legal 5 Char"/>
    <w:basedOn w:val="DefaultParagraphFont"/>
    <w:link w:val="AvidLegal5"/>
    <w:rsid w:val="009A36D8"/>
    <w:rPr>
      <w:rFonts w:ascii="Segoe UI" w:hAnsi="Segoe UI" w:cs="Segoe UI"/>
      <w:szCs w:val="21"/>
    </w:rPr>
  </w:style>
  <w:style w:type="paragraph" w:customStyle="1" w:styleId="AvidLegal4">
    <w:name w:val="Avid Legal 4"/>
    <w:basedOn w:val="Normal"/>
    <w:link w:val="AvidLegal4Char"/>
    <w:uiPriority w:val="13"/>
    <w:qFormat/>
    <w:rsid w:val="009A36D8"/>
    <w:pPr>
      <w:numPr>
        <w:ilvl w:val="3"/>
        <w:numId w:val="29"/>
      </w:numPr>
      <w:spacing w:after="240"/>
      <w:jc w:val="left"/>
      <w:outlineLvl w:val="1"/>
    </w:pPr>
    <w:rPr>
      <w:rFonts w:ascii="Segoe UI" w:hAnsi="Segoe UI" w:cs="Segoe UI"/>
      <w:szCs w:val="21"/>
    </w:rPr>
  </w:style>
  <w:style w:type="character" w:customStyle="1" w:styleId="AvidLegal4Char">
    <w:name w:val="Avid Legal 4 Char"/>
    <w:basedOn w:val="DefaultParagraphFont"/>
    <w:link w:val="AvidLegal4"/>
    <w:uiPriority w:val="13"/>
    <w:rsid w:val="009A36D8"/>
    <w:rPr>
      <w:rFonts w:ascii="Segoe UI" w:hAnsi="Segoe UI" w:cs="Segoe UI"/>
      <w:sz w:val="21"/>
      <w:szCs w:val="21"/>
    </w:rPr>
  </w:style>
  <w:style w:type="paragraph" w:customStyle="1" w:styleId="AvidLegal3">
    <w:name w:val="Avid Legal 3"/>
    <w:basedOn w:val="Normal"/>
    <w:link w:val="AvidLegal3Char"/>
    <w:uiPriority w:val="12"/>
    <w:qFormat/>
    <w:rsid w:val="009A36D8"/>
    <w:pPr>
      <w:numPr>
        <w:ilvl w:val="2"/>
        <w:numId w:val="29"/>
      </w:numPr>
      <w:spacing w:after="240"/>
      <w:jc w:val="left"/>
      <w:outlineLvl w:val="1"/>
    </w:pPr>
    <w:rPr>
      <w:rFonts w:ascii="Segoe UI" w:hAnsi="Segoe UI" w:cs="Segoe UI"/>
      <w:sz w:val="20"/>
      <w:szCs w:val="21"/>
    </w:rPr>
  </w:style>
  <w:style w:type="character" w:customStyle="1" w:styleId="AvidLegal3Char">
    <w:name w:val="Avid Legal 3 Char"/>
    <w:basedOn w:val="DefaultParagraphFont"/>
    <w:link w:val="AvidLegal3"/>
    <w:uiPriority w:val="12"/>
    <w:rsid w:val="009A36D8"/>
    <w:rPr>
      <w:rFonts w:ascii="Segoe UI" w:hAnsi="Segoe UI" w:cs="Segoe UI"/>
      <w:szCs w:val="21"/>
    </w:rPr>
  </w:style>
  <w:style w:type="paragraph" w:customStyle="1" w:styleId="AvidLegal2">
    <w:name w:val="Avid Legal 2"/>
    <w:basedOn w:val="Normal"/>
    <w:link w:val="AvidLegal2Char"/>
    <w:uiPriority w:val="11"/>
    <w:qFormat/>
    <w:rsid w:val="009A36D8"/>
    <w:pPr>
      <w:numPr>
        <w:ilvl w:val="1"/>
        <w:numId w:val="29"/>
      </w:numPr>
      <w:spacing w:after="240"/>
      <w:jc w:val="left"/>
      <w:outlineLvl w:val="1"/>
    </w:pPr>
    <w:rPr>
      <w:rFonts w:ascii="Segoe UI" w:hAnsi="Segoe UI" w:cs="Segoe UI"/>
      <w:sz w:val="20"/>
      <w:szCs w:val="21"/>
    </w:rPr>
  </w:style>
  <w:style w:type="character" w:customStyle="1" w:styleId="AvidLegal2Char">
    <w:name w:val="Avid Legal 2 Char"/>
    <w:basedOn w:val="DefaultParagraphFont"/>
    <w:link w:val="AvidLegal2"/>
    <w:uiPriority w:val="11"/>
    <w:rsid w:val="009A36D8"/>
    <w:rPr>
      <w:rFonts w:ascii="Segoe UI" w:hAnsi="Segoe UI" w:cs="Segoe UI"/>
      <w:szCs w:val="21"/>
    </w:rPr>
  </w:style>
  <w:style w:type="paragraph" w:customStyle="1" w:styleId="AvidLegal1">
    <w:name w:val="Avid Legal 1"/>
    <w:basedOn w:val="Normal"/>
    <w:next w:val="AvidLegal2"/>
    <w:link w:val="AvidLegal1Char"/>
    <w:uiPriority w:val="10"/>
    <w:qFormat/>
    <w:rsid w:val="009A36D8"/>
    <w:pPr>
      <w:numPr>
        <w:numId w:val="29"/>
      </w:numPr>
      <w:pBdr>
        <w:bottom w:val="single" w:sz="4" w:space="6" w:color="auto"/>
      </w:pBdr>
      <w:spacing w:after="120"/>
      <w:jc w:val="left"/>
      <w:outlineLvl w:val="0"/>
    </w:pPr>
    <w:rPr>
      <w:rFonts w:ascii="Segoe UI" w:hAnsi="Segoe UI" w:cs="Segoe UI"/>
      <w:b/>
      <w:caps/>
      <w:color w:val="000000"/>
      <w:sz w:val="20"/>
      <w:szCs w:val="21"/>
    </w:rPr>
  </w:style>
  <w:style w:type="character" w:customStyle="1" w:styleId="AvidLegal1Char">
    <w:name w:val="Avid Legal 1 Char"/>
    <w:basedOn w:val="DefaultParagraphFont"/>
    <w:link w:val="AvidLegal1"/>
    <w:uiPriority w:val="10"/>
    <w:rsid w:val="009A36D8"/>
    <w:rPr>
      <w:rFonts w:ascii="Segoe UI" w:hAnsi="Segoe UI" w:cs="Segoe UI"/>
      <w:b/>
      <w:caps/>
      <w:color w:val="000000"/>
      <w:szCs w:val="21"/>
    </w:rPr>
  </w:style>
  <w:style w:type="paragraph" w:customStyle="1" w:styleId="AvidSch5">
    <w:name w:val="Avid Sch 5"/>
    <w:basedOn w:val="Normal"/>
    <w:qFormat/>
    <w:rsid w:val="009A36D8"/>
    <w:pPr>
      <w:spacing w:before="120" w:after="120"/>
      <w:jc w:val="left"/>
    </w:pPr>
    <w:rPr>
      <w:rFonts w:ascii="Segoe UI" w:hAnsi="Segoe UI" w:cs="Times New Roman"/>
      <w:sz w:val="20"/>
      <w:szCs w:val="24"/>
      <w:lang w:val="en-GB" w:eastAsia="en-GB"/>
    </w:rPr>
  </w:style>
  <w:style w:type="paragraph" w:customStyle="1" w:styleId="AvidSch4">
    <w:name w:val="Avid Sch 4"/>
    <w:basedOn w:val="Normal"/>
    <w:link w:val="AvidSch4Char"/>
    <w:uiPriority w:val="18"/>
    <w:qFormat/>
    <w:rsid w:val="009A36D8"/>
    <w:pPr>
      <w:numPr>
        <w:ilvl w:val="3"/>
        <w:numId w:val="30"/>
      </w:numPr>
      <w:spacing w:before="120" w:after="120"/>
      <w:jc w:val="left"/>
    </w:pPr>
    <w:rPr>
      <w:rFonts w:ascii="Segoe UI" w:hAnsi="Segoe UI" w:cs="Times New Roman"/>
      <w:sz w:val="20"/>
      <w:szCs w:val="24"/>
      <w:lang w:val="en-GB" w:eastAsia="en-GB"/>
    </w:rPr>
  </w:style>
  <w:style w:type="character" w:customStyle="1" w:styleId="AvidSch4Char">
    <w:name w:val="Avid Sch 4 Char"/>
    <w:basedOn w:val="DefaultParagraphFont"/>
    <w:link w:val="AvidSch4"/>
    <w:uiPriority w:val="18"/>
    <w:rsid w:val="009A36D8"/>
    <w:rPr>
      <w:rFonts w:ascii="Segoe UI" w:hAnsi="Segoe UI"/>
      <w:szCs w:val="24"/>
      <w:lang w:val="en-GB" w:eastAsia="en-GB"/>
    </w:rPr>
  </w:style>
  <w:style w:type="paragraph" w:customStyle="1" w:styleId="AvidSch3">
    <w:name w:val="Avid Sch 3"/>
    <w:basedOn w:val="Normal"/>
    <w:link w:val="AvidSch3Char"/>
    <w:uiPriority w:val="17"/>
    <w:qFormat/>
    <w:rsid w:val="009A36D8"/>
    <w:pPr>
      <w:numPr>
        <w:ilvl w:val="2"/>
        <w:numId w:val="30"/>
      </w:numPr>
      <w:spacing w:before="120" w:after="120"/>
      <w:jc w:val="left"/>
    </w:pPr>
    <w:rPr>
      <w:rFonts w:ascii="Segoe UI" w:hAnsi="Segoe UI" w:cs="Times New Roman"/>
      <w:sz w:val="20"/>
      <w:szCs w:val="24"/>
      <w:lang w:val="en-GB" w:eastAsia="en-GB"/>
    </w:rPr>
  </w:style>
  <w:style w:type="character" w:customStyle="1" w:styleId="AvidSch3Char">
    <w:name w:val="Avid Sch 3 Char"/>
    <w:basedOn w:val="DefaultParagraphFont"/>
    <w:link w:val="AvidSch3"/>
    <w:uiPriority w:val="17"/>
    <w:rsid w:val="009A36D8"/>
    <w:rPr>
      <w:rFonts w:ascii="Segoe UI" w:hAnsi="Segoe UI"/>
      <w:szCs w:val="24"/>
      <w:lang w:val="en-GB" w:eastAsia="en-GB"/>
    </w:rPr>
  </w:style>
  <w:style w:type="paragraph" w:customStyle="1" w:styleId="AvidSch2">
    <w:name w:val="Avid Sch 2"/>
    <w:basedOn w:val="Normal"/>
    <w:link w:val="AvidSch2Char"/>
    <w:uiPriority w:val="16"/>
    <w:qFormat/>
    <w:rsid w:val="009A36D8"/>
    <w:pPr>
      <w:numPr>
        <w:ilvl w:val="1"/>
        <w:numId w:val="30"/>
      </w:numPr>
      <w:spacing w:before="120" w:after="120"/>
      <w:jc w:val="left"/>
    </w:pPr>
    <w:rPr>
      <w:rFonts w:ascii="Segoe UI" w:hAnsi="Segoe UI" w:cs="Times New Roman"/>
      <w:sz w:val="20"/>
      <w:szCs w:val="24"/>
      <w:lang w:val="en-GB" w:eastAsia="en-GB"/>
    </w:rPr>
  </w:style>
  <w:style w:type="character" w:customStyle="1" w:styleId="AvidSch2Char">
    <w:name w:val="Avid Sch 2 Char"/>
    <w:basedOn w:val="DefaultParagraphFont"/>
    <w:link w:val="AvidSch2"/>
    <w:uiPriority w:val="16"/>
    <w:rsid w:val="009A36D8"/>
    <w:rPr>
      <w:rFonts w:ascii="Segoe UI" w:hAnsi="Segoe UI"/>
      <w:szCs w:val="24"/>
      <w:lang w:val="en-GB" w:eastAsia="en-GB"/>
    </w:rPr>
  </w:style>
  <w:style w:type="paragraph" w:customStyle="1" w:styleId="AvidSch1">
    <w:name w:val="Avid Sch 1"/>
    <w:basedOn w:val="Normal"/>
    <w:link w:val="AvidSch1Char"/>
    <w:uiPriority w:val="15"/>
    <w:qFormat/>
    <w:rsid w:val="009A36D8"/>
    <w:pPr>
      <w:numPr>
        <w:numId w:val="30"/>
      </w:numPr>
      <w:spacing w:before="120" w:after="120"/>
      <w:jc w:val="left"/>
    </w:pPr>
    <w:rPr>
      <w:rFonts w:ascii="Segoe UI" w:hAnsi="Segoe UI" w:cs="Times New Roman"/>
      <w:b/>
      <w:sz w:val="20"/>
      <w:szCs w:val="24"/>
      <w:lang w:val="en-GB" w:eastAsia="en-GB"/>
    </w:rPr>
  </w:style>
  <w:style w:type="character" w:customStyle="1" w:styleId="AvidSch1Char">
    <w:name w:val="Avid Sch 1 Char"/>
    <w:basedOn w:val="DefaultParagraphFont"/>
    <w:link w:val="AvidSch1"/>
    <w:uiPriority w:val="15"/>
    <w:rsid w:val="009A36D8"/>
    <w:rPr>
      <w:rFonts w:ascii="Segoe UI" w:hAnsi="Segoe UI"/>
      <w:b/>
      <w:szCs w:val="24"/>
      <w:lang w:val="en-GB" w:eastAsia="en-GB"/>
    </w:rPr>
  </w:style>
  <w:style w:type="paragraph" w:customStyle="1" w:styleId="AvidSchedule1">
    <w:name w:val="Avid Schedule 1"/>
    <w:basedOn w:val="Normal"/>
    <w:next w:val="AvidSch1"/>
    <w:qFormat/>
    <w:rsid w:val="009A36D8"/>
    <w:pPr>
      <w:numPr>
        <w:numId w:val="31"/>
      </w:numPr>
      <w:spacing w:before="240" w:after="240" w:line="360" w:lineRule="auto"/>
      <w:jc w:val="left"/>
    </w:pPr>
    <w:rPr>
      <w:rFonts w:ascii="Segoe UI" w:eastAsiaTheme="minorEastAsia" w:hAnsi="Segoe UI" w:cs="Segoe UI"/>
      <w:b/>
      <w:caps/>
      <w:sz w:val="20"/>
      <w:lang w:val="en-GB" w:eastAsia="en-GB"/>
    </w:rPr>
  </w:style>
  <w:style w:type="character" w:customStyle="1" w:styleId="Heading3Char">
    <w:name w:val="Heading 3 Char"/>
    <w:aliases w:val="(Alt+3) Char,(a) Char,3 Char,H3 Char,H3-Heading 3 Char,H31 Char,Heading C Char,Lev 3 Char,Level 1 - 1 Char,Plain Heading Char,Third Level Char,h3 Char,h3 sub heading Char,l3 Char,l3.3 Char,list 3 Char,list3 Char,proj3 Char,proj31 Char"/>
    <w:basedOn w:val="DefaultParagraphFont"/>
    <w:link w:val="Heading3"/>
    <w:rsid w:val="00F35E36"/>
    <w:rPr>
      <w:rFonts w:ascii="Arial" w:hAnsi="Arial" w:cs="Arial"/>
      <w:sz w:val="21"/>
    </w:rPr>
  </w:style>
  <w:style w:type="character" w:styleId="UnresolvedMention">
    <w:name w:val="Unresolved Mention"/>
    <w:basedOn w:val="DefaultParagraphFont"/>
    <w:uiPriority w:val="99"/>
    <w:semiHidden/>
    <w:unhideWhenUsed/>
    <w:rsid w:val="00D51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221977">
      <w:bodyDiv w:val="1"/>
      <w:marLeft w:val="0"/>
      <w:marRight w:val="0"/>
      <w:marTop w:val="0"/>
      <w:marBottom w:val="0"/>
      <w:divBdr>
        <w:top w:val="none" w:sz="0" w:space="0" w:color="auto"/>
        <w:left w:val="none" w:sz="0" w:space="0" w:color="auto"/>
        <w:bottom w:val="none" w:sz="0" w:space="0" w:color="auto"/>
        <w:right w:val="none" w:sz="0" w:space="0" w:color="auto"/>
      </w:divBdr>
    </w:div>
    <w:div w:id="1401126405">
      <w:bodyDiv w:val="1"/>
      <w:marLeft w:val="0"/>
      <w:marRight w:val="0"/>
      <w:marTop w:val="0"/>
      <w:marBottom w:val="0"/>
      <w:divBdr>
        <w:top w:val="none" w:sz="0" w:space="0" w:color="auto"/>
        <w:left w:val="none" w:sz="0" w:space="0" w:color="auto"/>
        <w:bottom w:val="none" w:sz="0" w:space="0" w:color="auto"/>
        <w:right w:val="none" w:sz="0" w:space="0" w:color="auto"/>
      </w:divBdr>
    </w:div>
    <w:div w:id="1689485021">
      <w:bodyDiv w:val="1"/>
      <w:marLeft w:val="0"/>
      <w:marRight w:val="0"/>
      <w:marTop w:val="0"/>
      <w:marBottom w:val="0"/>
      <w:divBdr>
        <w:top w:val="none" w:sz="0" w:space="0" w:color="auto"/>
        <w:left w:val="none" w:sz="0" w:space="0" w:color="auto"/>
        <w:bottom w:val="none" w:sz="0" w:space="0" w:color="auto"/>
        <w:right w:val="none" w:sz="0" w:space="0" w:color="auto"/>
      </w:divBdr>
    </w:div>
    <w:div w:id="1835291147">
      <w:bodyDiv w:val="1"/>
      <w:marLeft w:val="0"/>
      <w:marRight w:val="0"/>
      <w:marTop w:val="0"/>
      <w:marBottom w:val="0"/>
      <w:divBdr>
        <w:top w:val="none" w:sz="0" w:space="0" w:color="auto"/>
        <w:left w:val="none" w:sz="0" w:space="0" w:color="auto"/>
        <w:bottom w:val="none" w:sz="0" w:space="0" w:color="auto"/>
        <w:right w:val="none" w:sz="0" w:space="0" w:color="auto"/>
      </w:divBdr>
    </w:div>
    <w:div w:id="185784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header" Target="header8.xml"/><Relationship Id="rId10" Type="http://schemas.openxmlformats.org/officeDocument/2006/relationships/hyperlink" Target="mailto:templates@angelassociation.co.nz" TargetMode="External"/><Relationship Id="rId19" Type="http://schemas.openxmlformats.org/officeDocument/2006/relationships/header" Target="header3.xml"/><Relationship Id="rId31"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www.nzgcp.co.nz/funding/aspire-seed-fund" TargetMode="External"/><Relationship Id="rId30" Type="http://schemas.openxmlformats.org/officeDocument/2006/relationships/header" Target="header9.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ocumentMetaData xmlns:xsd="http://www.w3.org/2001/XMLSchema" xmlns:xsi="http://www.w3.org/2001/XMLSchema-instance" xmlns="urn:documentMetaData-schema">
  <FirmId>9041860c-6978-43a5-8641-d04e1075076e</FirmId>
  <DocumentId>560365.9</DocumentId>
  <VersionNote/>
  <CreationDateTime>2024-11-12T21:24:40</CreationDateTime>
  <LastUpdatedDateTime>2025-10-23T07:50:26</LastUpdatedDateTime>
  <DocumentDate>2024-11-12</DocumentDate>
  <DocumentName>AANZ Template Shareholders' Agreement 2025</DocumentName>
  <DocumentType>Word Document</DocumentType>
  <WellKnownDocumentType>WordDocument</WellKnownDocumentType>
  <TemplateId>00000000-0000-0000-0000-000000000000</TemplateId>
  <Operat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Operator>
  <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Author>
  <Office>
    <PartyId>65537</PartyId>
    <FullName>Head Office</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Office>
  <Client>
    <PartyId>5308417</PartyId>
    <FullName>Avid.legal Limited</FullName>
    <MailingName>Avid.legal Limited</MailingName>
    <Salutation/>
    <IsPerson>false</IsPerson>
    <Title/>
    <FirstName/>
    <MiddleNames/>
    <LastName/>
    <Suffix/>
    <KnownAsName/>
    <Occupation/>
    <Employer/>
    <ClientId>5373953</ClientId>
    <ClientNumber>2136</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lientAuthor>
      <UserId>3702784</UserId>
      <Party>
        <PartyId>3637248</PartyId>
        <FullName>Bruno Bordignon</FullName>
        <MailingName/>
        <Salutation/>
        <IsPerson>true</IsPerson>
        <Title/>
        <FirstName>Bruno</FirstName>
        <MiddleNames/>
        <LastName>Bordignon</LastName>
        <Suffix/>
        <KnownAsName/>
        <Occupation/>
        <Employer/>
        <ClientId/>
        <ClientNumber/>
        <PhysicalAddress>
          <Lines>
            <Line/>
          </Lines>
          <MultiLine/>
          <Line1/>
          <SingleLine/>
          <SingleLineCsv/>
          <PostCode/>
        </PhysicalAddress>
        <PostalAddress>
          <Lines>
            <Line/>
          </Lines>
          <MultiLine/>
          <Line1/>
          <SingleLine/>
          <SingleLineCsv/>
          <PostCode/>
        </PostalAddress>
        <Email>bruno.bordignon@avid.legal</Email>
        <AREmail/>
        <Phone>+64 4 280 6260 </Phone>
        <Mobile/>
        <Fax/>
        <IsTaxResident>false</IsTaxResident>
        <GstNumber/>
        <BankAccountNumber/>
        <BankAccountName/>
        <IsInactiveClient>false</IsInactiveClient>
        <IsCreditStopped>false</IsCreditStopped>
        <IsCDDRequired>false</IsCDDRequired>
        <DateOfBirth/>
        <DateOfDeath/>
        <DateOfProbate/>
      </Party>
      <UserName>BB</UserName>
      <Initials>BB</Initials>
      <OfficePartyId>65537</OfficePartyId>
      <OfficeName>HO</OfficeName>
      <AuthorRole>Director</AuthorRole>
    </ClientAuthor>
  </Client>
  <Matter>
    <PartyId>5308417</PartyId>
    <ClientId>5373953</ClientId>
    <MatterId>226230275</MatterId>
    <Name>AANZ Templates - 2025 updates</Name>
    <ClientNumber>2136</ClientNumber>
    <MatterNumber>25</MatterNumber>
    <IsConfidential>false</IsConfidential>
    <EstimatedFees/>
    <EstimatedCostsAndDisbursements/>
    <Counter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
    <CounterPartyFirm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FirmActing>
    <CounterPartyLawyerActing>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CounterPartyLawyerActing>
    <Instruct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InstructingParty>
    <BillingParty>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BillingParty>
    <ARContact>
      <PartyId/>
      <FullName/>
      <MailingName/>
      <Salutation/>
      <IsPerson>false</IsPerson>
      <Title/>
      <FirstName/>
      <MiddleNames/>
      <LastName/>
      <Suffix/>
      <KnownAsName/>
      <Occupation/>
      <Employer/>
      <ClientId/>
      <ClientNumber/>
      <PhysicalAddress>
        <Lines>
          <Line/>
        </Lines>
        <MultiLine/>
        <Line1/>
        <SingleLine/>
        <SingleLineCsv/>
        <PostCode/>
      </PhysicalAddress>
      <PostalAddress>
        <Lines>
          <Line/>
        </Lines>
        <MultiLine/>
        <Line1/>
        <SingleLine/>
        <SingleLineCsv/>
        <PostCode/>
      </PostalAddress>
      <Email/>
      <AREmail/>
      <Phone/>
      <Mobile/>
      <Fax/>
      <IsTaxResident>true</IsTaxResident>
      <GstNumber/>
      <BankAccountNumber/>
      <BankAccountName/>
      <IsInactiveClient>false</IsInactiveClient>
      <IsCreditStopped>false</IsCreditStopped>
      <IsCDDRequired>false</IsCDDRequired>
      <DateOfBirth/>
      <DateOfDeath/>
      <DateOfProbate/>
    </ARContact>
    <IsActive>true</IsActive>
    <IsCapturedActivity>false</IsCapturedActivity>
    <MatterAuthor>
      <UserId>3702785</UserId>
      <Party>
        <PartyId>3637249</PartyId>
        <FullName>Murray Whyte</FullName>
        <MailingName/>
        <Salutation/>
        <IsPerson>true</IsPerson>
        <Title/>
        <FirstName>Murray</FirstName>
        <MiddleNames/>
        <LastName>Whyte</LastName>
        <Suffix/>
        <KnownAsName/>
        <Occupation/>
        <Employer/>
        <ClientId/>
        <ClientNumber/>
        <PhysicalAddress>
          <Lines>
            <Line/>
          </Lines>
          <MultiLine/>
          <Line1/>
          <SingleLine/>
          <SingleLineCsv/>
          <PostCode/>
        </PhysicalAddress>
        <PostalAddress>
          <Lines>
            <Line/>
          </Lines>
          <MultiLine/>
          <Line1/>
          <SingleLine/>
          <SingleLineCsv/>
          <PostCode/>
        </PostalAddress>
        <Email>murray.whyte@avid.legal</Email>
        <AREmail/>
        <Phone>027 531 3730</Phone>
        <Mobile>027 531 3730</Mobile>
        <Fax/>
        <IsTaxResident>false</IsTaxResident>
        <GstNumber/>
        <BankAccountNumber/>
        <BankAccountName/>
        <IsInactiveClient>false</IsInactiveClient>
        <IsCreditStopped>false</IsCreditStopped>
        <IsCDDRequired>false</IsCDDRequired>
        <DateOfBirth/>
        <DateOfDeath/>
        <DateOfProbate/>
      </Party>
      <UserName>MW</UserName>
      <Initials>MW</Initials>
      <OfficePartyId>65537</OfficePartyId>
      <OfficeName>HO</OfficeName>
      <AuthorRole>Director</AuthorRole>
    </MatterAuthor>
  </Matter>
  <Categories>
    <Category>Documents</Category>
  </Categories>
</DocumentMetaData>
</file>

<file path=customXml/item3.xml><?xml version="1.0" encoding="utf-8"?>
<MetaData xmlns:d1p1="http://schemas.datacontract.org/2004/07/System.Collections.Generic" xmlns:i="http://www.w3.org/2001/XMLSchema-instance" xmlns="http://schemas.onelaw.co.nz/office/2013/03/{9041860C-6978-43A5-8641-D04E1075076E}/">
  <d1p1:KeyValuePairOfstringstring>
    <d1p1:key>Document Id</d1p1:key>
    <d1p1:value>560365.9</d1p1:value>
  </d1p1:KeyValuePairOfstringstring>
  <d1p1:KeyValuePairOfstringstring>
    <d1p1:key>Document Name</d1p1:key>
    <d1p1:value>AANZ Template Shareholders' Agreement 2025</d1p1:value>
  </d1p1:KeyValuePairOfstringstring>
  <d1p1:KeyValuePairOfstringstring>
    <d1p1:key>Filed</d1p1:key>
    <d1p1:value>2136.25</d1p1:value>
  </d1p1:KeyValuePairOfstringstring>
  <d1p1:KeyValuePairOfstringstring>
    <d1p1:key>Client Number</d1p1:key>
    <d1p1:value>2136</d1p1:value>
  </d1p1:KeyValuePairOfstringstring>
  <d1p1:KeyValuePairOfstringstring>
    <d1p1:key>Matter Number</d1p1:key>
    <d1p1:value>25</d1p1:value>
  </d1p1:KeyValuePairOfstringstring>
</MetaData>
</file>

<file path=customXml/itemProps1.xml><?xml version="1.0" encoding="utf-8"?>
<ds:datastoreItem xmlns:ds="http://schemas.openxmlformats.org/officeDocument/2006/customXml" ds:itemID="{CE41C883-64DA-457A-B725-F3FC5947CA34}">
  <ds:schemaRefs>
    <ds:schemaRef ds:uri="http://schemas.openxmlformats.org/officeDocument/2006/bibliography"/>
  </ds:schemaRefs>
</ds:datastoreItem>
</file>

<file path=customXml/itemProps2.xml><?xml version="1.0" encoding="utf-8"?>
<ds:datastoreItem xmlns:ds="http://schemas.openxmlformats.org/officeDocument/2006/customXml" ds:itemID="{35E9C125-2918-4306-811E-73B1D203B133}">
  <ds:schemaRefs>
    <ds:schemaRef ds:uri="urn:documentMetaData-schema"/>
  </ds:schemaRefs>
</ds:datastoreItem>
</file>

<file path=customXml/itemProps3.xml><?xml version="1.0" encoding="utf-8"?>
<ds:datastoreItem xmlns:ds="http://schemas.openxmlformats.org/officeDocument/2006/customXml" ds:itemID="{FD152886-7E7B-453E-854D-C77CF9F67E30}">
  <ds:schemaRefs>
    <ds:schemaRef ds:uri="http://schemas.datacontract.org/2004/07/System.Collections.Generic"/>
    <ds:schemaRef ds:uri="http://schemas.onelaw.co.nz/office/2013/03/{9041860C-6978-43A5-8641-D04E1075076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14130</Words>
  <Characters>75451</Characters>
  <Application>Microsoft Office Word</Application>
  <DocSecurity>0</DocSecurity>
  <Lines>1972</Lines>
  <Paragraphs>560</Paragraphs>
  <ScaleCrop>false</ScaleCrop>
  <HeadingPairs>
    <vt:vector size="2" baseType="variant">
      <vt:variant>
        <vt:lpstr>Title</vt:lpstr>
      </vt:variant>
      <vt:variant>
        <vt:i4>1</vt:i4>
      </vt:variant>
    </vt:vector>
  </HeadingPairs>
  <TitlesOfParts>
    <vt:vector size="1" baseType="lpstr">
      <vt:lpstr>AANZ Template Shareholders' Agreement 2025</vt:lpstr>
    </vt:vector>
  </TitlesOfParts>
  <Company>Avid.legal</Company>
  <LinksUpToDate>false</LinksUpToDate>
  <CharactersWithSpaces>89295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AANZ Template Shareholders' Agreement 2025</dc:title>
  <dc:subject>AANZ Template Shareholders' Agreement 2025</dc:subject>
  <dc:creator>murray.whyte@avid.legal</dc:creator>
  <cp:keywords/>
  <dc:description/>
  <cp:lastModifiedBy>Avid.legal</cp:lastModifiedBy>
  <cp:revision>2</cp:revision>
  <cp:lastPrinted>2025-10-20T11:46:00Z</cp:lastPrinted>
  <dcterms:created xsi:type="dcterms:W3CDTF">2025-10-31T00:19:00Z</dcterms:created>
  <dcterms:modified xsi:type="dcterms:W3CDTF">2025-10-31T00:33:00Z</dcterms:modified>
</cp:coreProperties>
</file>